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A9FCB" w14:textId="64744B67" w:rsidR="00046C84" w:rsidRPr="00046C84" w:rsidRDefault="00046C84" w:rsidP="00366902">
      <w:pPr>
        <w:spacing w:line="240" w:lineRule="auto"/>
        <w:jc w:val="center"/>
        <w:rPr>
          <w:rFonts w:ascii="Times New Roman" w:hAnsi="Times New Roman" w:cs="Times New Roman"/>
          <w:b/>
          <w:bCs/>
          <w:sz w:val="40"/>
          <w:szCs w:val="40"/>
          <w:u w:val="single"/>
        </w:rPr>
      </w:pPr>
      <w:r w:rsidRPr="00046C84">
        <w:rPr>
          <w:rFonts w:ascii="Times New Roman" w:hAnsi="Times New Roman" w:cs="Times New Roman"/>
          <w:b/>
          <w:bCs/>
          <w:sz w:val="40"/>
          <w:szCs w:val="40"/>
          <w:u w:val="single"/>
        </w:rPr>
        <w:t>NC Live Safe</w:t>
      </w:r>
      <w:r>
        <w:rPr>
          <w:rFonts w:ascii="Times New Roman" w:hAnsi="Times New Roman" w:cs="Times New Roman"/>
          <w:b/>
          <w:bCs/>
          <w:sz w:val="40"/>
          <w:szCs w:val="40"/>
          <w:u w:val="single"/>
        </w:rPr>
        <w:t>, Inc</w:t>
      </w:r>
    </w:p>
    <w:p w14:paraId="3B672568" w14:textId="53837C76" w:rsidR="00366902" w:rsidRPr="00582017" w:rsidRDefault="00366902" w:rsidP="00366902">
      <w:pPr>
        <w:spacing w:line="240" w:lineRule="auto"/>
        <w:jc w:val="center"/>
        <w:rPr>
          <w:rFonts w:ascii="Times New Roman" w:hAnsi="Times New Roman" w:cs="Times New Roman"/>
          <w:b/>
          <w:bCs/>
          <w:sz w:val="27"/>
          <w:szCs w:val="27"/>
          <w:u w:val="single"/>
        </w:rPr>
      </w:pPr>
      <w:r w:rsidRPr="00582017">
        <w:rPr>
          <w:rFonts w:ascii="Times New Roman" w:hAnsi="Times New Roman" w:cs="Times New Roman"/>
          <w:b/>
          <w:bCs/>
          <w:sz w:val="27"/>
          <w:szCs w:val="27"/>
          <w:u w:val="single"/>
        </w:rPr>
        <w:t>HOME SAFETY ASSESSMENT DISCLOSURE &amp; LIMITATION OF LIABILITY</w:t>
      </w:r>
    </w:p>
    <w:p w14:paraId="7F12EBEE" w14:textId="2BDF18A9" w:rsidR="00366902" w:rsidRPr="00582017" w:rsidRDefault="00366902" w:rsidP="00366902">
      <w:pPr>
        <w:spacing w:after="240" w:line="240" w:lineRule="auto"/>
        <w:jc w:val="both"/>
        <w:rPr>
          <w:rFonts w:ascii="Times New Roman" w:hAnsi="Times New Roman" w:cs="Times New Roman"/>
          <w:sz w:val="27"/>
          <w:szCs w:val="27"/>
        </w:rPr>
      </w:pPr>
      <w:r w:rsidRPr="00582017">
        <w:rPr>
          <w:rFonts w:ascii="Times New Roman" w:hAnsi="Times New Roman" w:cs="Times New Roman"/>
          <w:sz w:val="27"/>
          <w:szCs w:val="27"/>
        </w:rPr>
        <w:t>Thank you for choosing NC Live Safe, Inc. (“</w:t>
      </w:r>
      <w:r w:rsidRPr="00582017">
        <w:rPr>
          <w:rFonts w:ascii="Times New Roman" w:hAnsi="Times New Roman" w:cs="Times New Roman"/>
          <w:i/>
          <w:iCs/>
          <w:sz w:val="27"/>
          <w:szCs w:val="27"/>
        </w:rPr>
        <w:t>NC Live Safe</w:t>
      </w:r>
      <w:r w:rsidRPr="00582017">
        <w:rPr>
          <w:rFonts w:ascii="Times New Roman" w:hAnsi="Times New Roman" w:cs="Times New Roman"/>
          <w:sz w:val="27"/>
          <w:szCs w:val="27"/>
        </w:rPr>
        <w:t>”, “</w:t>
      </w:r>
      <w:r w:rsidRPr="00582017">
        <w:rPr>
          <w:rFonts w:ascii="Times New Roman" w:hAnsi="Times New Roman" w:cs="Times New Roman"/>
          <w:i/>
          <w:iCs/>
          <w:sz w:val="27"/>
          <w:szCs w:val="27"/>
        </w:rPr>
        <w:t>we</w:t>
      </w:r>
      <w:r w:rsidRPr="00582017">
        <w:rPr>
          <w:rFonts w:ascii="Times New Roman" w:hAnsi="Times New Roman" w:cs="Times New Roman"/>
          <w:sz w:val="27"/>
          <w:szCs w:val="27"/>
        </w:rPr>
        <w:t>”, “</w:t>
      </w:r>
      <w:r w:rsidRPr="00582017">
        <w:rPr>
          <w:rFonts w:ascii="Times New Roman" w:hAnsi="Times New Roman" w:cs="Times New Roman"/>
          <w:i/>
          <w:iCs/>
          <w:sz w:val="27"/>
          <w:szCs w:val="27"/>
        </w:rPr>
        <w:t>us</w:t>
      </w:r>
      <w:r w:rsidRPr="00582017">
        <w:rPr>
          <w:rFonts w:ascii="Times New Roman" w:hAnsi="Times New Roman" w:cs="Times New Roman"/>
          <w:sz w:val="27"/>
          <w:szCs w:val="27"/>
        </w:rPr>
        <w:t>”, or “</w:t>
      </w:r>
      <w:r w:rsidRPr="00582017">
        <w:rPr>
          <w:rFonts w:ascii="Times New Roman" w:hAnsi="Times New Roman" w:cs="Times New Roman"/>
          <w:i/>
          <w:iCs/>
          <w:sz w:val="27"/>
          <w:szCs w:val="27"/>
        </w:rPr>
        <w:t>our</w:t>
      </w:r>
      <w:r w:rsidRPr="00582017">
        <w:rPr>
          <w:rFonts w:ascii="Times New Roman" w:hAnsi="Times New Roman" w:cs="Times New Roman"/>
          <w:sz w:val="27"/>
          <w:szCs w:val="27"/>
        </w:rPr>
        <w:t>”) to perform a home safety assessment.</w:t>
      </w:r>
      <w:r w:rsidR="00367832" w:rsidRPr="00582017">
        <w:rPr>
          <w:rFonts w:ascii="Times New Roman" w:hAnsi="Times New Roman" w:cs="Times New Roman"/>
          <w:sz w:val="27"/>
          <w:szCs w:val="27"/>
        </w:rPr>
        <w:t xml:space="preserve"> </w:t>
      </w:r>
      <w:r w:rsidRPr="00582017">
        <w:rPr>
          <w:rFonts w:ascii="Times New Roman" w:hAnsi="Times New Roman" w:cs="Times New Roman"/>
          <w:sz w:val="27"/>
          <w:szCs w:val="27"/>
        </w:rPr>
        <w:t>Our goal is to help identify risk factors that may contribute to falls or injuries</w:t>
      </w:r>
      <w:r w:rsidR="00DB4E6F" w:rsidRPr="00582017">
        <w:rPr>
          <w:rFonts w:ascii="Times New Roman" w:hAnsi="Times New Roman" w:cs="Times New Roman"/>
          <w:sz w:val="27"/>
          <w:szCs w:val="27"/>
        </w:rPr>
        <w:t xml:space="preserve"> from falls</w:t>
      </w:r>
      <w:r w:rsidRPr="00582017">
        <w:rPr>
          <w:rFonts w:ascii="Times New Roman" w:hAnsi="Times New Roman" w:cs="Times New Roman"/>
          <w:sz w:val="27"/>
          <w:szCs w:val="27"/>
        </w:rPr>
        <w:t>, particularly for elderly adults.</w:t>
      </w:r>
      <w:r w:rsidR="00367832" w:rsidRPr="00582017">
        <w:rPr>
          <w:rFonts w:ascii="Times New Roman" w:hAnsi="Times New Roman" w:cs="Times New Roman"/>
          <w:sz w:val="27"/>
          <w:szCs w:val="27"/>
        </w:rPr>
        <w:t xml:space="preserve"> </w:t>
      </w:r>
      <w:r w:rsidRPr="00582017">
        <w:rPr>
          <w:rFonts w:ascii="Times New Roman" w:hAnsi="Times New Roman" w:cs="Times New Roman"/>
          <w:sz w:val="27"/>
          <w:szCs w:val="27"/>
        </w:rPr>
        <w:t xml:space="preserve">Please read </w:t>
      </w:r>
      <w:r w:rsidR="00B40999" w:rsidRPr="00582017">
        <w:rPr>
          <w:rFonts w:ascii="Times New Roman" w:hAnsi="Times New Roman" w:cs="Times New Roman"/>
          <w:sz w:val="27"/>
          <w:szCs w:val="27"/>
        </w:rPr>
        <w:t xml:space="preserve">this document </w:t>
      </w:r>
      <w:r w:rsidRPr="00582017">
        <w:rPr>
          <w:rFonts w:ascii="Times New Roman" w:hAnsi="Times New Roman" w:cs="Times New Roman"/>
          <w:sz w:val="27"/>
          <w:szCs w:val="27"/>
        </w:rPr>
        <w:t>carefully:</w:t>
      </w:r>
    </w:p>
    <w:p w14:paraId="4405EACC" w14:textId="7037DBA3" w:rsidR="007E0664" w:rsidRPr="00582017" w:rsidRDefault="00366902" w:rsidP="00366902">
      <w:pPr>
        <w:pStyle w:val="ListParagraph"/>
        <w:numPr>
          <w:ilvl w:val="0"/>
          <w:numId w:val="5"/>
        </w:numPr>
        <w:spacing w:after="240" w:line="240" w:lineRule="auto"/>
        <w:ind w:left="0" w:firstLine="0"/>
        <w:contextualSpacing w:val="0"/>
        <w:jc w:val="both"/>
        <w:rPr>
          <w:rFonts w:ascii="Times New Roman" w:hAnsi="Times New Roman" w:cs="Times New Roman"/>
          <w:sz w:val="27"/>
          <w:szCs w:val="27"/>
        </w:rPr>
      </w:pPr>
      <w:r w:rsidRPr="00582017">
        <w:rPr>
          <w:rFonts w:ascii="Times New Roman" w:hAnsi="Times New Roman" w:cs="Times New Roman"/>
          <w:b/>
          <w:bCs/>
          <w:sz w:val="27"/>
          <w:szCs w:val="27"/>
          <w:u w:val="single"/>
        </w:rPr>
        <w:t>Scope of Services</w:t>
      </w:r>
      <w:r w:rsidRPr="00582017">
        <w:rPr>
          <w:rFonts w:ascii="Times New Roman" w:hAnsi="Times New Roman" w:cs="Times New Roman"/>
          <w:sz w:val="27"/>
          <w:szCs w:val="27"/>
        </w:rPr>
        <w:t>. Our services are limited to</w:t>
      </w:r>
      <w:r w:rsidR="00675E9F" w:rsidRPr="00582017">
        <w:rPr>
          <w:rFonts w:ascii="Times New Roman" w:hAnsi="Times New Roman" w:cs="Times New Roman"/>
          <w:sz w:val="27"/>
          <w:szCs w:val="27"/>
        </w:rPr>
        <w:t xml:space="preserve"> assessing an individual’s risk </w:t>
      </w:r>
      <w:r w:rsidR="00B75024" w:rsidRPr="00582017">
        <w:rPr>
          <w:rFonts w:ascii="Times New Roman" w:hAnsi="Times New Roman" w:cs="Times New Roman"/>
          <w:sz w:val="27"/>
          <w:szCs w:val="27"/>
        </w:rPr>
        <w:t>of</w:t>
      </w:r>
      <w:r w:rsidR="00675E9F" w:rsidRPr="00582017">
        <w:rPr>
          <w:rFonts w:ascii="Times New Roman" w:hAnsi="Times New Roman" w:cs="Times New Roman"/>
          <w:sz w:val="27"/>
          <w:szCs w:val="27"/>
        </w:rPr>
        <w:t xml:space="preserve"> falling based</w:t>
      </w:r>
      <w:r w:rsidR="00E50473" w:rsidRPr="00582017">
        <w:rPr>
          <w:rFonts w:ascii="Times New Roman" w:hAnsi="Times New Roman" w:cs="Times New Roman"/>
          <w:sz w:val="27"/>
          <w:szCs w:val="27"/>
        </w:rPr>
        <w:t xml:space="preserve"> on</w:t>
      </w:r>
      <w:r w:rsidR="00675E9F" w:rsidRPr="00582017">
        <w:rPr>
          <w:rFonts w:ascii="Times New Roman" w:hAnsi="Times New Roman" w:cs="Times New Roman"/>
          <w:sz w:val="27"/>
          <w:szCs w:val="27"/>
        </w:rPr>
        <w:t xml:space="preserve"> </w:t>
      </w:r>
      <w:r w:rsidR="005D35B9" w:rsidRPr="00582017">
        <w:rPr>
          <w:rFonts w:ascii="Times New Roman" w:hAnsi="Times New Roman" w:cs="Times New Roman"/>
          <w:sz w:val="27"/>
          <w:szCs w:val="27"/>
        </w:rPr>
        <w:t xml:space="preserve">the </w:t>
      </w:r>
      <w:r w:rsidR="00E50473" w:rsidRPr="00582017">
        <w:rPr>
          <w:rFonts w:ascii="Times New Roman" w:hAnsi="Times New Roman" w:cs="Times New Roman"/>
          <w:sz w:val="27"/>
          <w:szCs w:val="27"/>
        </w:rPr>
        <w:t xml:space="preserve">apparent visual </w:t>
      </w:r>
      <w:r w:rsidR="005D35B9" w:rsidRPr="00582017">
        <w:rPr>
          <w:rFonts w:ascii="Times New Roman" w:hAnsi="Times New Roman" w:cs="Times New Roman"/>
          <w:sz w:val="27"/>
          <w:szCs w:val="27"/>
        </w:rPr>
        <w:t>condition of a home or dwelling through a visual inspection</w:t>
      </w:r>
      <w:r w:rsidRPr="00582017">
        <w:rPr>
          <w:rFonts w:ascii="Times New Roman" w:hAnsi="Times New Roman" w:cs="Times New Roman"/>
          <w:sz w:val="27"/>
          <w:szCs w:val="27"/>
        </w:rPr>
        <w:t xml:space="preserve">. We provide recommendations based on </w:t>
      </w:r>
      <w:r w:rsidR="00816B1D" w:rsidRPr="00582017">
        <w:rPr>
          <w:rFonts w:ascii="Times New Roman" w:hAnsi="Times New Roman" w:cs="Times New Roman"/>
          <w:sz w:val="27"/>
          <w:szCs w:val="27"/>
        </w:rPr>
        <w:t xml:space="preserve">visually apparent </w:t>
      </w:r>
      <w:r w:rsidRPr="00582017">
        <w:rPr>
          <w:rFonts w:ascii="Times New Roman" w:hAnsi="Times New Roman" w:cs="Times New Roman"/>
          <w:sz w:val="27"/>
          <w:szCs w:val="27"/>
        </w:rPr>
        <w:t xml:space="preserve">risks such as: </w:t>
      </w:r>
      <w:r w:rsidRPr="00046C84">
        <w:rPr>
          <w:rFonts w:ascii="Times New Roman" w:hAnsi="Times New Roman" w:cs="Times New Roman"/>
          <w:sz w:val="27"/>
          <w:szCs w:val="27"/>
        </w:rPr>
        <w:t>(i) cluttered walkways; (ii) poor lighting; and (</w:t>
      </w:r>
      <w:r w:rsidR="00B75024" w:rsidRPr="00046C84">
        <w:rPr>
          <w:rFonts w:ascii="Times New Roman" w:hAnsi="Times New Roman" w:cs="Times New Roman"/>
          <w:sz w:val="27"/>
          <w:szCs w:val="27"/>
        </w:rPr>
        <w:t>iii</w:t>
      </w:r>
      <w:r w:rsidRPr="00046C84">
        <w:rPr>
          <w:rFonts w:ascii="Times New Roman" w:hAnsi="Times New Roman" w:cs="Times New Roman"/>
          <w:sz w:val="27"/>
          <w:szCs w:val="27"/>
        </w:rPr>
        <w:t>) unsafe furniture arrangements</w:t>
      </w:r>
      <w:r w:rsidRPr="00582017">
        <w:rPr>
          <w:rFonts w:ascii="Times New Roman" w:hAnsi="Times New Roman" w:cs="Times New Roman"/>
          <w:sz w:val="27"/>
          <w:szCs w:val="27"/>
        </w:rPr>
        <w:t xml:space="preserve">. </w:t>
      </w:r>
      <w:r w:rsidR="00675E9F" w:rsidRPr="00582017">
        <w:rPr>
          <w:rFonts w:ascii="Times New Roman" w:hAnsi="Times New Roman" w:cs="Times New Roman"/>
          <w:sz w:val="27"/>
          <w:szCs w:val="27"/>
        </w:rPr>
        <w:t>NC Live Safe</w:t>
      </w:r>
      <w:r w:rsidRPr="00582017">
        <w:rPr>
          <w:rFonts w:ascii="Times New Roman" w:hAnsi="Times New Roman" w:cs="Times New Roman"/>
          <w:sz w:val="27"/>
          <w:szCs w:val="27"/>
        </w:rPr>
        <w:t xml:space="preserve"> do</w:t>
      </w:r>
      <w:r w:rsidR="00675E9F" w:rsidRPr="00582017">
        <w:rPr>
          <w:rFonts w:ascii="Times New Roman" w:hAnsi="Times New Roman" w:cs="Times New Roman"/>
          <w:sz w:val="27"/>
          <w:szCs w:val="27"/>
        </w:rPr>
        <w:t>es</w:t>
      </w:r>
      <w:r w:rsidRPr="00582017">
        <w:rPr>
          <w:rFonts w:ascii="Times New Roman" w:hAnsi="Times New Roman" w:cs="Times New Roman"/>
          <w:sz w:val="27"/>
          <w:szCs w:val="27"/>
        </w:rPr>
        <w:t xml:space="preserve"> not perform repairs, modifications, or installations, nor do we guarantee the effectiveness of any third-party services or products</w:t>
      </w:r>
      <w:r w:rsidR="007E0664" w:rsidRPr="00582017">
        <w:rPr>
          <w:rFonts w:ascii="Times New Roman" w:hAnsi="Times New Roman" w:cs="Times New Roman"/>
          <w:sz w:val="27"/>
          <w:szCs w:val="27"/>
        </w:rPr>
        <w:t>. Please note that our assessment is based solely on visual observation and may not detect hidden or non-obvious factors that could contribute to safety risks.</w:t>
      </w:r>
    </w:p>
    <w:p w14:paraId="4EA58561" w14:textId="02732A5F" w:rsidR="00366902" w:rsidRPr="00582017" w:rsidRDefault="00366902" w:rsidP="00366902">
      <w:pPr>
        <w:pStyle w:val="ListParagraph"/>
        <w:numPr>
          <w:ilvl w:val="0"/>
          <w:numId w:val="5"/>
        </w:numPr>
        <w:spacing w:after="240" w:line="240" w:lineRule="auto"/>
        <w:ind w:left="0" w:firstLine="0"/>
        <w:contextualSpacing w:val="0"/>
        <w:jc w:val="both"/>
        <w:rPr>
          <w:rFonts w:ascii="Times New Roman" w:hAnsi="Times New Roman" w:cs="Times New Roman"/>
          <w:sz w:val="27"/>
          <w:szCs w:val="27"/>
        </w:rPr>
      </w:pPr>
      <w:r w:rsidRPr="00582017">
        <w:rPr>
          <w:rFonts w:ascii="Times New Roman" w:hAnsi="Times New Roman" w:cs="Times New Roman"/>
          <w:b/>
          <w:bCs/>
          <w:sz w:val="27"/>
          <w:szCs w:val="27"/>
          <w:u w:val="single"/>
        </w:rPr>
        <w:t>Limitations of Assessment</w:t>
      </w:r>
      <w:r w:rsidRPr="00582017">
        <w:rPr>
          <w:rFonts w:ascii="Times New Roman" w:hAnsi="Times New Roman" w:cs="Times New Roman"/>
          <w:sz w:val="27"/>
          <w:szCs w:val="27"/>
        </w:rPr>
        <w:t xml:space="preserve">. </w:t>
      </w:r>
      <w:r w:rsidR="00367832" w:rsidRPr="00582017">
        <w:rPr>
          <w:rFonts w:ascii="Times New Roman" w:hAnsi="Times New Roman" w:cs="Times New Roman"/>
          <w:sz w:val="27"/>
          <w:szCs w:val="27"/>
        </w:rPr>
        <w:t>Our</w:t>
      </w:r>
      <w:r w:rsidRPr="00582017">
        <w:rPr>
          <w:rFonts w:ascii="Times New Roman" w:hAnsi="Times New Roman" w:cs="Times New Roman"/>
          <w:sz w:val="27"/>
          <w:szCs w:val="27"/>
        </w:rPr>
        <w:t xml:space="preserve"> assessment does not and cannot account for all potential causes of falls or injuries, including but not limited to cognitive impairment, visual impairment or blindness, mobility limitations, physical instability, medication side effects, presence of pets or other tripping hazards, failure to implement our recommendations, and/or changes in health status</w:t>
      </w:r>
      <w:r w:rsidR="00B17E12" w:rsidRPr="00582017">
        <w:rPr>
          <w:rFonts w:ascii="Times New Roman" w:hAnsi="Times New Roman" w:cs="Times New Roman"/>
          <w:sz w:val="27"/>
          <w:szCs w:val="27"/>
        </w:rPr>
        <w:t xml:space="preserve"> or conditions</w:t>
      </w:r>
      <w:r w:rsidRPr="00582017">
        <w:rPr>
          <w:rFonts w:ascii="Times New Roman" w:hAnsi="Times New Roman" w:cs="Times New Roman"/>
          <w:sz w:val="27"/>
          <w:szCs w:val="27"/>
        </w:rPr>
        <w:t xml:space="preserve">. </w:t>
      </w:r>
      <w:r w:rsidR="000B0089" w:rsidRPr="00582017">
        <w:rPr>
          <w:rFonts w:ascii="Times New Roman" w:hAnsi="Times New Roman" w:cs="Times New Roman"/>
          <w:sz w:val="27"/>
          <w:szCs w:val="27"/>
        </w:rPr>
        <w:t>We do not assess the fall risk of individuals themselves, nor do we provide a risk assessment based on</w:t>
      </w:r>
      <w:r w:rsidR="00B17E12" w:rsidRPr="00582017">
        <w:rPr>
          <w:rFonts w:ascii="Times New Roman" w:hAnsi="Times New Roman" w:cs="Times New Roman"/>
          <w:sz w:val="27"/>
          <w:szCs w:val="27"/>
        </w:rPr>
        <w:t xml:space="preserve"> such</w:t>
      </w:r>
      <w:r w:rsidR="000B0089" w:rsidRPr="00582017">
        <w:rPr>
          <w:rFonts w:ascii="Times New Roman" w:hAnsi="Times New Roman" w:cs="Times New Roman"/>
          <w:sz w:val="27"/>
          <w:szCs w:val="27"/>
        </w:rPr>
        <w:t xml:space="preserve"> individuals.</w:t>
      </w:r>
      <w:r w:rsidR="00B17E12" w:rsidRPr="00582017">
        <w:rPr>
          <w:rFonts w:ascii="Times New Roman" w:hAnsi="Times New Roman" w:cs="Times New Roman"/>
          <w:sz w:val="27"/>
          <w:szCs w:val="27"/>
        </w:rPr>
        <w:t xml:space="preserve"> </w:t>
      </w:r>
      <w:r w:rsidR="000B0089" w:rsidRPr="00582017">
        <w:rPr>
          <w:rFonts w:ascii="Times New Roman" w:hAnsi="Times New Roman" w:cs="Times New Roman"/>
          <w:sz w:val="27"/>
          <w:szCs w:val="27"/>
        </w:rPr>
        <w:t>NC Live Safe’s assessments are intended as a risk assessment tool and shall in no way be used as or construed as a medical diagnosis.</w:t>
      </w:r>
    </w:p>
    <w:p w14:paraId="0FB40FC8" w14:textId="3DF2AD29" w:rsidR="00366902" w:rsidRPr="00582017" w:rsidRDefault="00366902" w:rsidP="00366902">
      <w:pPr>
        <w:pStyle w:val="ListParagraph"/>
        <w:numPr>
          <w:ilvl w:val="0"/>
          <w:numId w:val="5"/>
        </w:numPr>
        <w:spacing w:after="240" w:line="240" w:lineRule="auto"/>
        <w:ind w:left="0" w:firstLine="0"/>
        <w:contextualSpacing w:val="0"/>
        <w:jc w:val="both"/>
        <w:rPr>
          <w:rFonts w:ascii="Times New Roman" w:hAnsi="Times New Roman" w:cs="Times New Roman"/>
          <w:sz w:val="27"/>
          <w:szCs w:val="27"/>
        </w:rPr>
      </w:pPr>
      <w:r w:rsidRPr="00582017">
        <w:rPr>
          <w:rFonts w:ascii="Times New Roman" w:hAnsi="Times New Roman" w:cs="Times New Roman"/>
          <w:b/>
          <w:bCs/>
          <w:sz w:val="27"/>
          <w:szCs w:val="27"/>
          <w:u w:val="single"/>
        </w:rPr>
        <w:t>Client Responsibility</w:t>
      </w:r>
      <w:r w:rsidRPr="00582017">
        <w:rPr>
          <w:rFonts w:ascii="Times New Roman" w:hAnsi="Times New Roman" w:cs="Times New Roman"/>
          <w:sz w:val="27"/>
          <w:szCs w:val="27"/>
        </w:rPr>
        <w:t xml:space="preserve">. It is the responsibility of the </w:t>
      </w:r>
      <w:r w:rsidR="003D7606">
        <w:rPr>
          <w:rFonts w:ascii="Times New Roman" w:hAnsi="Times New Roman" w:cs="Times New Roman"/>
          <w:sz w:val="27"/>
          <w:szCs w:val="27"/>
        </w:rPr>
        <w:t>individual</w:t>
      </w:r>
      <w:r w:rsidRPr="00582017">
        <w:rPr>
          <w:rFonts w:ascii="Times New Roman" w:hAnsi="Times New Roman" w:cs="Times New Roman"/>
          <w:sz w:val="27"/>
          <w:szCs w:val="27"/>
        </w:rPr>
        <w:t xml:space="preserve"> and/or caregiver to: (i) review and consider </w:t>
      </w:r>
      <w:r w:rsidR="00B17E12" w:rsidRPr="00582017">
        <w:rPr>
          <w:rFonts w:ascii="Times New Roman" w:hAnsi="Times New Roman" w:cs="Times New Roman"/>
          <w:sz w:val="27"/>
          <w:szCs w:val="27"/>
        </w:rPr>
        <w:t>our</w:t>
      </w:r>
      <w:r w:rsidRPr="00582017">
        <w:rPr>
          <w:rFonts w:ascii="Times New Roman" w:hAnsi="Times New Roman" w:cs="Times New Roman"/>
          <w:sz w:val="27"/>
          <w:szCs w:val="27"/>
        </w:rPr>
        <w:t xml:space="preserve"> recommendations; (ii) implement any changes or modifications deemed necessary; and (</w:t>
      </w:r>
      <w:r w:rsidR="00816B1D" w:rsidRPr="00582017">
        <w:rPr>
          <w:rFonts w:ascii="Times New Roman" w:hAnsi="Times New Roman" w:cs="Times New Roman"/>
          <w:sz w:val="27"/>
          <w:szCs w:val="27"/>
        </w:rPr>
        <w:t>iii</w:t>
      </w:r>
      <w:r w:rsidRPr="00582017">
        <w:rPr>
          <w:rFonts w:ascii="Times New Roman" w:hAnsi="Times New Roman" w:cs="Times New Roman"/>
          <w:sz w:val="27"/>
          <w:szCs w:val="27"/>
        </w:rPr>
        <w:t xml:space="preserve">) </w:t>
      </w:r>
      <w:r w:rsidR="00587E6F" w:rsidRPr="00582017">
        <w:rPr>
          <w:rFonts w:ascii="Times New Roman" w:hAnsi="Times New Roman" w:cs="Times New Roman"/>
          <w:sz w:val="27"/>
          <w:szCs w:val="27"/>
        </w:rPr>
        <w:t xml:space="preserve">continuously monitor the </w:t>
      </w:r>
      <w:r w:rsidR="00FF16FE">
        <w:rPr>
          <w:rFonts w:ascii="Times New Roman" w:hAnsi="Times New Roman" w:cs="Times New Roman"/>
          <w:sz w:val="27"/>
          <w:szCs w:val="27"/>
        </w:rPr>
        <w:t xml:space="preserve">individual’s </w:t>
      </w:r>
      <w:r w:rsidR="00587E6F" w:rsidRPr="00582017">
        <w:rPr>
          <w:rFonts w:ascii="Times New Roman" w:hAnsi="Times New Roman" w:cs="Times New Roman"/>
          <w:sz w:val="27"/>
          <w:szCs w:val="27"/>
        </w:rPr>
        <w:t>safety and well-being.</w:t>
      </w:r>
    </w:p>
    <w:p w14:paraId="077D1237" w14:textId="26AA578B" w:rsidR="00366902" w:rsidRPr="00582017" w:rsidRDefault="00366902" w:rsidP="00366902">
      <w:pPr>
        <w:pStyle w:val="ListParagraph"/>
        <w:numPr>
          <w:ilvl w:val="0"/>
          <w:numId w:val="5"/>
        </w:numPr>
        <w:spacing w:after="240" w:line="240" w:lineRule="auto"/>
        <w:ind w:left="0" w:firstLine="0"/>
        <w:contextualSpacing w:val="0"/>
        <w:jc w:val="both"/>
        <w:rPr>
          <w:rFonts w:ascii="Times New Roman" w:hAnsi="Times New Roman" w:cs="Times New Roman"/>
          <w:sz w:val="27"/>
          <w:szCs w:val="27"/>
        </w:rPr>
      </w:pPr>
      <w:r w:rsidRPr="00582017">
        <w:rPr>
          <w:rFonts w:ascii="Times New Roman" w:hAnsi="Times New Roman" w:cs="Times New Roman"/>
          <w:b/>
          <w:bCs/>
          <w:sz w:val="27"/>
          <w:szCs w:val="27"/>
          <w:u w:val="single"/>
        </w:rPr>
        <w:t>No Guarantee or Warranty</w:t>
      </w:r>
      <w:r w:rsidRPr="00582017">
        <w:rPr>
          <w:rFonts w:ascii="Times New Roman" w:hAnsi="Times New Roman" w:cs="Times New Roman"/>
          <w:sz w:val="27"/>
          <w:szCs w:val="27"/>
        </w:rPr>
        <w:t>. NC Live Safe does not guarantee that our assessment will prevent falls, injuries, or accidents. Our recommendations are advisory only and should be considered as part of a broader fall-prevention strategy in consultation with healthcare providers.</w:t>
      </w:r>
    </w:p>
    <w:p w14:paraId="5A76ADE5" w14:textId="0D4B7558" w:rsidR="00366902" w:rsidRPr="00582017" w:rsidRDefault="00366902" w:rsidP="00366902">
      <w:pPr>
        <w:pStyle w:val="ListParagraph"/>
        <w:numPr>
          <w:ilvl w:val="0"/>
          <w:numId w:val="5"/>
        </w:numPr>
        <w:spacing w:after="240" w:line="240" w:lineRule="auto"/>
        <w:ind w:left="0" w:firstLine="0"/>
        <w:contextualSpacing w:val="0"/>
        <w:jc w:val="both"/>
        <w:rPr>
          <w:rFonts w:ascii="Times New Roman" w:hAnsi="Times New Roman" w:cs="Times New Roman"/>
          <w:sz w:val="27"/>
          <w:szCs w:val="27"/>
        </w:rPr>
      </w:pPr>
      <w:r w:rsidRPr="00582017">
        <w:rPr>
          <w:rFonts w:ascii="Times New Roman" w:hAnsi="Times New Roman" w:cs="Times New Roman"/>
          <w:b/>
          <w:bCs/>
          <w:sz w:val="27"/>
          <w:szCs w:val="27"/>
          <w:u w:val="single"/>
        </w:rPr>
        <w:t>Limitation of Liability</w:t>
      </w:r>
      <w:r w:rsidRPr="00582017">
        <w:rPr>
          <w:rFonts w:ascii="Times New Roman" w:hAnsi="Times New Roman" w:cs="Times New Roman"/>
          <w:sz w:val="27"/>
          <w:szCs w:val="27"/>
        </w:rPr>
        <w:t xml:space="preserve">. By </w:t>
      </w:r>
      <w:proofErr w:type="gramStart"/>
      <w:r w:rsidRPr="00582017">
        <w:rPr>
          <w:rFonts w:ascii="Times New Roman" w:hAnsi="Times New Roman" w:cs="Times New Roman"/>
          <w:sz w:val="27"/>
          <w:szCs w:val="27"/>
        </w:rPr>
        <w:t>engaging</w:t>
      </w:r>
      <w:proofErr w:type="gramEnd"/>
      <w:r w:rsidRPr="00582017">
        <w:rPr>
          <w:rFonts w:ascii="Times New Roman" w:hAnsi="Times New Roman" w:cs="Times New Roman"/>
          <w:sz w:val="27"/>
          <w:szCs w:val="27"/>
        </w:rPr>
        <w:t xml:space="preserve"> our services, you acknowledge and agree that NC Live Safe, its employees, agents, and contractors shall not be liable for any injury, loss, or damage resulting from falls, accidents, or failure to implement recommendations. This includes, but is not limited to, injuries caused by health conditions, pets, environmental factors, or third-party services. </w:t>
      </w:r>
      <w:r w:rsidR="00675E9F" w:rsidRPr="00582017">
        <w:rPr>
          <w:rFonts w:ascii="Times New Roman" w:hAnsi="Times New Roman" w:cs="Times New Roman"/>
          <w:sz w:val="27"/>
          <w:szCs w:val="27"/>
        </w:rPr>
        <w:t>We shall not be liable for failure to identify potential risks that may lead to falls or injury.</w:t>
      </w:r>
    </w:p>
    <w:p w14:paraId="15FA0DC6" w14:textId="70BFB3FB" w:rsidR="00366902" w:rsidRPr="00582017" w:rsidRDefault="00366902" w:rsidP="00366902">
      <w:pPr>
        <w:spacing w:after="240" w:line="240" w:lineRule="auto"/>
        <w:jc w:val="both"/>
        <w:rPr>
          <w:sz w:val="27"/>
          <w:szCs w:val="27"/>
        </w:rPr>
      </w:pPr>
      <w:r w:rsidRPr="00582017">
        <w:rPr>
          <w:rFonts w:ascii="Times New Roman" w:hAnsi="Times New Roman" w:cs="Times New Roman"/>
          <w:b/>
          <w:bCs/>
          <w:sz w:val="27"/>
          <w:szCs w:val="27"/>
        </w:rPr>
        <w:t xml:space="preserve">Acknowledgment: </w:t>
      </w:r>
      <w:r w:rsidRPr="00582017">
        <w:rPr>
          <w:rFonts w:ascii="Times New Roman" w:hAnsi="Times New Roman" w:cs="Times New Roman"/>
          <w:sz w:val="27"/>
          <w:szCs w:val="27"/>
        </w:rPr>
        <w:t>I have read and understood the above. I acknowledge the limitations of the assessment and accept responsibility for implementing any recommended changes.</w:t>
      </w:r>
      <w:r w:rsidR="002D0026" w:rsidRPr="00582017">
        <w:rPr>
          <w:rFonts w:ascii="Times New Roman" w:hAnsi="Times New Roman" w:cs="Times New Roman"/>
          <w:sz w:val="27"/>
          <w:szCs w:val="27"/>
        </w:rPr>
        <w:t xml:space="preserve"> If the client chooses not to sign this form but proceeds to allow the assessment to be conducted, such conduct shall be deemed </w:t>
      </w:r>
      <w:proofErr w:type="gramStart"/>
      <w:r w:rsidR="002D0026" w:rsidRPr="00582017">
        <w:rPr>
          <w:rFonts w:ascii="Times New Roman" w:hAnsi="Times New Roman" w:cs="Times New Roman"/>
          <w:sz w:val="27"/>
          <w:szCs w:val="27"/>
        </w:rPr>
        <w:t>full</w:t>
      </w:r>
      <w:proofErr w:type="gramEnd"/>
      <w:r w:rsidR="002D0026" w:rsidRPr="00582017">
        <w:rPr>
          <w:rFonts w:ascii="Times New Roman" w:hAnsi="Times New Roman" w:cs="Times New Roman"/>
          <w:sz w:val="27"/>
          <w:szCs w:val="27"/>
        </w:rPr>
        <w:t xml:space="preserve"> acceptance of the terms, conditions, and limitations contained herein.</w:t>
      </w:r>
      <w:r w:rsidR="002D0026" w:rsidRPr="00582017">
        <w:rPr>
          <w:sz w:val="27"/>
          <w:szCs w:val="27"/>
        </w:rPr>
        <w:t xml:space="preserve"> </w:t>
      </w:r>
    </w:p>
    <w:p w14:paraId="72B53E48" w14:textId="6D9E19C9" w:rsidR="00F936F9" w:rsidRPr="002A669C" w:rsidRDefault="00366902" w:rsidP="001A41E6">
      <w:pPr>
        <w:spacing w:after="60" w:line="240" w:lineRule="auto"/>
        <w:jc w:val="both"/>
        <w:rPr>
          <w:rFonts w:ascii="Times New Roman" w:hAnsi="Times New Roman" w:cs="Times New Roman"/>
          <w:u w:val="single"/>
        </w:rPr>
      </w:pPr>
      <w:r w:rsidRPr="00582017">
        <w:rPr>
          <w:rFonts w:ascii="Times New Roman" w:hAnsi="Times New Roman" w:cs="Times New Roman"/>
        </w:rPr>
        <w:t>Signature</w:t>
      </w:r>
      <w:r w:rsidR="00675E9F" w:rsidRPr="00582017">
        <w:rPr>
          <w:rFonts w:ascii="Times New Roman" w:hAnsi="Times New Roman" w:cs="Times New Roman"/>
        </w:rPr>
        <w:t>:</w:t>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2A1753" w:rsidRPr="00582017">
        <w:rPr>
          <w:rFonts w:ascii="Times New Roman" w:hAnsi="Times New Roman" w:cs="Times New Roman"/>
          <w:u w:val="single"/>
        </w:rPr>
        <w:tab/>
      </w:r>
      <w:r w:rsidR="002A1753" w:rsidRPr="00582017">
        <w:rPr>
          <w:rFonts w:ascii="Times New Roman" w:hAnsi="Times New Roman" w:cs="Times New Roman"/>
        </w:rPr>
        <w:t xml:space="preserve">     </w:t>
      </w:r>
      <w:r w:rsidRPr="00582017">
        <w:rPr>
          <w:rFonts w:ascii="Times New Roman" w:hAnsi="Times New Roman" w:cs="Times New Roman"/>
        </w:rPr>
        <w:t>Printed</w:t>
      </w:r>
      <w:r w:rsidR="00675E9F" w:rsidRPr="00582017">
        <w:rPr>
          <w:rFonts w:ascii="Times New Roman" w:hAnsi="Times New Roman" w:cs="Times New Roman"/>
        </w:rPr>
        <w:t xml:space="preserve"> </w:t>
      </w:r>
      <w:r w:rsidRPr="00582017">
        <w:rPr>
          <w:rFonts w:ascii="Times New Roman" w:hAnsi="Times New Roman" w:cs="Times New Roman"/>
        </w:rPr>
        <w:t>Name:</w:t>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675E9F" w:rsidRPr="00582017">
        <w:rPr>
          <w:rFonts w:ascii="Times New Roman" w:hAnsi="Times New Roman" w:cs="Times New Roman"/>
          <w:u w:val="single"/>
        </w:rPr>
        <w:tab/>
      </w:r>
      <w:r w:rsidR="002A1753" w:rsidRPr="00582017">
        <w:rPr>
          <w:rFonts w:ascii="Times New Roman" w:hAnsi="Times New Roman" w:cs="Times New Roman"/>
          <w:u w:val="single"/>
        </w:rPr>
        <w:t xml:space="preserve">  </w:t>
      </w:r>
      <w:r w:rsidR="002A1753" w:rsidRPr="00582017">
        <w:rPr>
          <w:rFonts w:ascii="Times New Roman" w:hAnsi="Times New Roman" w:cs="Times New Roman"/>
        </w:rPr>
        <w:t xml:space="preserve">   </w:t>
      </w:r>
      <w:r w:rsidRPr="00582017">
        <w:rPr>
          <w:rFonts w:ascii="Times New Roman" w:hAnsi="Times New Roman" w:cs="Times New Roman"/>
        </w:rPr>
        <w:t>Date:</w:t>
      </w:r>
      <w:r w:rsidR="00675E9F" w:rsidRPr="00582017">
        <w:rPr>
          <w:rFonts w:ascii="Times New Roman" w:hAnsi="Times New Roman" w:cs="Times New Roman"/>
          <w:u w:val="single"/>
        </w:rPr>
        <w:tab/>
      </w:r>
      <w:r w:rsidR="00404274" w:rsidRPr="00582017">
        <w:rPr>
          <w:rFonts w:ascii="Times New Roman" w:hAnsi="Times New Roman" w:cs="Times New Roman"/>
          <w:u w:val="single"/>
        </w:rPr>
        <w:tab/>
      </w:r>
    </w:p>
    <w:p w14:paraId="5BC0B765" w14:textId="021435B5" w:rsidR="002A669C" w:rsidRDefault="002A669C" w:rsidP="001A41E6">
      <w:pPr>
        <w:spacing w:after="60" w:line="240" w:lineRule="auto"/>
        <w:jc w:val="both"/>
        <w:rPr>
          <w:rFonts w:ascii="Times New Roman" w:hAnsi="Times New Roman" w:cs="Times New Roman"/>
        </w:rPr>
      </w:pPr>
      <w:r w:rsidRPr="002A669C">
        <w:rPr>
          <w:rFonts w:ascii="Times New Roman" w:hAnsi="Times New Roman" w:cs="Times New Roman"/>
          <w:i/>
          <w:iCs/>
        </w:rPr>
        <w:t xml:space="preserve">If being executed by </w:t>
      </w:r>
      <w:r>
        <w:rPr>
          <w:rFonts w:ascii="Times New Roman" w:hAnsi="Times New Roman" w:cs="Times New Roman"/>
          <w:i/>
          <w:iCs/>
        </w:rPr>
        <w:t>Caregiver/Responsible Party</w:t>
      </w:r>
      <w:r>
        <w:rPr>
          <w:rFonts w:ascii="Times New Roman" w:hAnsi="Times New Roman" w:cs="Times New Roman"/>
        </w:rPr>
        <w:t>:</w:t>
      </w:r>
    </w:p>
    <w:p w14:paraId="48969707" w14:textId="65501E57" w:rsidR="002A1753" w:rsidRPr="002A669C" w:rsidRDefault="002A1753" w:rsidP="001A41E6">
      <w:pPr>
        <w:spacing w:after="60" w:line="240" w:lineRule="auto"/>
        <w:jc w:val="both"/>
        <w:rPr>
          <w:rFonts w:ascii="Times New Roman" w:hAnsi="Times New Roman" w:cs="Times New Roman"/>
          <w:u w:val="single"/>
        </w:rPr>
      </w:pPr>
      <w:r w:rsidRPr="00582017">
        <w:rPr>
          <w:rFonts w:ascii="Times New Roman" w:hAnsi="Times New Roman" w:cs="Times New Roman"/>
        </w:rPr>
        <w:t>Responsible Party:</w:t>
      </w:r>
      <w:r w:rsidRPr="00582017">
        <w:rPr>
          <w:rFonts w:ascii="Times New Roman" w:hAnsi="Times New Roman" w:cs="Times New Roman"/>
          <w:u w:val="single"/>
        </w:rPr>
        <w:tab/>
      </w:r>
      <w:r w:rsidRPr="00582017">
        <w:rPr>
          <w:rFonts w:ascii="Times New Roman" w:hAnsi="Times New Roman" w:cs="Times New Roman"/>
          <w:u w:val="single"/>
        </w:rPr>
        <w:tab/>
      </w:r>
      <w:r w:rsidR="00F936F9" w:rsidRPr="00582017">
        <w:rPr>
          <w:rFonts w:ascii="Times New Roman" w:hAnsi="Times New Roman" w:cs="Times New Roman"/>
          <w:u w:val="single"/>
        </w:rPr>
        <w:tab/>
      </w:r>
      <w:r w:rsidRPr="00582017">
        <w:rPr>
          <w:rFonts w:ascii="Times New Roman" w:hAnsi="Times New Roman" w:cs="Times New Roman"/>
          <w:u w:val="single"/>
        </w:rPr>
        <w:tab/>
      </w:r>
      <w:r w:rsidRPr="00582017">
        <w:rPr>
          <w:rFonts w:ascii="Times New Roman" w:hAnsi="Times New Roman" w:cs="Times New Roman"/>
        </w:rPr>
        <w:t xml:space="preserve">  on behalf of </w:t>
      </w:r>
      <w:r w:rsidRPr="00582017">
        <w:rPr>
          <w:rFonts w:ascii="Times New Roman" w:hAnsi="Times New Roman" w:cs="Times New Roman"/>
        </w:rPr>
        <w:tab/>
      </w:r>
      <w:r w:rsidRPr="00582017">
        <w:rPr>
          <w:rFonts w:ascii="Times New Roman" w:hAnsi="Times New Roman" w:cs="Times New Roman"/>
          <w:u w:val="single"/>
        </w:rPr>
        <w:tab/>
      </w:r>
      <w:r w:rsidRPr="00582017">
        <w:rPr>
          <w:rFonts w:ascii="Times New Roman" w:hAnsi="Times New Roman" w:cs="Times New Roman"/>
          <w:u w:val="single"/>
        </w:rPr>
        <w:tab/>
      </w:r>
      <w:r w:rsidR="00675E9F" w:rsidRPr="00582017">
        <w:rPr>
          <w:rFonts w:ascii="Times New Roman" w:hAnsi="Times New Roman" w:cs="Times New Roman"/>
          <w:u w:val="single"/>
        </w:rPr>
        <w:tab/>
      </w:r>
      <w:r w:rsidR="00404274" w:rsidRPr="00582017">
        <w:rPr>
          <w:rFonts w:ascii="Times New Roman" w:hAnsi="Times New Roman" w:cs="Times New Roman"/>
          <w:u w:val="single"/>
        </w:rPr>
        <w:tab/>
      </w:r>
      <w:r w:rsidR="00F936F9" w:rsidRPr="00582017">
        <w:rPr>
          <w:rFonts w:ascii="Times New Roman" w:hAnsi="Times New Roman" w:cs="Times New Roman"/>
        </w:rPr>
        <w:t xml:space="preserve">  </w:t>
      </w:r>
      <w:r w:rsidR="00404274" w:rsidRPr="00582017">
        <w:rPr>
          <w:rFonts w:ascii="Times New Roman" w:hAnsi="Times New Roman" w:cs="Times New Roman"/>
        </w:rPr>
        <w:t xml:space="preserve">   </w:t>
      </w:r>
      <w:r w:rsidR="00F936F9" w:rsidRPr="00582017">
        <w:rPr>
          <w:rFonts w:ascii="Times New Roman" w:hAnsi="Times New Roman" w:cs="Times New Roman"/>
        </w:rPr>
        <w:t>Date:</w:t>
      </w:r>
      <w:r w:rsidR="00F936F9" w:rsidRPr="00582017">
        <w:rPr>
          <w:rFonts w:ascii="Times New Roman" w:hAnsi="Times New Roman" w:cs="Times New Roman"/>
          <w:u w:val="single"/>
        </w:rPr>
        <w:tab/>
      </w:r>
      <w:r w:rsidR="00404274" w:rsidRPr="00582017">
        <w:rPr>
          <w:rFonts w:ascii="Times New Roman" w:hAnsi="Times New Roman" w:cs="Times New Roman"/>
          <w:u w:val="single"/>
        </w:rPr>
        <w:tab/>
      </w:r>
    </w:p>
    <w:p w14:paraId="05C8B2CB" w14:textId="27D99D67" w:rsidR="00D16475" w:rsidRPr="001A41E6" w:rsidRDefault="00F936F9" w:rsidP="001A41E6">
      <w:pPr>
        <w:spacing w:after="60" w:line="240" w:lineRule="auto"/>
        <w:jc w:val="both"/>
        <w:rPr>
          <w:rFonts w:ascii="Times New Roman" w:hAnsi="Times New Roman" w:cs="Times New Roman"/>
          <w:i/>
          <w:iCs/>
          <w:sz w:val="22"/>
          <w:szCs w:val="22"/>
        </w:rPr>
      </w:pPr>
      <w:r w:rsidRPr="001A41E6">
        <w:rPr>
          <w:rFonts w:ascii="Times New Roman" w:hAnsi="Times New Roman" w:cs="Times New Roman"/>
          <w:i/>
          <w:iCs/>
          <w:sz w:val="22"/>
          <w:szCs w:val="22"/>
        </w:rPr>
        <w:t>By signing on behalf of another, you are representing</w:t>
      </w:r>
      <w:r w:rsidR="001A41E6" w:rsidRPr="001A41E6">
        <w:rPr>
          <w:rFonts w:ascii="Times New Roman" w:hAnsi="Times New Roman" w:cs="Times New Roman"/>
          <w:i/>
          <w:iCs/>
          <w:sz w:val="22"/>
          <w:szCs w:val="22"/>
        </w:rPr>
        <w:t xml:space="preserve"> to us</w:t>
      </w:r>
      <w:r w:rsidRPr="001A41E6">
        <w:rPr>
          <w:rFonts w:ascii="Times New Roman" w:hAnsi="Times New Roman" w:cs="Times New Roman"/>
          <w:i/>
          <w:iCs/>
          <w:sz w:val="22"/>
          <w:szCs w:val="22"/>
        </w:rPr>
        <w:t xml:space="preserve"> that you have the authority to sign on their behalf</w:t>
      </w:r>
      <w:r w:rsidR="002C2FEF">
        <w:rPr>
          <w:rFonts w:ascii="Times New Roman" w:hAnsi="Times New Roman" w:cs="Times New Roman"/>
          <w:i/>
          <w:iCs/>
          <w:sz w:val="22"/>
          <w:szCs w:val="22"/>
        </w:rPr>
        <w:t>,</w:t>
      </w:r>
      <w:r w:rsidR="001A41E6" w:rsidRPr="001A41E6">
        <w:rPr>
          <w:rFonts w:ascii="Times New Roman" w:hAnsi="Times New Roman" w:cs="Times New Roman"/>
          <w:i/>
          <w:iCs/>
          <w:sz w:val="22"/>
          <w:szCs w:val="22"/>
        </w:rPr>
        <w:t xml:space="preserve"> and we can rely on this representation</w:t>
      </w:r>
      <w:r w:rsidRPr="001A41E6">
        <w:rPr>
          <w:rFonts w:ascii="Times New Roman" w:hAnsi="Times New Roman" w:cs="Times New Roman"/>
          <w:i/>
          <w:iCs/>
          <w:sz w:val="22"/>
          <w:szCs w:val="22"/>
        </w:rPr>
        <w:t xml:space="preserve">. </w:t>
      </w:r>
    </w:p>
    <w:sectPr w:rsidR="00D16475" w:rsidRPr="001A41E6" w:rsidSect="0036690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4F39" w14:textId="77777777" w:rsidR="00C01194" w:rsidRDefault="00C01194" w:rsidP="002A1753">
      <w:pPr>
        <w:spacing w:after="0" w:line="240" w:lineRule="auto"/>
      </w:pPr>
      <w:r>
        <w:separator/>
      </w:r>
    </w:p>
  </w:endnote>
  <w:endnote w:type="continuationSeparator" w:id="0">
    <w:p w14:paraId="10079780" w14:textId="77777777" w:rsidR="00C01194" w:rsidRDefault="00C01194" w:rsidP="002A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sig w:usb0="00693A57" w:usb1="0065006D" w:usb2="00200073" w:usb3="0065004E" w:csb0="00200077" w:csb1="006F0052"/>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00027" w14:textId="77777777" w:rsidR="00C01194" w:rsidRDefault="00C01194" w:rsidP="002A1753">
      <w:pPr>
        <w:spacing w:after="0" w:line="240" w:lineRule="auto"/>
      </w:pPr>
      <w:r>
        <w:separator/>
      </w:r>
    </w:p>
  </w:footnote>
  <w:footnote w:type="continuationSeparator" w:id="0">
    <w:p w14:paraId="1D4513ED" w14:textId="77777777" w:rsidR="00C01194" w:rsidRDefault="00C01194" w:rsidP="002A1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60A"/>
    <w:multiLevelType w:val="multilevel"/>
    <w:tmpl w:val="815C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532B"/>
    <w:multiLevelType w:val="multilevel"/>
    <w:tmpl w:val="B3C418E4"/>
    <w:lvl w:ilvl="0">
      <w:start w:val="1"/>
      <w:numFmt w:val="upperRoman"/>
      <w:pStyle w:val="Heading1"/>
      <w:lvlText w:val="Article %1."/>
      <w:lvlJc w:val="left"/>
      <w:pPr>
        <w:ind w:left="0" w:firstLine="0"/>
      </w:pPr>
      <w:rPr>
        <w:rFonts w:ascii="Times New Roman Bold" w:hAnsi="Times New Roman Bold"/>
        <w:caps/>
        <w:u w:val="single"/>
      </w:rPr>
    </w:lvl>
    <w:lvl w:ilvl="1">
      <w:start w:val="1"/>
      <w:numFmt w:val="decimalZero"/>
      <w:isLgl/>
      <w:lvlText w:val="Section %1.%2"/>
      <w:lvlJc w:val="left"/>
      <w:pPr>
        <w:ind w:left="0" w:firstLine="0"/>
      </w:pPr>
      <w:rPr>
        <w:rFonts w:ascii="Times New Roman Bold" w:hAnsi="Times New Roman Bold"/>
        <w:b/>
        <w:bCs/>
        <w:u w:val="single"/>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317F03DD"/>
    <w:multiLevelType w:val="hybridMultilevel"/>
    <w:tmpl w:val="780A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270CD"/>
    <w:multiLevelType w:val="multilevel"/>
    <w:tmpl w:val="76DE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F4D53"/>
    <w:multiLevelType w:val="multilevel"/>
    <w:tmpl w:val="791A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264532">
    <w:abstractNumId w:val="1"/>
  </w:num>
  <w:num w:numId="2" w16cid:durableId="2037852416">
    <w:abstractNumId w:val="3"/>
  </w:num>
  <w:num w:numId="3" w16cid:durableId="898243645">
    <w:abstractNumId w:val="0"/>
  </w:num>
  <w:num w:numId="4" w16cid:durableId="357849693">
    <w:abstractNumId w:val="4"/>
  </w:num>
  <w:num w:numId="5" w16cid:durableId="837498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02"/>
    <w:rsid w:val="00046C84"/>
    <w:rsid w:val="000B0089"/>
    <w:rsid w:val="001929B3"/>
    <w:rsid w:val="001A41E6"/>
    <w:rsid w:val="002A1753"/>
    <w:rsid w:val="002A669C"/>
    <w:rsid w:val="002C2FEF"/>
    <w:rsid w:val="002D0026"/>
    <w:rsid w:val="00366902"/>
    <w:rsid w:val="00367832"/>
    <w:rsid w:val="003D7606"/>
    <w:rsid w:val="00401829"/>
    <w:rsid w:val="00404274"/>
    <w:rsid w:val="004048E6"/>
    <w:rsid w:val="004952CA"/>
    <w:rsid w:val="00571E63"/>
    <w:rsid w:val="00573CEE"/>
    <w:rsid w:val="00582017"/>
    <w:rsid w:val="00587E6F"/>
    <w:rsid w:val="005D35B9"/>
    <w:rsid w:val="006103D6"/>
    <w:rsid w:val="0061194A"/>
    <w:rsid w:val="00640255"/>
    <w:rsid w:val="00675E9F"/>
    <w:rsid w:val="006D5F45"/>
    <w:rsid w:val="007D29E2"/>
    <w:rsid w:val="007E0664"/>
    <w:rsid w:val="00816B1D"/>
    <w:rsid w:val="00857483"/>
    <w:rsid w:val="008A34CB"/>
    <w:rsid w:val="00957880"/>
    <w:rsid w:val="00A67E16"/>
    <w:rsid w:val="00B17E12"/>
    <w:rsid w:val="00B40999"/>
    <w:rsid w:val="00B75024"/>
    <w:rsid w:val="00BC39E0"/>
    <w:rsid w:val="00C01194"/>
    <w:rsid w:val="00CC0362"/>
    <w:rsid w:val="00D16475"/>
    <w:rsid w:val="00DB4E6F"/>
    <w:rsid w:val="00E36668"/>
    <w:rsid w:val="00E50473"/>
    <w:rsid w:val="00ED65F3"/>
    <w:rsid w:val="00F936F9"/>
    <w:rsid w:val="00FF1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A55C"/>
  <w15:chartTrackingRefBased/>
  <w15:docId w15:val="{D9B9F9C0-3A01-4D1A-8A3E-19036E34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C0362"/>
    <w:pPr>
      <w:widowControl w:val="0"/>
      <w:numPr>
        <w:numId w:val="1"/>
      </w:numPr>
      <w:autoSpaceDE w:val="0"/>
      <w:autoSpaceDN w:val="0"/>
      <w:spacing w:before="245" w:after="0" w:line="240" w:lineRule="auto"/>
      <w:jc w:val="center"/>
      <w:outlineLvl w:val="0"/>
    </w:pPr>
    <w:rPr>
      <w:rFonts w:ascii="Times New Roman Bold" w:eastAsia="Times New Roman" w:hAnsi="Times New Roman Bold" w:cs="Times New Roman"/>
      <w:b/>
      <w:bCs/>
      <w:kern w:val="0"/>
      <w:u w:val="single"/>
      <w14:ligatures w14:val="none"/>
    </w:rPr>
  </w:style>
  <w:style w:type="paragraph" w:styleId="Heading2">
    <w:name w:val="heading 2"/>
    <w:basedOn w:val="Normal"/>
    <w:next w:val="Normal"/>
    <w:link w:val="Heading2Char"/>
    <w:uiPriority w:val="9"/>
    <w:semiHidden/>
    <w:unhideWhenUsed/>
    <w:qFormat/>
    <w:rsid w:val="00366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362"/>
    <w:rPr>
      <w:rFonts w:ascii="Times New Roman Bold" w:eastAsia="Times New Roman" w:hAnsi="Times New Roman Bold" w:cs="Times New Roman"/>
      <w:b/>
      <w:bCs/>
      <w:kern w:val="0"/>
      <w:u w:val="single"/>
      <w14:ligatures w14:val="none"/>
    </w:rPr>
  </w:style>
  <w:style w:type="character" w:customStyle="1" w:styleId="Heading2Char">
    <w:name w:val="Heading 2 Char"/>
    <w:basedOn w:val="DefaultParagraphFont"/>
    <w:link w:val="Heading2"/>
    <w:uiPriority w:val="9"/>
    <w:semiHidden/>
    <w:rsid w:val="00366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902"/>
    <w:rPr>
      <w:rFonts w:eastAsiaTheme="majorEastAsia" w:cstheme="majorBidi"/>
      <w:color w:val="272727" w:themeColor="text1" w:themeTint="D8"/>
    </w:rPr>
  </w:style>
  <w:style w:type="paragraph" w:styleId="Title">
    <w:name w:val="Title"/>
    <w:basedOn w:val="Normal"/>
    <w:next w:val="Normal"/>
    <w:link w:val="TitleChar"/>
    <w:uiPriority w:val="10"/>
    <w:qFormat/>
    <w:rsid w:val="0036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902"/>
    <w:pPr>
      <w:spacing w:before="160"/>
      <w:jc w:val="center"/>
    </w:pPr>
    <w:rPr>
      <w:i/>
      <w:iCs/>
      <w:color w:val="404040" w:themeColor="text1" w:themeTint="BF"/>
    </w:rPr>
  </w:style>
  <w:style w:type="character" w:customStyle="1" w:styleId="QuoteChar">
    <w:name w:val="Quote Char"/>
    <w:basedOn w:val="DefaultParagraphFont"/>
    <w:link w:val="Quote"/>
    <w:uiPriority w:val="29"/>
    <w:rsid w:val="00366902"/>
    <w:rPr>
      <w:i/>
      <w:iCs/>
      <w:color w:val="404040" w:themeColor="text1" w:themeTint="BF"/>
    </w:rPr>
  </w:style>
  <w:style w:type="paragraph" w:styleId="ListParagraph">
    <w:name w:val="List Paragraph"/>
    <w:basedOn w:val="Normal"/>
    <w:uiPriority w:val="34"/>
    <w:qFormat/>
    <w:rsid w:val="00366902"/>
    <w:pPr>
      <w:ind w:left="720"/>
      <w:contextualSpacing/>
    </w:pPr>
  </w:style>
  <w:style w:type="character" w:styleId="IntenseEmphasis">
    <w:name w:val="Intense Emphasis"/>
    <w:basedOn w:val="DefaultParagraphFont"/>
    <w:uiPriority w:val="21"/>
    <w:qFormat/>
    <w:rsid w:val="00366902"/>
    <w:rPr>
      <w:i/>
      <w:iCs/>
      <w:color w:val="0F4761" w:themeColor="accent1" w:themeShade="BF"/>
    </w:rPr>
  </w:style>
  <w:style w:type="paragraph" w:styleId="IntenseQuote">
    <w:name w:val="Intense Quote"/>
    <w:basedOn w:val="Normal"/>
    <w:next w:val="Normal"/>
    <w:link w:val="IntenseQuoteChar"/>
    <w:uiPriority w:val="30"/>
    <w:qFormat/>
    <w:rsid w:val="00366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902"/>
    <w:rPr>
      <w:i/>
      <w:iCs/>
      <w:color w:val="0F4761" w:themeColor="accent1" w:themeShade="BF"/>
    </w:rPr>
  </w:style>
  <w:style w:type="character" w:styleId="IntenseReference">
    <w:name w:val="Intense Reference"/>
    <w:basedOn w:val="DefaultParagraphFont"/>
    <w:uiPriority w:val="32"/>
    <w:qFormat/>
    <w:rsid w:val="00366902"/>
    <w:rPr>
      <w:b/>
      <w:bCs/>
      <w:smallCaps/>
      <w:color w:val="0F4761" w:themeColor="accent1" w:themeShade="BF"/>
      <w:spacing w:val="5"/>
    </w:rPr>
  </w:style>
  <w:style w:type="paragraph" w:styleId="NormalWeb">
    <w:name w:val="Normal (Web)"/>
    <w:basedOn w:val="Normal"/>
    <w:uiPriority w:val="99"/>
    <w:semiHidden/>
    <w:unhideWhenUsed/>
    <w:rsid w:val="002D0026"/>
    <w:rPr>
      <w:rFonts w:ascii="Times New Roman" w:hAnsi="Times New Roman" w:cs="Times New Roman"/>
    </w:rPr>
  </w:style>
  <w:style w:type="paragraph" w:styleId="Header">
    <w:name w:val="header"/>
    <w:basedOn w:val="Normal"/>
    <w:link w:val="HeaderChar"/>
    <w:uiPriority w:val="99"/>
    <w:unhideWhenUsed/>
    <w:rsid w:val="002A1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753"/>
  </w:style>
  <w:style w:type="paragraph" w:styleId="Footer">
    <w:name w:val="footer"/>
    <w:basedOn w:val="Normal"/>
    <w:link w:val="FooterChar"/>
    <w:uiPriority w:val="99"/>
    <w:unhideWhenUsed/>
    <w:rsid w:val="002A1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D189F8E583E428FBCB598A668F715" ma:contentTypeVersion="12" ma:contentTypeDescription="Create a new document." ma:contentTypeScope="" ma:versionID="d36e113ca095380fddd2660e71525291">
  <xsd:schema xmlns:xsd="http://www.w3.org/2001/XMLSchema" xmlns:xs="http://www.w3.org/2001/XMLSchema" xmlns:p="http://schemas.microsoft.com/office/2006/metadata/properties" xmlns:ns2="29a8210a-088c-4b98-98de-363e4a46ce95" xmlns:ns3="097d7a4c-7df5-4b68-8c51-dfbb1af66fb4" targetNamespace="http://schemas.microsoft.com/office/2006/metadata/properties" ma:root="true" ma:fieldsID="396992610cd042d479fd539b167e3730" ns2:_="" ns3:_="">
    <xsd:import namespace="29a8210a-088c-4b98-98de-363e4a46ce95"/>
    <xsd:import namespace="097d7a4c-7df5-4b68-8c51-dfbb1af66f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8210a-088c-4b98-98de-363e4a46c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f4a99dc-9417-47a8-883e-e49b35dac47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d7a4c-7df5-4b68-8c51-dfbb1af66f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2d6b3c-5b1e-4c8c-b745-945967144b11}" ma:internalName="TaxCatchAll" ma:showField="CatchAllData" ma:web="097d7a4c-7df5-4b68-8c51-dfbb1af66f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8210a-088c-4b98-98de-363e4a46ce95">
      <Terms xmlns="http://schemas.microsoft.com/office/infopath/2007/PartnerControls"/>
    </lcf76f155ced4ddcb4097134ff3c332f>
    <TaxCatchAll xmlns="097d7a4c-7df5-4b68-8c51-dfbb1af66f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0BE9D-154A-40F9-B5F0-72351D4DC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8210a-088c-4b98-98de-363e4a46ce95"/>
    <ds:schemaRef ds:uri="097d7a4c-7df5-4b68-8c51-dfbb1af66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2B9B4-BBAD-4F23-9D0E-AEF6FF5AB2D1}">
  <ds:schemaRefs>
    <ds:schemaRef ds:uri="http://schemas.microsoft.com/office/2006/metadata/properties"/>
    <ds:schemaRef ds:uri="http://schemas.microsoft.com/office/infopath/2007/PartnerControls"/>
    <ds:schemaRef ds:uri="29a8210a-088c-4b98-98de-363e4a46ce95"/>
    <ds:schemaRef ds:uri="097d7a4c-7df5-4b68-8c51-dfbb1af66fb4"/>
  </ds:schemaRefs>
</ds:datastoreItem>
</file>

<file path=customXml/itemProps3.xml><?xml version="1.0" encoding="utf-8"?>
<ds:datastoreItem xmlns:ds="http://schemas.openxmlformats.org/officeDocument/2006/customXml" ds:itemID="{3BED7174-CF2A-4A46-A107-BAC9AD205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Couch</dc:creator>
  <cp:keywords/>
  <dc:description/>
  <cp:lastModifiedBy>Aleta McCleskey</cp:lastModifiedBy>
  <cp:revision>35</cp:revision>
  <cp:lastPrinted>2025-09-18T14:50:00Z</cp:lastPrinted>
  <dcterms:created xsi:type="dcterms:W3CDTF">2025-09-18T14:22:00Z</dcterms:created>
  <dcterms:modified xsi:type="dcterms:W3CDTF">2025-09-25T14:06:00Z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0x0101003A8D189F8E583E428FBCB598A668F715</vt:lpwstr>
  </property>
  <property fmtid="{D5CDD505-2E9C-101B-9397-08002B2CF9AE}" pid="3" name="MediaServiceImageTags">
    <vt:lpwstr/>
  </property>
</Properties>
</file>