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page" w:horzAnchor="margin" w:tblpY="1142"/>
        <w:tblW w:w="1088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 w:firstRow="1" w:lastRow="0" w:firstColumn="1" w:lastColumn="0" w:noHBand="0" w:noVBand="1"/>
      </w:tblPr>
      <w:tblGrid>
        <w:gridCol w:w="1695"/>
        <w:gridCol w:w="1831"/>
        <w:gridCol w:w="1853"/>
        <w:gridCol w:w="1836"/>
        <w:gridCol w:w="1836"/>
        <w:gridCol w:w="1831"/>
      </w:tblGrid>
      <w:tr w:rsidR="00D6409B" w:rsidRPr="00A419B7" w14:paraId="7237B161" w14:textId="77777777" w:rsidTr="00D6409B">
        <w:trPr>
          <w:trHeight w:val="496"/>
        </w:trPr>
        <w:tc>
          <w:tcPr>
            <w:tcW w:w="1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2B9B41" w14:textId="77777777" w:rsidR="00D6409B" w:rsidRPr="00D6409B" w:rsidRDefault="00D6409B" w:rsidP="00D6409B">
            <w:pPr>
              <w:spacing w:before="0" w:line="240" w:lineRule="auto"/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FFFFFF"/>
                <w:sz w:val="15"/>
                <w:szCs w:val="15"/>
                <w:lang w:val="en-US"/>
              </w:rPr>
            </w:pPr>
            <w:r w:rsidRPr="00D6409B">
              <w:rPr>
                <w:rFonts w:asciiTheme="minorHAnsi" w:eastAsia="Times New Roman" w:hAnsiTheme="minorHAnsi" w:cstheme="minorHAnsi"/>
                <w:b/>
                <w:bCs/>
                <w:color w:val="000000"/>
                <w:sz w:val="15"/>
                <w:szCs w:val="15"/>
              </w:rPr>
              <w:t>CRITERIA</w:t>
            </w:r>
            <w:r w:rsidRPr="00D6409B">
              <w:rPr>
                <w:rFonts w:asciiTheme="minorHAnsi" w:eastAsia="Times New Roman" w:hAnsiTheme="minorHAnsi" w:cstheme="minorHAnsi"/>
                <w:b/>
                <w:bCs/>
                <w:color w:val="000000"/>
                <w:sz w:val="15"/>
                <w:szCs w:val="15"/>
                <w:lang w:val="en-US"/>
              </w:rPr>
              <w:t> </w:t>
            </w:r>
          </w:p>
        </w:tc>
        <w:tc>
          <w:tcPr>
            <w:tcW w:w="18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F0082B" w14:textId="77777777" w:rsidR="00D6409B" w:rsidRPr="00D6409B" w:rsidRDefault="00D6409B" w:rsidP="00D6409B">
            <w:pPr>
              <w:spacing w:before="0" w:line="240" w:lineRule="auto"/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FFFFFF"/>
                <w:sz w:val="15"/>
                <w:szCs w:val="15"/>
                <w:lang w:val="en-US"/>
              </w:rPr>
            </w:pPr>
            <w:r w:rsidRPr="00D6409B">
              <w:rPr>
                <w:rFonts w:asciiTheme="minorHAnsi" w:eastAsia="Times New Roman" w:hAnsiTheme="minorHAnsi" w:cstheme="minorHAnsi"/>
                <w:b/>
                <w:bCs/>
                <w:color w:val="000000"/>
                <w:sz w:val="15"/>
                <w:szCs w:val="15"/>
              </w:rPr>
              <w:t>HIGH DISTINCTION: </w:t>
            </w:r>
            <w:r w:rsidRPr="00D6409B">
              <w:rPr>
                <w:rFonts w:asciiTheme="minorHAnsi" w:eastAsia="Times New Roman" w:hAnsiTheme="minorHAnsi" w:cstheme="minorHAnsi"/>
                <w:b/>
                <w:bCs/>
                <w:color w:val="000000"/>
                <w:sz w:val="15"/>
                <w:szCs w:val="15"/>
                <w:lang w:val="en-US"/>
              </w:rPr>
              <w:t> </w:t>
            </w:r>
          </w:p>
          <w:p w14:paraId="4E76479E" w14:textId="77777777" w:rsidR="00D6409B" w:rsidRPr="00D6409B" w:rsidRDefault="00D6409B" w:rsidP="00D6409B">
            <w:pPr>
              <w:spacing w:before="0" w:line="240" w:lineRule="auto"/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FFFFFF"/>
                <w:sz w:val="15"/>
                <w:szCs w:val="15"/>
                <w:lang w:val="en-US"/>
              </w:rPr>
            </w:pPr>
            <w:r w:rsidRPr="00D6409B">
              <w:rPr>
                <w:rFonts w:asciiTheme="minorHAnsi" w:eastAsia="Times New Roman" w:hAnsiTheme="minorHAnsi" w:cstheme="minorHAnsi"/>
                <w:b/>
                <w:bCs/>
                <w:color w:val="000000"/>
                <w:sz w:val="15"/>
                <w:szCs w:val="15"/>
              </w:rPr>
              <w:t>85%+</w:t>
            </w:r>
            <w:r w:rsidRPr="00D6409B">
              <w:rPr>
                <w:rFonts w:asciiTheme="minorHAnsi" w:eastAsia="Times New Roman" w:hAnsiTheme="minorHAnsi" w:cstheme="minorHAnsi"/>
                <w:b/>
                <w:bCs/>
                <w:color w:val="000000"/>
                <w:sz w:val="15"/>
                <w:szCs w:val="15"/>
                <w:lang w:val="en-US"/>
              </w:rPr>
              <w:t> </w:t>
            </w:r>
          </w:p>
        </w:tc>
        <w:tc>
          <w:tcPr>
            <w:tcW w:w="185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A644C1" w14:textId="77777777" w:rsidR="00D6409B" w:rsidRPr="00D6409B" w:rsidRDefault="00D6409B" w:rsidP="00D6409B">
            <w:pPr>
              <w:spacing w:before="0" w:line="240" w:lineRule="auto"/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FFFFFF"/>
                <w:sz w:val="15"/>
                <w:szCs w:val="15"/>
                <w:lang w:val="en-US"/>
              </w:rPr>
            </w:pPr>
            <w:r w:rsidRPr="00D6409B">
              <w:rPr>
                <w:rFonts w:asciiTheme="minorHAnsi" w:eastAsia="Times New Roman" w:hAnsiTheme="minorHAnsi" w:cstheme="minorHAnsi"/>
                <w:b/>
                <w:bCs/>
                <w:color w:val="000000"/>
                <w:sz w:val="15"/>
                <w:szCs w:val="15"/>
              </w:rPr>
              <w:t>DISTINCTION: </w:t>
            </w:r>
            <w:r w:rsidRPr="00D6409B">
              <w:rPr>
                <w:rFonts w:asciiTheme="minorHAnsi" w:eastAsia="Times New Roman" w:hAnsiTheme="minorHAnsi" w:cstheme="minorHAnsi"/>
                <w:b/>
                <w:bCs/>
                <w:color w:val="000000"/>
                <w:sz w:val="15"/>
                <w:szCs w:val="15"/>
                <w:lang w:val="en-US"/>
              </w:rPr>
              <w:t> </w:t>
            </w:r>
          </w:p>
          <w:p w14:paraId="47A8571C" w14:textId="77777777" w:rsidR="00D6409B" w:rsidRPr="00D6409B" w:rsidRDefault="00D6409B" w:rsidP="00D6409B">
            <w:pPr>
              <w:spacing w:before="0" w:line="240" w:lineRule="auto"/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FFFFFF"/>
                <w:sz w:val="15"/>
                <w:szCs w:val="15"/>
                <w:lang w:val="en-US"/>
              </w:rPr>
            </w:pPr>
            <w:r w:rsidRPr="00D6409B">
              <w:rPr>
                <w:rFonts w:asciiTheme="minorHAnsi" w:eastAsia="Times New Roman" w:hAnsiTheme="minorHAnsi" w:cstheme="minorHAnsi"/>
                <w:b/>
                <w:bCs/>
                <w:color w:val="000000"/>
                <w:sz w:val="15"/>
                <w:szCs w:val="15"/>
              </w:rPr>
              <w:t>84-75%</w:t>
            </w:r>
            <w:r w:rsidRPr="00D6409B">
              <w:rPr>
                <w:rFonts w:asciiTheme="minorHAnsi" w:eastAsia="Times New Roman" w:hAnsiTheme="minorHAnsi" w:cstheme="minorHAnsi"/>
                <w:b/>
                <w:bCs/>
                <w:color w:val="000000"/>
                <w:sz w:val="15"/>
                <w:szCs w:val="15"/>
                <w:lang w:val="en-US"/>
              </w:rPr>
              <w:t> </w:t>
            </w:r>
          </w:p>
        </w:tc>
        <w:tc>
          <w:tcPr>
            <w:tcW w:w="183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22B374" w14:textId="77777777" w:rsidR="00D6409B" w:rsidRPr="00D6409B" w:rsidRDefault="00D6409B" w:rsidP="00D6409B">
            <w:pPr>
              <w:spacing w:before="0" w:line="240" w:lineRule="auto"/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FFFFFF"/>
                <w:sz w:val="15"/>
                <w:szCs w:val="15"/>
                <w:lang w:val="en-US"/>
              </w:rPr>
            </w:pPr>
            <w:r w:rsidRPr="00D6409B">
              <w:rPr>
                <w:rFonts w:asciiTheme="minorHAnsi" w:eastAsia="Times New Roman" w:hAnsiTheme="minorHAnsi" w:cstheme="minorHAnsi"/>
                <w:b/>
                <w:bCs/>
                <w:color w:val="000000"/>
                <w:sz w:val="15"/>
                <w:szCs w:val="15"/>
              </w:rPr>
              <w:t>CREDIT: </w:t>
            </w:r>
            <w:r w:rsidRPr="00D6409B">
              <w:rPr>
                <w:rFonts w:asciiTheme="minorHAnsi" w:eastAsia="Times New Roman" w:hAnsiTheme="minorHAnsi" w:cstheme="minorHAnsi"/>
                <w:b/>
                <w:bCs/>
                <w:color w:val="000000"/>
                <w:sz w:val="15"/>
                <w:szCs w:val="15"/>
                <w:lang w:val="en-US"/>
              </w:rPr>
              <w:t> </w:t>
            </w:r>
          </w:p>
          <w:p w14:paraId="6E4B1A4B" w14:textId="77777777" w:rsidR="00D6409B" w:rsidRPr="00D6409B" w:rsidRDefault="00D6409B" w:rsidP="00D6409B">
            <w:pPr>
              <w:spacing w:before="0" w:line="240" w:lineRule="auto"/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FFFFFF"/>
                <w:sz w:val="15"/>
                <w:szCs w:val="15"/>
                <w:lang w:val="en-US"/>
              </w:rPr>
            </w:pPr>
            <w:r w:rsidRPr="00D6409B">
              <w:rPr>
                <w:rFonts w:asciiTheme="minorHAnsi" w:eastAsia="Times New Roman" w:hAnsiTheme="minorHAnsi" w:cstheme="minorHAnsi"/>
                <w:b/>
                <w:bCs/>
                <w:color w:val="000000"/>
                <w:sz w:val="15"/>
                <w:szCs w:val="15"/>
              </w:rPr>
              <w:t>74-65%%</w:t>
            </w:r>
            <w:r w:rsidRPr="00D6409B">
              <w:rPr>
                <w:rFonts w:asciiTheme="minorHAnsi" w:eastAsia="Times New Roman" w:hAnsiTheme="minorHAnsi" w:cstheme="minorHAnsi"/>
                <w:b/>
                <w:bCs/>
                <w:color w:val="000000"/>
                <w:sz w:val="15"/>
                <w:szCs w:val="15"/>
                <w:lang w:val="en-US"/>
              </w:rPr>
              <w:t> </w:t>
            </w:r>
          </w:p>
        </w:tc>
        <w:tc>
          <w:tcPr>
            <w:tcW w:w="183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3C8F14" w14:textId="77777777" w:rsidR="00D6409B" w:rsidRPr="00D6409B" w:rsidRDefault="00D6409B" w:rsidP="00D6409B">
            <w:pPr>
              <w:spacing w:before="0" w:line="240" w:lineRule="auto"/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FFFFFF"/>
                <w:sz w:val="15"/>
                <w:szCs w:val="15"/>
                <w:lang w:val="en-US"/>
              </w:rPr>
            </w:pPr>
            <w:r w:rsidRPr="00D6409B">
              <w:rPr>
                <w:rFonts w:asciiTheme="minorHAnsi" w:eastAsia="Times New Roman" w:hAnsiTheme="minorHAnsi" w:cstheme="minorHAnsi"/>
                <w:b/>
                <w:bCs/>
                <w:color w:val="000000"/>
                <w:sz w:val="15"/>
                <w:szCs w:val="15"/>
              </w:rPr>
              <w:t>PASS: </w:t>
            </w:r>
            <w:r w:rsidRPr="00D6409B">
              <w:rPr>
                <w:rFonts w:asciiTheme="minorHAnsi" w:eastAsia="Times New Roman" w:hAnsiTheme="minorHAnsi" w:cstheme="minorHAnsi"/>
                <w:b/>
                <w:bCs/>
                <w:color w:val="000000"/>
                <w:sz w:val="15"/>
                <w:szCs w:val="15"/>
                <w:lang w:val="en-US"/>
              </w:rPr>
              <w:t> </w:t>
            </w:r>
          </w:p>
          <w:p w14:paraId="7849D864" w14:textId="77777777" w:rsidR="00D6409B" w:rsidRPr="00D6409B" w:rsidRDefault="00D6409B" w:rsidP="00D6409B">
            <w:pPr>
              <w:spacing w:before="0" w:line="240" w:lineRule="auto"/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FFFFFF"/>
                <w:sz w:val="15"/>
                <w:szCs w:val="15"/>
                <w:lang w:val="en-US"/>
              </w:rPr>
            </w:pPr>
            <w:r w:rsidRPr="00D6409B">
              <w:rPr>
                <w:rFonts w:asciiTheme="minorHAnsi" w:eastAsia="Times New Roman" w:hAnsiTheme="minorHAnsi" w:cstheme="minorHAnsi"/>
                <w:b/>
                <w:bCs/>
                <w:color w:val="000000"/>
                <w:sz w:val="15"/>
                <w:szCs w:val="15"/>
              </w:rPr>
              <w:t>64-50%</w:t>
            </w:r>
            <w:r w:rsidRPr="00D6409B">
              <w:rPr>
                <w:rFonts w:asciiTheme="minorHAnsi" w:eastAsia="Times New Roman" w:hAnsiTheme="minorHAnsi" w:cstheme="minorHAnsi"/>
                <w:b/>
                <w:bCs/>
                <w:color w:val="000000"/>
                <w:sz w:val="15"/>
                <w:szCs w:val="15"/>
                <w:lang w:val="en-US"/>
              </w:rPr>
              <w:t> </w:t>
            </w:r>
          </w:p>
        </w:tc>
        <w:tc>
          <w:tcPr>
            <w:tcW w:w="183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FF6445" w14:textId="77777777" w:rsidR="00D6409B" w:rsidRPr="00D6409B" w:rsidRDefault="00D6409B" w:rsidP="00D6409B">
            <w:pPr>
              <w:spacing w:before="0" w:line="240" w:lineRule="auto"/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FFFFFF"/>
                <w:sz w:val="15"/>
                <w:szCs w:val="15"/>
                <w:lang w:val="en-US"/>
              </w:rPr>
            </w:pPr>
            <w:r w:rsidRPr="00D6409B">
              <w:rPr>
                <w:rFonts w:asciiTheme="minorHAnsi" w:eastAsia="Times New Roman" w:hAnsiTheme="minorHAnsi" w:cstheme="minorHAnsi"/>
                <w:b/>
                <w:bCs/>
                <w:color w:val="000000"/>
                <w:sz w:val="15"/>
                <w:szCs w:val="15"/>
              </w:rPr>
              <w:t>FAIL: </w:t>
            </w:r>
            <w:r w:rsidRPr="00D6409B">
              <w:rPr>
                <w:rFonts w:asciiTheme="minorHAnsi" w:eastAsia="Times New Roman" w:hAnsiTheme="minorHAnsi" w:cstheme="minorHAnsi"/>
                <w:b/>
                <w:bCs/>
                <w:color w:val="000000"/>
                <w:sz w:val="15"/>
                <w:szCs w:val="15"/>
                <w:lang w:val="en-US"/>
              </w:rPr>
              <w:t> </w:t>
            </w:r>
          </w:p>
          <w:p w14:paraId="37B69325" w14:textId="77777777" w:rsidR="00D6409B" w:rsidRPr="00D6409B" w:rsidRDefault="00D6409B" w:rsidP="00D6409B">
            <w:pPr>
              <w:spacing w:before="0" w:line="240" w:lineRule="auto"/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FFFFFF"/>
                <w:sz w:val="15"/>
                <w:szCs w:val="15"/>
                <w:lang w:val="en-US"/>
              </w:rPr>
            </w:pPr>
            <w:r w:rsidRPr="00D6409B">
              <w:rPr>
                <w:rFonts w:asciiTheme="minorHAnsi" w:eastAsia="Times New Roman" w:hAnsiTheme="minorHAnsi" w:cstheme="minorHAnsi"/>
                <w:b/>
                <w:bCs/>
                <w:color w:val="000000"/>
                <w:sz w:val="15"/>
                <w:szCs w:val="15"/>
              </w:rPr>
              <w:t>&lt; 50%</w:t>
            </w:r>
            <w:r w:rsidRPr="00D6409B">
              <w:rPr>
                <w:rFonts w:asciiTheme="minorHAnsi" w:eastAsia="Times New Roman" w:hAnsiTheme="minorHAnsi" w:cstheme="minorHAnsi"/>
                <w:b/>
                <w:bCs/>
                <w:color w:val="000000"/>
                <w:sz w:val="15"/>
                <w:szCs w:val="15"/>
                <w:lang w:val="en-US"/>
              </w:rPr>
              <w:t> </w:t>
            </w:r>
          </w:p>
        </w:tc>
      </w:tr>
      <w:tr w:rsidR="00D6409B" w:rsidRPr="00A419B7" w14:paraId="1757ABBF" w14:textId="77777777" w:rsidTr="00D6409B">
        <w:trPr>
          <w:trHeight w:val="2257"/>
        </w:trPr>
        <w:tc>
          <w:tcPr>
            <w:tcW w:w="16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hideMark/>
          </w:tcPr>
          <w:p w14:paraId="5D9CC641" w14:textId="77777777" w:rsidR="00D6409B" w:rsidRPr="00D6409B" w:rsidRDefault="00D6409B" w:rsidP="00D6409B">
            <w:pPr>
              <w:spacing w:before="0" w:line="240" w:lineRule="auto"/>
              <w:ind w:right="-60"/>
              <w:textAlignment w:val="baseline"/>
              <w:rPr>
                <w:rFonts w:asciiTheme="minorHAnsi" w:eastAsia="Times New Roman" w:hAnsiTheme="minorHAnsi" w:cstheme="minorHAnsi"/>
                <w:b/>
                <w:bCs/>
                <w:sz w:val="15"/>
                <w:szCs w:val="15"/>
                <w:lang w:val="en-US"/>
              </w:rPr>
            </w:pPr>
            <w:r w:rsidRPr="00D6409B">
              <w:rPr>
                <w:rFonts w:asciiTheme="minorHAnsi" w:eastAsia="Times New Roman" w:hAnsiTheme="minorHAnsi" w:cstheme="minorHAnsi"/>
                <w:b/>
                <w:bCs/>
                <w:color w:val="000000"/>
                <w:sz w:val="15"/>
                <w:szCs w:val="15"/>
                <w:lang w:val="en-US"/>
              </w:rPr>
              <w:t xml:space="preserve">Report &amp; </w:t>
            </w:r>
            <w:proofErr w:type="gramStart"/>
            <w:r w:rsidRPr="00D6409B">
              <w:rPr>
                <w:rFonts w:asciiTheme="minorHAnsi" w:eastAsia="Times New Roman" w:hAnsiTheme="minorHAnsi" w:cstheme="minorHAnsi"/>
                <w:b/>
                <w:bCs/>
                <w:color w:val="000000"/>
                <w:sz w:val="15"/>
                <w:szCs w:val="15"/>
                <w:lang w:val="en-US"/>
              </w:rPr>
              <w:t>Respond</w:t>
            </w:r>
            <w:proofErr w:type="gramEnd"/>
            <w:r w:rsidRPr="00D6409B">
              <w:rPr>
                <w:rFonts w:asciiTheme="minorHAnsi" w:eastAsia="Times New Roman" w:hAnsiTheme="minorHAnsi" w:cstheme="minorHAnsi"/>
                <w:b/>
                <w:bCs/>
                <w:color w:val="000000"/>
                <w:sz w:val="15"/>
                <w:szCs w:val="15"/>
                <w:lang w:val="en-US"/>
              </w:rPr>
              <w:t>  </w:t>
            </w:r>
            <w:r w:rsidRPr="00D6409B">
              <w:rPr>
                <w:rFonts w:asciiTheme="minorHAnsi" w:eastAsia="Times New Roman" w:hAnsiTheme="minorHAnsi" w:cstheme="minorHAnsi"/>
                <w:b/>
                <w:bCs/>
                <w:color w:val="000000"/>
                <w:sz w:val="15"/>
                <w:szCs w:val="15"/>
                <w:lang w:val="en-US"/>
              </w:rPr>
              <w:br/>
            </w:r>
            <w:r w:rsidRPr="00D6409B">
              <w:rPr>
                <w:rFonts w:asciiTheme="minorHAnsi" w:eastAsia="Times New Roman" w:hAnsiTheme="minorHAnsi" w:cstheme="minorHAnsi"/>
                <w:b/>
                <w:bCs/>
                <w:color w:val="C2A168"/>
                <w:sz w:val="15"/>
                <w:szCs w:val="15"/>
                <w:lang w:val="en-US"/>
              </w:rPr>
              <w:t>(20%) 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hideMark/>
          </w:tcPr>
          <w:p w14:paraId="626E9ABB" w14:textId="77777777" w:rsidR="00D6409B" w:rsidRPr="00A419B7" w:rsidRDefault="00D6409B" w:rsidP="00D6409B">
            <w:pPr>
              <w:spacing w:before="0" w:line="240" w:lineRule="auto"/>
              <w:ind w:right="-60"/>
              <w:textAlignment w:val="baseline"/>
              <w:rPr>
                <w:rFonts w:eastAsia="Times New Roman" w:cstheme="majorHAnsi"/>
                <w:sz w:val="15"/>
                <w:szCs w:val="15"/>
                <w:lang w:val="en-US"/>
              </w:rPr>
            </w:pP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 xml:space="preserve">Insightful and comprehensive reflection demonstrating an in-depth understanding of the experience/issue and questioning of own biases, preconceptions and/or assumptions.  Expertly demonstrates knowledge </w:t>
            </w:r>
          </w:p>
          <w:p w14:paraId="4832E015" w14:textId="77777777" w:rsidR="00D6409B" w:rsidRPr="00A419B7" w:rsidRDefault="00D6409B" w:rsidP="00D6409B">
            <w:pPr>
              <w:spacing w:before="0" w:line="240" w:lineRule="auto"/>
              <w:ind w:right="-60"/>
              <w:textAlignment w:val="baseline"/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</w:pP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and understanding of academic concepts relevant to academic discipline or area of professional practice.  </w:t>
            </w:r>
          </w:p>
          <w:p w14:paraId="62CB71E6" w14:textId="77777777" w:rsidR="00D6409B" w:rsidRPr="00A419B7" w:rsidRDefault="00D6409B" w:rsidP="00D6409B">
            <w:pPr>
              <w:spacing w:before="0" w:line="240" w:lineRule="auto"/>
              <w:ind w:right="-60"/>
              <w:textAlignment w:val="baseline"/>
              <w:rPr>
                <w:rFonts w:eastAsia="Times New Roman" w:cstheme="majorHAnsi"/>
                <w:sz w:val="15"/>
                <w:szCs w:val="15"/>
                <w:lang w:val="en-US"/>
              </w:rPr>
            </w:pP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 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hideMark/>
          </w:tcPr>
          <w:p w14:paraId="31DD7074" w14:textId="77777777" w:rsidR="00D6409B" w:rsidRPr="002A3352" w:rsidRDefault="00D6409B" w:rsidP="00D6409B">
            <w:pPr>
              <w:spacing w:before="0" w:line="240" w:lineRule="auto"/>
              <w:ind w:right="32"/>
              <w:textAlignment w:val="baseline"/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</w:pP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Thorough reflection</w:t>
            </w:r>
          </w:p>
          <w:p w14:paraId="172FDB33" w14:textId="77777777" w:rsidR="00D6409B" w:rsidRDefault="00D6409B" w:rsidP="00D6409B">
            <w:pPr>
              <w:spacing w:before="0" w:line="240" w:lineRule="auto"/>
              <w:ind w:right="32"/>
              <w:textAlignment w:val="baseline"/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</w:pP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demonstrating a clear understanding of the experience/issue and questioning of own biases, preconceptions and/or assumptions.</w:t>
            </w:r>
            <w:r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 xml:space="preserve"> </w:t>
            </w: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Demonstrates knowledge</w:t>
            </w:r>
            <w:r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 xml:space="preserve"> </w:t>
            </w: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and </w:t>
            </w:r>
          </w:p>
          <w:p w14:paraId="21F8EAD4" w14:textId="77777777" w:rsidR="00D6409B" w:rsidRPr="00A419B7" w:rsidRDefault="00D6409B" w:rsidP="00D6409B">
            <w:pPr>
              <w:spacing w:before="0" w:line="240" w:lineRule="auto"/>
              <w:ind w:right="32"/>
              <w:textAlignment w:val="baseline"/>
              <w:rPr>
                <w:rFonts w:eastAsia="Times New Roman" w:cstheme="majorHAnsi"/>
                <w:sz w:val="15"/>
                <w:szCs w:val="15"/>
                <w:lang w:val="en-US"/>
              </w:rPr>
            </w:pP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understanding of academic concepts relevant to academic discipline or area of professional practice.    </w:t>
            </w:r>
          </w:p>
          <w:p w14:paraId="65557C70" w14:textId="77777777" w:rsidR="00D6409B" w:rsidRPr="00A419B7" w:rsidRDefault="00D6409B" w:rsidP="00D6409B">
            <w:pPr>
              <w:spacing w:before="0" w:line="240" w:lineRule="auto"/>
              <w:ind w:right="32"/>
              <w:textAlignment w:val="baseline"/>
              <w:rPr>
                <w:rFonts w:eastAsia="Times New Roman" w:cstheme="majorHAnsi"/>
                <w:sz w:val="15"/>
                <w:szCs w:val="15"/>
                <w:lang w:val="en-US"/>
              </w:rPr>
            </w:pPr>
            <w:r w:rsidRPr="00A419B7">
              <w:rPr>
                <w:rFonts w:eastAsia="Times New Roman" w:cstheme="majorHAnsi"/>
                <w:sz w:val="15"/>
                <w:szCs w:val="15"/>
                <w:lang w:val="en-US"/>
              </w:rPr>
              <w:t>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hideMark/>
          </w:tcPr>
          <w:p w14:paraId="1B93C216" w14:textId="77777777" w:rsidR="00D6409B" w:rsidRPr="00A419B7" w:rsidRDefault="00D6409B" w:rsidP="00D6409B">
            <w:pPr>
              <w:spacing w:before="0" w:line="240" w:lineRule="auto"/>
              <w:ind w:right="38"/>
              <w:textAlignment w:val="baseline"/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</w:pP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Adequate reflection</w:t>
            </w:r>
            <w:r w:rsidRPr="002A3352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 xml:space="preserve"> </w:t>
            </w: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demonstrating an understanding of the experience/issue and questioning of own biases, preconceptions and/or assumptions.  Demonstrates basic knowledge and understanding of academic concepts relevant to academic discipline or area of professional practice.   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hideMark/>
          </w:tcPr>
          <w:p w14:paraId="0E8980F7" w14:textId="77777777" w:rsidR="00D6409B" w:rsidRPr="00A419B7" w:rsidRDefault="00D6409B" w:rsidP="00D6409B">
            <w:pPr>
              <w:spacing w:before="0" w:line="240" w:lineRule="auto"/>
              <w:ind w:right="56"/>
              <w:textAlignment w:val="baseline"/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</w:pP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 xml:space="preserve">Some reflection demonstrating a limited understanding of experience/issue and questioning of own biases, preconceptions and/or assumptions. Demonstrates limited knowledge and understanding of academic concepts relevant to academic discipline or area </w:t>
            </w:r>
          </w:p>
          <w:p w14:paraId="4C253555" w14:textId="77777777" w:rsidR="00D6409B" w:rsidRPr="00A419B7" w:rsidRDefault="00D6409B" w:rsidP="00D6409B">
            <w:pPr>
              <w:spacing w:before="0" w:line="240" w:lineRule="auto"/>
              <w:ind w:right="56"/>
              <w:textAlignment w:val="baseline"/>
              <w:rPr>
                <w:rFonts w:eastAsia="Times New Roman" w:cstheme="majorHAnsi"/>
                <w:sz w:val="15"/>
                <w:szCs w:val="15"/>
                <w:lang w:val="en-US"/>
              </w:rPr>
            </w:pP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of professional practice.    </w:t>
            </w:r>
          </w:p>
          <w:p w14:paraId="4A7BE129" w14:textId="77777777" w:rsidR="00D6409B" w:rsidRPr="00A419B7" w:rsidRDefault="00D6409B" w:rsidP="00D6409B">
            <w:pPr>
              <w:spacing w:before="0" w:line="240" w:lineRule="auto"/>
              <w:ind w:right="56"/>
              <w:textAlignment w:val="baseline"/>
              <w:rPr>
                <w:rFonts w:eastAsia="Times New Roman" w:cstheme="majorHAnsi"/>
                <w:sz w:val="15"/>
                <w:szCs w:val="15"/>
                <w:lang w:val="en-US"/>
              </w:rPr>
            </w:pPr>
            <w:r w:rsidRPr="00A419B7">
              <w:rPr>
                <w:rFonts w:eastAsia="Times New Roman" w:cstheme="majorHAnsi"/>
                <w:sz w:val="15"/>
                <w:szCs w:val="15"/>
                <w:lang w:val="en-US"/>
              </w:rPr>
              <w:t> 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hideMark/>
          </w:tcPr>
          <w:p w14:paraId="0D79AF39" w14:textId="77777777" w:rsidR="00D6409B" w:rsidRPr="00A419B7" w:rsidRDefault="00D6409B" w:rsidP="00D6409B">
            <w:pPr>
              <w:spacing w:before="0" w:line="240" w:lineRule="auto"/>
              <w:ind w:right="75"/>
              <w:textAlignment w:val="baseline"/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</w:pP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 xml:space="preserve">Minimal or missing critical reflection with little to no attempt to demonstrate an experience/issue and questioning of own biases, preconceptions and/or assumptions.  Little to no attempt to demonstrate knowledge and understanding of academic concepts relevant to academic discipline or area </w:t>
            </w:r>
          </w:p>
          <w:p w14:paraId="1043E292" w14:textId="77777777" w:rsidR="00D6409B" w:rsidRPr="00A419B7" w:rsidRDefault="00D6409B" w:rsidP="00D6409B">
            <w:pPr>
              <w:spacing w:before="0" w:line="240" w:lineRule="auto"/>
              <w:ind w:right="75"/>
              <w:textAlignment w:val="baseline"/>
              <w:rPr>
                <w:rFonts w:eastAsia="Times New Roman" w:cstheme="majorHAnsi"/>
                <w:sz w:val="15"/>
                <w:szCs w:val="15"/>
                <w:lang w:val="en-US"/>
              </w:rPr>
            </w:pP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of professional practice.    </w:t>
            </w:r>
          </w:p>
        </w:tc>
      </w:tr>
      <w:tr w:rsidR="00D6409B" w:rsidRPr="00A419B7" w14:paraId="00D62520" w14:textId="77777777" w:rsidTr="00D6409B">
        <w:trPr>
          <w:trHeight w:val="1933"/>
        </w:trPr>
        <w:tc>
          <w:tcPr>
            <w:tcW w:w="16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964746A" w14:textId="77777777" w:rsidR="00D6409B" w:rsidRPr="00D6409B" w:rsidRDefault="00D6409B" w:rsidP="00D6409B">
            <w:pPr>
              <w:spacing w:before="0" w:line="240" w:lineRule="auto"/>
              <w:ind w:right="-60"/>
              <w:textAlignment w:val="baseline"/>
              <w:rPr>
                <w:rFonts w:asciiTheme="minorHAnsi" w:eastAsia="Times New Roman" w:hAnsiTheme="minorHAnsi" w:cstheme="minorHAnsi"/>
                <w:b/>
                <w:bCs/>
                <w:sz w:val="15"/>
                <w:szCs w:val="15"/>
                <w:lang w:val="en-US"/>
              </w:rPr>
            </w:pPr>
            <w:r w:rsidRPr="00D6409B">
              <w:rPr>
                <w:rFonts w:asciiTheme="minorHAnsi" w:eastAsia="Times New Roman" w:hAnsiTheme="minorHAnsi" w:cstheme="minorHAnsi"/>
                <w:b/>
                <w:bCs/>
                <w:color w:val="000000"/>
                <w:sz w:val="15"/>
                <w:szCs w:val="15"/>
                <w:lang w:val="en-US"/>
              </w:rPr>
              <w:t>Relate or Connect with Knowledge and Practice   </w:t>
            </w:r>
          </w:p>
          <w:p w14:paraId="3DD2B88F" w14:textId="77777777" w:rsidR="00D6409B" w:rsidRPr="00D6409B" w:rsidRDefault="00D6409B" w:rsidP="00D6409B">
            <w:pPr>
              <w:spacing w:before="0" w:line="240" w:lineRule="auto"/>
              <w:ind w:right="-60"/>
              <w:textAlignment w:val="baseline"/>
              <w:rPr>
                <w:rFonts w:asciiTheme="minorHAnsi" w:eastAsia="Times New Roman" w:hAnsiTheme="minorHAnsi" w:cstheme="minorHAnsi"/>
                <w:b/>
                <w:bCs/>
                <w:sz w:val="15"/>
                <w:szCs w:val="15"/>
                <w:lang w:val="en-US"/>
              </w:rPr>
            </w:pPr>
            <w:r w:rsidRPr="00D6409B">
              <w:rPr>
                <w:rFonts w:asciiTheme="minorHAnsi" w:eastAsia="Times New Roman" w:hAnsiTheme="minorHAnsi" w:cstheme="minorHAnsi"/>
                <w:b/>
                <w:bCs/>
                <w:color w:val="C2A168"/>
                <w:sz w:val="15"/>
                <w:szCs w:val="15"/>
                <w:lang w:val="en-US"/>
              </w:rPr>
              <w:t>(20%) 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7FF2CAD" w14:textId="77777777" w:rsidR="00D6409B" w:rsidRPr="00A419B7" w:rsidRDefault="00D6409B" w:rsidP="00D6409B">
            <w:pPr>
              <w:spacing w:before="0" w:line="240" w:lineRule="auto"/>
              <w:ind w:right="14"/>
              <w:textAlignment w:val="baseline"/>
              <w:rPr>
                <w:rFonts w:eastAsia="Times New Roman" w:cstheme="majorHAnsi"/>
                <w:sz w:val="15"/>
                <w:szCs w:val="15"/>
                <w:lang w:val="en-US"/>
              </w:rPr>
            </w:pP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Strong connections established between past experiences, academic content, lessons learned and practices.  Expertly reflects on the application of acquired knowledge to current and/or future professional practice.   Insightful and detailed examples provide clarity.  </w:t>
            </w:r>
            <w:r w:rsidRPr="002A3352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br/>
            </w:r>
          </w:p>
        </w:tc>
        <w:tc>
          <w:tcPr>
            <w:tcW w:w="185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361C3CF" w14:textId="77777777" w:rsidR="00D6409B" w:rsidRPr="00A419B7" w:rsidRDefault="00D6409B" w:rsidP="00D6409B">
            <w:pPr>
              <w:spacing w:before="0" w:line="240" w:lineRule="auto"/>
              <w:ind w:right="32"/>
              <w:textAlignment w:val="baseline"/>
              <w:rPr>
                <w:rFonts w:eastAsia="Times New Roman" w:cstheme="majorHAnsi"/>
                <w:sz w:val="15"/>
                <w:szCs w:val="15"/>
                <w:lang w:val="en-US"/>
              </w:rPr>
            </w:pP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Connections established between past experiences</w:t>
            </w:r>
            <w:r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,</w:t>
            </w: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 xml:space="preserve"> academic content, lessons learned and practices.  Thoroughly reflects on the application of acquired knowledge to current and/or future professional practice. </w:t>
            </w:r>
          </w:p>
          <w:p w14:paraId="08A1C9AC" w14:textId="77777777" w:rsidR="00D6409B" w:rsidRPr="00A419B7" w:rsidRDefault="00D6409B" w:rsidP="00D6409B">
            <w:pPr>
              <w:spacing w:before="0" w:line="240" w:lineRule="auto"/>
              <w:ind w:right="32"/>
              <w:textAlignment w:val="baseline"/>
              <w:rPr>
                <w:rFonts w:eastAsia="Times New Roman" w:cstheme="majorHAnsi"/>
                <w:sz w:val="15"/>
                <w:szCs w:val="15"/>
                <w:lang w:val="en-US"/>
              </w:rPr>
            </w:pP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Detailed examples provide clarity.  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C28D7F" w14:textId="77777777" w:rsidR="00D6409B" w:rsidRPr="00A419B7" w:rsidRDefault="00D6409B" w:rsidP="00D6409B">
            <w:pPr>
              <w:spacing w:before="0" w:line="240" w:lineRule="auto"/>
              <w:ind w:right="38"/>
              <w:textAlignment w:val="baseline"/>
              <w:rPr>
                <w:rFonts w:eastAsia="Times New Roman" w:cstheme="majorHAnsi"/>
                <w:sz w:val="15"/>
                <w:szCs w:val="15"/>
                <w:lang w:val="en-US"/>
              </w:rPr>
            </w:pP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Some connections established between past experiences, academic content, lessons learned and practices.  Adequately reflects on the application of acquired knowledge to current and/or future professional practice.   </w:t>
            </w:r>
          </w:p>
          <w:p w14:paraId="5FBB1BF3" w14:textId="77777777" w:rsidR="00D6409B" w:rsidRPr="00A419B7" w:rsidRDefault="00D6409B" w:rsidP="00D6409B">
            <w:pPr>
              <w:spacing w:before="0" w:line="240" w:lineRule="auto"/>
              <w:ind w:right="38"/>
              <w:textAlignment w:val="baseline"/>
              <w:rPr>
                <w:rFonts w:eastAsia="Times New Roman" w:cstheme="majorHAnsi"/>
                <w:sz w:val="15"/>
                <w:szCs w:val="15"/>
                <w:lang w:val="en-US"/>
              </w:rPr>
            </w:pP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Some examples provide clarity.  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2C18D0" w14:textId="77777777" w:rsidR="00D6409B" w:rsidRPr="00A419B7" w:rsidRDefault="00D6409B" w:rsidP="00D6409B">
            <w:pPr>
              <w:spacing w:before="0" w:line="240" w:lineRule="auto"/>
              <w:ind w:right="56"/>
              <w:textAlignment w:val="baseline"/>
              <w:rPr>
                <w:rFonts w:eastAsia="Times New Roman" w:cstheme="majorHAnsi"/>
                <w:sz w:val="15"/>
                <w:szCs w:val="15"/>
                <w:lang w:val="en-US"/>
              </w:rPr>
            </w:pP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Undeveloped connections between past experiences</w:t>
            </w:r>
            <w:r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,</w:t>
            </w: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 xml:space="preserve"> academic content, lessons learned and practices.</w:t>
            </w:r>
            <w:r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 xml:space="preserve"> </w:t>
            </w: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 xml:space="preserve">An attempt to reflect on the application of acquired knowledge to current and/or future professional practice.  Basic examples </w:t>
            </w:r>
            <w:r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 xml:space="preserve">are </w:t>
            </w: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provided.   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C0ADBE" w14:textId="77777777" w:rsidR="00D6409B" w:rsidRPr="00A419B7" w:rsidRDefault="00D6409B" w:rsidP="00D6409B">
            <w:pPr>
              <w:spacing w:before="0" w:line="240" w:lineRule="auto"/>
              <w:ind w:right="75"/>
              <w:textAlignment w:val="baseline"/>
              <w:rPr>
                <w:rFonts w:eastAsia="Times New Roman" w:cstheme="majorHAnsi"/>
                <w:sz w:val="15"/>
                <w:szCs w:val="15"/>
                <w:lang w:val="en-US"/>
              </w:rPr>
            </w:pP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Little to no connections established between past experiences, academic content, lessons learned and practices.</w:t>
            </w:r>
            <w:r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 xml:space="preserve"> </w:t>
            </w: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 xml:space="preserve">Little to no attempt to reflect on the application of acquired knowledge to current and/or future professional practice.  No examples </w:t>
            </w:r>
            <w:r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 xml:space="preserve">are </w:t>
            </w: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provided.   </w:t>
            </w:r>
          </w:p>
        </w:tc>
      </w:tr>
      <w:tr w:rsidR="00D6409B" w:rsidRPr="00A419B7" w14:paraId="3AB6971C" w14:textId="77777777" w:rsidTr="00D6409B">
        <w:trPr>
          <w:trHeight w:val="1924"/>
        </w:trPr>
        <w:tc>
          <w:tcPr>
            <w:tcW w:w="16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hideMark/>
          </w:tcPr>
          <w:p w14:paraId="325ADA99" w14:textId="77777777" w:rsidR="00D6409B" w:rsidRPr="00D6409B" w:rsidRDefault="00D6409B" w:rsidP="00D6409B">
            <w:pPr>
              <w:spacing w:before="0" w:line="240" w:lineRule="auto"/>
              <w:ind w:right="-60"/>
              <w:textAlignment w:val="baseline"/>
              <w:rPr>
                <w:rFonts w:asciiTheme="minorHAnsi" w:eastAsia="Times New Roman" w:hAnsiTheme="minorHAnsi" w:cstheme="minorHAnsi"/>
                <w:b/>
                <w:bCs/>
                <w:sz w:val="15"/>
                <w:szCs w:val="15"/>
                <w:lang w:val="en-US"/>
              </w:rPr>
            </w:pPr>
            <w:r w:rsidRPr="00D6409B">
              <w:rPr>
                <w:rFonts w:asciiTheme="minorHAnsi" w:eastAsia="Times New Roman" w:hAnsiTheme="minorHAnsi" w:cstheme="minorHAnsi"/>
                <w:b/>
                <w:bCs/>
                <w:color w:val="000000"/>
                <w:sz w:val="15"/>
                <w:szCs w:val="15"/>
                <w:lang w:val="en-US"/>
              </w:rPr>
              <w:t>Reasoning and Explanation  </w:t>
            </w:r>
          </w:p>
          <w:p w14:paraId="6280EC3C" w14:textId="77777777" w:rsidR="00D6409B" w:rsidRPr="00D6409B" w:rsidRDefault="00D6409B" w:rsidP="00D6409B">
            <w:pPr>
              <w:spacing w:before="0" w:line="240" w:lineRule="auto"/>
              <w:ind w:right="-60"/>
              <w:textAlignment w:val="baseline"/>
              <w:rPr>
                <w:rFonts w:asciiTheme="minorHAnsi" w:eastAsia="Times New Roman" w:hAnsiTheme="minorHAnsi" w:cstheme="minorHAnsi"/>
                <w:b/>
                <w:bCs/>
                <w:sz w:val="15"/>
                <w:szCs w:val="15"/>
                <w:lang w:val="en-US"/>
              </w:rPr>
            </w:pPr>
            <w:r w:rsidRPr="00D6409B">
              <w:rPr>
                <w:rFonts w:asciiTheme="minorHAnsi" w:eastAsia="Times New Roman" w:hAnsiTheme="minorHAnsi" w:cstheme="minorHAnsi"/>
                <w:b/>
                <w:bCs/>
                <w:color w:val="C2A168"/>
                <w:sz w:val="15"/>
                <w:szCs w:val="15"/>
                <w:lang w:val="en-US"/>
              </w:rPr>
              <w:t>(20%) 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hideMark/>
          </w:tcPr>
          <w:p w14:paraId="06F3982C" w14:textId="77777777" w:rsidR="00D6409B" w:rsidRPr="00A419B7" w:rsidRDefault="00D6409B" w:rsidP="00D6409B">
            <w:pPr>
              <w:spacing w:before="0" w:line="240" w:lineRule="auto"/>
              <w:ind w:right="-60"/>
              <w:textAlignment w:val="baseline"/>
              <w:rPr>
                <w:rFonts w:eastAsia="Times New Roman" w:cstheme="majorHAnsi"/>
                <w:sz w:val="15"/>
                <w:szCs w:val="15"/>
                <w:lang w:val="en-US"/>
              </w:rPr>
            </w:pP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Insightful and comprehensive critical examination and evaluation of contributing factors and/or issues to the experience/event and considers new perspectives as a result.</w:t>
            </w:r>
            <w:r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 xml:space="preserve"> </w:t>
            </w: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 xml:space="preserve">Concepts, ethical frameworks, and theories </w:t>
            </w:r>
            <w:r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are skillfully</w:t>
            </w: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 xml:space="preserve"> integrated to support arguments, analysis, and conclusions.</w:t>
            </w:r>
            <w:r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 xml:space="preserve"> </w:t>
            </w: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Insightful and detailed examples provide clarity. </w:t>
            </w:r>
          </w:p>
          <w:p w14:paraId="4A218E1A" w14:textId="77777777" w:rsidR="00D6409B" w:rsidRPr="00A419B7" w:rsidRDefault="00D6409B" w:rsidP="00D6409B">
            <w:pPr>
              <w:spacing w:before="0" w:line="240" w:lineRule="auto"/>
              <w:ind w:right="-60"/>
              <w:textAlignment w:val="baseline"/>
              <w:rPr>
                <w:rFonts w:eastAsia="Times New Roman" w:cstheme="majorHAnsi"/>
                <w:sz w:val="15"/>
                <w:szCs w:val="15"/>
                <w:lang w:val="en-US"/>
              </w:rPr>
            </w:pPr>
            <w:r w:rsidRPr="00A419B7">
              <w:rPr>
                <w:rFonts w:eastAsia="Times New Roman" w:cstheme="majorHAnsi"/>
                <w:sz w:val="15"/>
                <w:szCs w:val="15"/>
                <w:lang w:val="en-US"/>
              </w:rPr>
              <w:t> 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hideMark/>
          </w:tcPr>
          <w:p w14:paraId="0455452E" w14:textId="77777777" w:rsidR="00D6409B" w:rsidRPr="00A419B7" w:rsidRDefault="00D6409B" w:rsidP="00D6409B">
            <w:pPr>
              <w:spacing w:before="0" w:line="240" w:lineRule="auto"/>
              <w:ind w:right="32"/>
              <w:textAlignment w:val="baseline"/>
              <w:rPr>
                <w:rFonts w:eastAsia="Times New Roman" w:cstheme="majorHAnsi"/>
                <w:sz w:val="15"/>
                <w:szCs w:val="15"/>
                <w:lang w:val="en-US"/>
              </w:rPr>
            </w:pP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Thorough critical examination and evaluation of contributing factors and/or issues to the experience/event and considers new perspectives as a result.</w:t>
            </w:r>
            <w:r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 xml:space="preserve"> </w:t>
            </w: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Concepts, ethical frameworks, and theories accurately support arguments, analysis, and conclusions.</w:t>
            </w:r>
            <w:r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 xml:space="preserve"> </w:t>
            </w: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Detailed examples provide clarity. </w:t>
            </w:r>
          </w:p>
          <w:p w14:paraId="564B9EFF" w14:textId="77777777" w:rsidR="00D6409B" w:rsidRPr="00A419B7" w:rsidRDefault="00D6409B" w:rsidP="00D6409B">
            <w:pPr>
              <w:spacing w:before="0" w:line="240" w:lineRule="auto"/>
              <w:ind w:right="32"/>
              <w:textAlignment w:val="baseline"/>
              <w:rPr>
                <w:rFonts w:eastAsia="Times New Roman" w:cstheme="majorHAnsi"/>
                <w:sz w:val="15"/>
                <w:szCs w:val="15"/>
                <w:lang w:val="en-US"/>
              </w:rPr>
            </w:pPr>
            <w:r w:rsidRPr="00A419B7">
              <w:rPr>
                <w:rFonts w:eastAsia="Times New Roman" w:cstheme="majorHAnsi"/>
                <w:sz w:val="15"/>
                <w:szCs w:val="15"/>
                <w:lang w:val="en-US"/>
              </w:rPr>
              <w:t>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hideMark/>
          </w:tcPr>
          <w:p w14:paraId="2E1F79B3" w14:textId="77777777" w:rsidR="00D6409B" w:rsidRPr="00A419B7" w:rsidRDefault="00D6409B" w:rsidP="00D6409B">
            <w:pPr>
              <w:spacing w:before="0" w:line="240" w:lineRule="auto"/>
              <w:ind w:right="38"/>
              <w:textAlignment w:val="baseline"/>
              <w:rPr>
                <w:rFonts w:eastAsia="Times New Roman" w:cstheme="majorHAnsi"/>
                <w:sz w:val="15"/>
                <w:szCs w:val="15"/>
                <w:lang w:val="en-US"/>
              </w:rPr>
            </w:pP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 xml:space="preserve">Adequate critical examination and evaluation of contributing factors and/or issues to the experience/event and </w:t>
            </w:r>
            <w:r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consider</w:t>
            </w: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 xml:space="preserve"> new perspectives as a result.</w:t>
            </w:r>
            <w:r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 xml:space="preserve"> </w:t>
            </w: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Concepts, ethical frameworks, and theories mostly support arguments, analysis, and conclusions.</w:t>
            </w:r>
            <w:r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 xml:space="preserve"> </w:t>
            </w: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Some examples provide clarity. </w:t>
            </w:r>
          </w:p>
          <w:p w14:paraId="088C926F" w14:textId="77777777" w:rsidR="00D6409B" w:rsidRPr="00A419B7" w:rsidRDefault="00D6409B" w:rsidP="00D6409B">
            <w:pPr>
              <w:spacing w:before="0" w:line="240" w:lineRule="auto"/>
              <w:ind w:right="38"/>
              <w:textAlignment w:val="baseline"/>
              <w:rPr>
                <w:rFonts w:eastAsia="Times New Roman" w:cstheme="majorHAnsi"/>
                <w:sz w:val="15"/>
                <w:szCs w:val="15"/>
                <w:lang w:val="en-US"/>
              </w:rPr>
            </w:pPr>
            <w:r w:rsidRPr="00A419B7">
              <w:rPr>
                <w:rFonts w:eastAsia="Times New Roman" w:cstheme="majorHAnsi"/>
                <w:sz w:val="15"/>
                <w:szCs w:val="15"/>
                <w:lang w:val="en-US"/>
              </w:rPr>
              <w:t>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hideMark/>
          </w:tcPr>
          <w:p w14:paraId="13DA6DF7" w14:textId="77777777" w:rsidR="00D6409B" w:rsidRPr="00A419B7" w:rsidRDefault="00D6409B" w:rsidP="00D6409B">
            <w:pPr>
              <w:spacing w:before="0" w:line="240" w:lineRule="auto"/>
              <w:ind w:right="56"/>
              <w:textAlignment w:val="baseline"/>
              <w:rPr>
                <w:rFonts w:eastAsia="Times New Roman" w:cstheme="majorHAnsi"/>
                <w:sz w:val="15"/>
                <w:szCs w:val="15"/>
                <w:lang w:val="en-US"/>
              </w:rPr>
            </w:pP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Some critical examination and evaluation of contributing factors and/or issues to the experience/event.</w:t>
            </w:r>
            <w:r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 xml:space="preserve"> </w:t>
            </w: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Limited use of concepts, ethical frameworks, and theories to support arguments, analysis, and conclusions.</w:t>
            </w:r>
            <w:r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 xml:space="preserve"> </w:t>
            </w: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 xml:space="preserve">Basic examples </w:t>
            </w:r>
            <w:r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 xml:space="preserve">are </w:t>
            </w: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provided.  </w:t>
            </w:r>
          </w:p>
          <w:p w14:paraId="3DB954B4" w14:textId="77777777" w:rsidR="00D6409B" w:rsidRPr="00A419B7" w:rsidRDefault="00D6409B" w:rsidP="00D6409B">
            <w:pPr>
              <w:spacing w:before="0" w:line="240" w:lineRule="auto"/>
              <w:ind w:right="56"/>
              <w:textAlignment w:val="baseline"/>
              <w:rPr>
                <w:rFonts w:eastAsia="Times New Roman" w:cstheme="majorHAnsi"/>
                <w:sz w:val="15"/>
                <w:szCs w:val="15"/>
                <w:lang w:val="en-US"/>
              </w:rPr>
            </w:pPr>
            <w:r w:rsidRPr="00A419B7">
              <w:rPr>
                <w:rFonts w:eastAsia="Times New Roman" w:cstheme="majorHAnsi"/>
                <w:sz w:val="15"/>
                <w:szCs w:val="15"/>
                <w:lang w:val="en-US"/>
              </w:rPr>
              <w:t> 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hideMark/>
          </w:tcPr>
          <w:p w14:paraId="09F34B2B" w14:textId="77777777" w:rsidR="00D6409B" w:rsidRPr="00A419B7" w:rsidRDefault="00D6409B" w:rsidP="00D6409B">
            <w:pPr>
              <w:spacing w:before="0" w:line="240" w:lineRule="auto"/>
              <w:ind w:right="75"/>
              <w:textAlignment w:val="baseline"/>
              <w:rPr>
                <w:rFonts w:eastAsia="Times New Roman" w:cstheme="majorHAnsi"/>
                <w:sz w:val="15"/>
                <w:szCs w:val="15"/>
                <w:lang w:val="en-US"/>
              </w:rPr>
            </w:pP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Minimal or missing critical examination and evaluation with little or no attempt detailing the factors and/or issues to the experience/event.  </w:t>
            </w:r>
          </w:p>
          <w:p w14:paraId="559778ED" w14:textId="77777777" w:rsidR="00D6409B" w:rsidRPr="00A419B7" w:rsidRDefault="00D6409B" w:rsidP="00D6409B">
            <w:pPr>
              <w:spacing w:before="0" w:line="240" w:lineRule="auto"/>
              <w:ind w:right="75"/>
              <w:textAlignment w:val="baseline"/>
              <w:rPr>
                <w:rFonts w:eastAsia="Times New Roman" w:cstheme="majorHAnsi"/>
                <w:sz w:val="15"/>
                <w:szCs w:val="15"/>
                <w:lang w:val="en-US"/>
              </w:rPr>
            </w:pP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Little or no use of concepts, ethical frameworks, and theories to support arguments, analysis, and conclusions.</w:t>
            </w:r>
            <w:r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 xml:space="preserve"> </w:t>
            </w: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 xml:space="preserve">No examples </w:t>
            </w:r>
            <w:r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 xml:space="preserve">are </w:t>
            </w: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provided.  </w:t>
            </w:r>
          </w:p>
          <w:p w14:paraId="2F0700CD" w14:textId="77777777" w:rsidR="00D6409B" w:rsidRPr="00A419B7" w:rsidRDefault="00D6409B" w:rsidP="00D6409B">
            <w:pPr>
              <w:spacing w:before="0" w:line="240" w:lineRule="auto"/>
              <w:ind w:right="75"/>
              <w:textAlignment w:val="baseline"/>
              <w:rPr>
                <w:rFonts w:eastAsia="Times New Roman" w:cstheme="majorHAnsi"/>
                <w:sz w:val="15"/>
                <w:szCs w:val="15"/>
                <w:lang w:val="en-US"/>
              </w:rPr>
            </w:pPr>
            <w:r w:rsidRPr="00A419B7">
              <w:rPr>
                <w:rFonts w:eastAsia="Times New Roman" w:cstheme="majorHAnsi"/>
                <w:sz w:val="15"/>
                <w:szCs w:val="15"/>
                <w:lang w:val="en-US"/>
              </w:rPr>
              <w:t> </w:t>
            </w:r>
          </w:p>
        </w:tc>
      </w:tr>
      <w:tr w:rsidR="00D6409B" w:rsidRPr="00A419B7" w14:paraId="0C86642B" w14:textId="77777777" w:rsidTr="00D6409B">
        <w:trPr>
          <w:trHeight w:val="1879"/>
        </w:trPr>
        <w:tc>
          <w:tcPr>
            <w:tcW w:w="16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9CFD076" w14:textId="77777777" w:rsidR="00D6409B" w:rsidRPr="00D6409B" w:rsidRDefault="00D6409B" w:rsidP="00D6409B">
            <w:pPr>
              <w:spacing w:before="0" w:line="240" w:lineRule="auto"/>
              <w:ind w:right="-60"/>
              <w:textAlignment w:val="baseline"/>
              <w:rPr>
                <w:rFonts w:asciiTheme="minorHAnsi" w:eastAsia="Times New Roman" w:hAnsiTheme="minorHAnsi" w:cstheme="minorHAnsi"/>
                <w:b/>
                <w:bCs/>
                <w:sz w:val="15"/>
                <w:szCs w:val="15"/>
                <w:lang w:val="en-US"/>
              </w:rPr>
            </w:pPr>
            <w:r w:rsidRPr="00D6409B">
              <w:rPr>
                <w:rFonts w:asciiTheme="minorHAnsi" w:eastAsia="Times New Roman" w:hAnsiTheme="minorHAnsi" w:cstheme="minorHAnsi"/>
                <w:b/>
                <w:bCs/>
                <w:color w:val="000000"/>
                <w:sz w:val="15"/>
                <w:szCs w:val="15"/>
                <w:lang w:val="en-US"/>
              </w:rPr>
              <w:t>Reframe or Reconstruct Future Practice </w:t>
            </w:r>
          </w:p>
          <w:p w14:paraId="047CF6B1" w14:textId="77777777" w:rsidR="00D6409B" w:rsidRPr="00D6409B" w:rsidRDefault="00D6409B" w:rsidP="00D6409B">
            <w:pPr>
              <w:spacing w:before="0" w:line="240" w:lineRule="auto"/>
              <w:ind w:right="-60"/>
              <w:textAlignment w:val="baseline"/>
              <w:rPr>
                <w:rFonts w:asciiTheme="minorHAnsi" w:eastAsia="Times New Roman" w:hAnsiTheme="minorHAnsi" w:cstheme="minorHAnsi"/>
                <w:b/>
                <w:bCs/>
                <w:sz w:val="15"/>
                <w:szCs w:val="15"/>
                <w:lang w:val="en-US"/>
              </w:rPr>
            </w:pPr>
            <w:r w:rsidRPr="00D6409B">
              <w:rPr>
                <w:rFonts w:asciiTheme="minorHAnsi" w:eastAsia="Times New Roman" w:hAnsiTheme="minorHAnsi" w:cstheme="minorHAnsi"/>
                <w:b/>
                <w:bCs/>
                <w:color w:val="C2A168"/>
                <w:sz w:val="15"/>
                <w:szCs w:val="15"/>
                <w:lang w:val="en-US"/>
              </w:rPr>
              <w:t>(20%) 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10A424" w14:textId="77777777" w:rsidR="00D6409B" w:rsidRPr="00A419B7" w:rsidRDefault="00D6409B" w:rsidP="00D6409B">
            <w:pPr>
              <w:spacing w:before="0" w:line="240" w:lineRule="auto"/>
              <w:ind w:right="-60"/>
              <w:textAlignment w:val="baseline"/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</w:pP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 xml:space="preserve">Reflection considers insightful and relevant suggestions for original and innovative approaches and new perspectives of thinking of own biases, preconceptions and/or assumptions.  Concepts, frameworks, and theories are </w:t>
            </w:r>
            <w:r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skillfully</w:t>
            </w: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 xml:space="preserve"> integrated to support conclusions and proposed future practices.  </w:t>
            </w:r>
            <w:r w:rsidRPr="002A3352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br/>
            </w:r>
          </w:p>
        </w:tc>
        <w:tc>
          <w:tcPr>
            <w:tcW w:w="185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75C9A1" w14:textId="77777777" w:rsidR="00D6409B" w:rsidRPr="00A419B7" w:rsidRDefault="00D6409B" w:rsidP="00D6409B">
            <w:pPr>
              <w:spacing w:before="0" w:line="240" w:lineRule="auto"/>
              <w:ind w:right="32"/>
              <w:textAlignment w:val="baseline"/>
              <w:rPr>
                <w:rFonts w:eastAsia="Times New Roman" w:cstheme="majorHAnsi"/>
                <w:sz w:val="15"/>
                <w:szCs w:val="15"/>
                <w:lang w:val="en-US"/>
              </w:rPr>
            </w:pP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 xml:space="preserve">Reflection considers thorough and relevant suggestions for innovative approaches and new perspectives of thinking.  Concepts, frameworks, and theories are integrated to support conclusions and </w:t>
            </w:r>
            <w:r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proposed</w:t>
            </w: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 xml:space="preserve"> future practices. 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C4E315" w14:textId="77777777" w:rsidR="00D6409B" w:rsidRPr="00A419B7" w:rsidRDefault="00D6409B" w:rsidP="00D6409B">
            <w:pPr>
              <w:spacing w:before="0" w:line="240" w:lineRule="auto"/>
              <w:ind w:right="38"/>
              <w:textAlignment w:val="baseline"/>
              <w:rPr>
                <w:rFonts w:eastAsia="Times New Roman" w:cstheme="majorHAnsi"/>
                <w:sz w:val="15"/>
                <w:szCs w:val="15"/>
                <w:lang w:val="en-US"/>
              </w:rPr>
            </w:pP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Reflection considers adequate and relevant suggestions for new approaches and perspectives of thinking.  Concepts, frameworks, and theories mostly support conclusions and proposed future practices. 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485BF1" w14:textId="77777777" w:rsidR="00D6409B" w:rsidRPr="00A419B7" w:rsidRDefault="00D6409B" w:rsidP="00D6409B">
            <w:pPr>
              <w:spacing w:before="0" w:line="240" w:lineRule="auto"/>
              <w:ind w:right="56"/>
              <w:textAlignment w:val="baseline"/>
              <w:rPr>
                <w:rFonts w:eastAsia="Times New Roman" w:cstheme="majorHAnsi"/>
                <w:sz w:val="15"/>
                <w:szCs w:val="15"/>
                <w:lang w:val="en-US"/>
              </w:rPr>
            </w:pP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Reflection considers some suggestions for new approaches and perspectives of thinking.  Limited use of concepts, frameworks, and theories to support conclusions and proposed future practices.  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FC190C" w14:textId="77777777" w:rsidR="00D6409B" w:rsidRPr="00A419B7" w:rsidRDefault="00D6409B" w:rsidP="00D6409B">
            <w:pPr>
              <w:spacing w:before="0" w:line="240" w:lineRule="auto"/>
              <w:ind w:right="75"/>
              <w:textAlignment w:val="baseline"/>
              <w:rPr>
                <w:rFonts w:eastAsia="Times New Roman" w:cstheme="majorHAnsi"/>
                <w:sz w:val="15"/>
                <w:szCs w:val="15"/>
                <w:lang w:val="en-US"/>
              </w:rPr>
            </w:pP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Reflection contains minimal or no suggestions for new approaches and perspectives of thinking.  Little or no use of concepts, frameworks, and theories; conclusions and proposed future practices are unsupported.  </w:t>
            </w:r>
          </w:p>
          <w:p w14:paraId="0B59BBCD" w14:textId="77777777" w:rsidR="00D6409B" w:rsidRPr="00A419B7" w:rsidRDefault="00D6409B" w:rsidP="00D6409B">
            <w:pPr>
              <w:spacing w:before="0" w:line="240" w:lineRule="auto"/>
              <w:ind w:right="75"/>
              <w:textAlignment w:val="baseline"/>
              <w:rPr>
                <w:rFonts w:eastAsia="Times New Roman" w:cstheme="majorHAnsi"/>
                <w:sz w:val="15"/>
                <w:szCs w:val="15"/>
                <w:lang w:val="en-US"/>
              </w:rPr>
            </w:pPr>
            <w:r w:rsidRPr="00A419B7">
              <w:rPr>
                <w:rFonts w:eastAsia="Times New Roman" w:cstheme="majorHAnsi"/>
                <w:sz w:val="15"/>
                <w:szCs w:val="15"/>
                <w:lang w:val="en-US"/>
              </w:rPr>
              <w:t> </w:t>
            </w:r>
          </w:p>
        </w:tc>
      </w:tr>
      <w:tr w:rsidR="00D6409B" w:rsidRPr="00A419B7" w14:paraId="56820865" w14:textId="77777777" w:rsidTr="00D6409B">
        <w:trPr>
          <w:trHeight w:val="1409"/>
        </w:trPr>
        <w:tc>
          <w:tcPr>
            <w:tcW w:w="16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hideMark/>
          </w:tcPr>
          <w:p w14:paraId="1ABD7E0B" w14:textId="77777777" w:rsidR="00D6409B" w:rsidRPr="00D6409B" w:rsidRDefault="00D6409B" w:rsidP="00D6409B">
            <w:pPr>
              <w:spacing w:before="0" w:line="240" w:lineRule="auto"/>
              <w:ind w:right="-60"/>
              <w:textAlignment w:val="baseline"/>
              <w:rPr>
                <w:rFonts w:asciiTheme="minorHAnsi" w:eastAsia="Times New Roman" w:hAnsiTheme="minorHAnsi" w:cstheme="minorHAnsi"/>
                <w:b/>
                <w:bCs/>
                <w:sz w:val="15"/>
                <w:szCs w:val="15"/>
                <w:lang w:val="en-US"/>
              </w:rPr>
            </w:pPr>
            <w:r w:rsidRPr="00D6409B">
              <w:rPr>
                <w:rFonts w:asciiTheme="minorHAnsi" w:eastAsia="Times New Roman" w:hAnsiTheme="minorHAnsi" w:cstheme="minorHAnsi"/>
                <w:b/>
                <w:bCs/>
                <w:color w:val="000000"/>
                <w:sz w:val="15"/>
                <w:szCs w:val="15"/>
                <w:lang w:val="en-US"/>
              </w:rPr>
              <w:t>Effective Communication </w:t>
            </w:r>
          </w:p>
          <w:p w14:paraId="72993D37" w14:textId="77777777" w:rsidR="00D6409B" w:rsidRPr="00D6409B" w:rsidRDefault="00D6409B" w:rsidP="00D6409B">
            <w:pPr>
              <w:spacing w:before="0" w:line="240" w:lineRule="auto"/>
              <w:ind w:right="-60"/>
              <w:textAlignment w:val="baseline"/>
              <w:rPr>
                <w:rFonts w:asciiTheme="minorHAnsi" w:eastAsia="Times New Roman" w:hAnsiTheme="minorHAnsi" w:cstheme="minorHAnsi"/>
                <w:b/>
                <w:bCs/>
                <w:sz w:val="15"/>
                <w:szCs w:val="15"/>
                <w:lang w:val="en-US"/>
              </w:rPr>
            </w:pPr>
            <w:r w:rsidRPr="00D6409B">
              <w:rPr>
                <w:rFonts w:asciiTheme="minorHAnsi" w:eastAsia="Times New Roman" w:hAnsiTheme="minorHAnsi" w:cstheme="minorHAnsi"/>
                <w:b/>
                <w:bCs/>
                <w:color w:val="C2A168"/>
                <w:sz w:val="15"/>
                <w:szCs w:val="15"/>
                <w:lang w:val="en-US"/>
              </w:rPr>
              <w:t>(10%) 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hideMark/>
          </w:tcPr>
          <w:p w14:paraId="7BCE6348" w14:textId="77777777" w:rsidR="00D6409B" w:rsidRPr="002A3352" w:rsidRDefault="00D6409B" w:rsidP="00D6409B">
            <w:pPr>
              <w:spacing w:before="0" w:line="240" w:lineRule="auto"/>
              <w:ind w:right="-60"/>
              <w:textAlignment w:val="baseline"/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</w:pP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Written with clear and concise expression and confidence in language; Highly consistent and accurate grammar and spelling with no errors.   Expertly structured and presented with high regard for a professional audience.  </w:t>
            </w:r>
          </w:p>
          <w:p w14:paraId="37C3CE8C" w14:textId="77777777" w:rsidR="00D6409B" w:rsidRPr="00A419B7" w:rsidRDefault="00D6409B" w:rsidP="00D6409B">
            <w:pPr>
              <w:spacing w:before="0" w:line="240" w:lineRule="auto"/>
              <w:ind w:right="-60"/>
              <w:textAlignment w:val="baseline"/>
              <w:rPr>
                <w:rFonts w:eastAsia="Times New Roman" w:cstheme="majorHAnsi"/>
                <w:sz w:val="15"/>
                <w:szCs w:val="15"/>
                <w:lang w:val="en-US"/>
              </w:rPr>
            </w:pPr>
          </w:p>
          <w:p w14:paraId="6DD7A168" w14:textId="77777777" w:rsidR="00D6409B" w:rsidRPr="00A419B7" w:rsidRDefault="00D6409B" w:rsidP="00D6409B">
            <w:pPr>
              <w:spacing w:before="0" w:line="240" w:lineRule="auto"/>
              <w:ind w:right="-60"/>
              <w:textAlignment w:val="baseline"/>
              <w:rPr>
                <w:rFonts w:eastAsia="Times New Roman" w:cstheme="majorHAnsi"/>
                <w:sz w:val="15"/>
                <w:szCs w:val="15"/>
                <w:lang w:val="en-US"/>
              </w:rPr>
            </w:pPr>
          </w:p>
        </w:tc>
        <w:tc>
          <w:tcPr>
            <w:tcW w:w="185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hideMark/>
          </w:tcPr>
          <w:p w14:paraId="0457F6BD" w14:textId="77777777" w:rsidR="00D6409B" w:rsidRPr="00A419B7" w:rsidRDefault="00D6409B" w:rsidP="00D6409B">
            <w:pPr>
              <w:spacing w:before="0" w:line="240" w:lineRule="auto"/>
              <w:ind w:right="32"/>
              <w:textAlignment w:val="baseline"/>
              <w:rPr>
                <w:rFonts w:eastAsia="Times New Roman" w:cstheme="majorHAnsi"/>
                <w:sz w:val="15"/>
                <w:szCs w:val="15"/>
                <w:lang w:val="en-US"/>
              </w:rPr>
            </w:pP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 xml:space="preserve">Written with clear expression; consistent and accurate grammar and spelling with 1 or 2 errors.  Logical structure and presentation with regard </w:t>
            </w:r>
            <w:r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to</w:t>
            </w: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 xml:space="preserve"> a professional audience.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hideMark/>
          </w:tcPr>
          <w:p w14:paraId="3DA16FFA" w14:textId="77777777" w:rsidR="00D6409B" w:rsidRPr="00A419B7" w:rsidRDefault="00D6409B" w:rsidP="00D6409B">
            <w:pPr>
              <w:spacing w:before="0" w:line="240" w:lineRule="auto"/>
              <w:ind w:right="38"/>
              <w:textAlignment w:val="baseline"/>
              <w:rPr>
                <w:rFonts w:eastAsia="Times New Roman" w:cstheme="majorHAnsi"/>
                <w:sz w:val="15"/>
                <w:szCs w:val="15"/>
                <w:lang w:val="en-US"/>
              </w:rPr>
            </w:pP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Written expression is generally clear.</w:t>
            </w:r>
            <w:r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 xml:space="preserve"> </w:t>
            </w: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 xml:space="preserve">Minor grammatical and spelling errors are evident (2+). Mostly logical structure and presentation with regard </w:t>
            </w:r>
            <w:r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to</w:t>
            </w: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 xml:space="preserve"> a professional audience.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hideMark/>
          </w:tcPr>
          <w:p w14:paraId="75518FF3" w14:textId="77777777" w:rsidR="00D6409B" w:rsidRPr="00A419B7" w:rsidRDefault="00D6409B" w:rsidP="00D6409B">
            <w:pPr>
              <w:spacing w:before="0" w:line="240" w:lineRule="auto"/>
              <w:ind w:right="56"/>
              <w:textAlignment w:val="baseline"/>
              <w:rPr>
                <w:rFonts w:eastAsia="Times New Roman" w:cstheme="majorHAnsi"/>
                <w:sz w:val="15"/>
                <w:szCs w:val="15"/>
                <w:lang w:val="en-US"/>
              </w:rPr>
            </w:pP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Basic written expression is evident.  Some grammar and spelling errors are evident in the text (5+).</w:t>
            </w:r>
            <w:r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 xml:space="preserve"> </w:t>
            </w: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 xml:space="preserve">Undeveloped structure and presentation </w:t>
            </w:r>
            <w:r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impede</w:t>
            </w: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 xml:space="preserve"> the clarity of the writing.   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  <w:hideMark/>
          </w:tcPr>
          <w:p w14:paraId="550C5E14" w14:textId="77777777" w:rsidR="00D6409B" w:rsidRPr="00A419B7" w:rsidRDefault="00D6409B" w:rsidP="00D6409B">
            <w:pPr>
              <w:spacing w:before="0" w:line="240" w:lineRule="auto"/>
              <w:ind w:right="75"/>
              <w:textAlignment w:val="baseline"/>
              <w:rPr>
                <w:rFonts w:eastAsia="Times New Roman" w:cstheme="majorHAnsi"/>
                <w:sz w:val="15"/>
                <w:szCs w:val="15"/>
                <w:lang w:val="en-US"/>
              </w:rPr>
            </w:pP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Written expression is unclear.  Consistent spelling and grammatical errors.</w:t>
            </w:r>
            <w:r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 xml:space="preserve"> </w:t>
            </w: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Requires additional support for grammar, spelling, presentation and structure. </w:t>
            </w:r>
          </w:p>
        </w:tc>
      </w:tr>
      <w:tr w:rsidR="00D6409B" w:rsidRPr="00A419B7" w14:paraId="33C13E3A" w14:textId="77777777" w:rsidTr="00D6409B">
        <w:trPr>
          <w:trHeight w:val="1735"/>
        </w:trPr>
        <w:tc>
          <w:tcPr>
            <w:tcW w:w="16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88F071" w14:textId="77777777" w:rsidR="00D6409B" w:rsidRPr="00D6409B" w:rsidRDefault="00D6409B" w:rsidP="00D6409B">
            <w:pPr>
              <w:spacing w:before="0" w:line="240" w:lineRule="auto"/>
              <w:ind w:right="-60"/>
              <w:textAlignment w:val="baseline"/>
              <w:rPr>
                <w:rFonts w:asciiTheme="minorHAnsi" w:eastAsia="Times New Roman" w:hAnsiTheme="minorHAnsi" w:cstheme="minorHAnsi"/>
                <w:b/>
                <w:bCs/>
                <w:sz w:val="15"/>
                <w:szCs w:val="15"/>
                <w:lang w:val="en-US"/>
              </w:rPr>
            </w:pPr>
            <w:r w:rsidRPr="00D6409B">
              <w:rPr>
                <w:rFonts w:asciiTheme="minorHAnsi" w:eastAsia="Times New Roman" w:hAnsiTheme="minorHAnsi" w:cstheme="minorHAnsi"/>
                <w:b/>
                <w:bCs/>
                <w:color w:val="000000"/>
                <w:sz w:val="15"/>
                <w:szCs w:val="15"/>
                <w:lang w:val="en-US"/>
              </w:rPr>
              <w:t>Resources and Referencing  </w:t>
            </w:r>
          </w:p>
          <w:p w14:paraId="017D1285" w14:textId="77777777" w:rsidR="00D6409B" w:rsidRPr="00D6409B" w:rsidRDefault="00D6409B" w:rsidP="00D6409B">
            <w:pPr>
              <w:spacing w:before="0" w:line="240" w:lineRule="auto"/>
              <w:ind w:right="-60"/>
              <w:textAlignment w:val="baseline"/>
              <w:rPr>
                <w:rFonts w:asciiTheme="minorHAnsi" w:eastAsia="Times New Roman" w:hAnsiTheme="minorHAnsi" w:cstheme="minorHAnsi"/>
                <w:sz w:val="15"/>
                <w:szCs w:val="15"/>
                <w:lang w:val="en-US"/>
              </w:rPr>
            </w:pPr>
            <w:r w:rsidRPr="00D6409B">
              <w:rPr>
                <w:rFonts w:asciiTheme="minorHAnsi" w:eastAsia="Times New Roman" w:hAnsiTheme="minorHAnsi" w:cstheme="minorHAnsi"/>
                <w:b/>
                <w:bCs/>
                <w:color w:val="C2A168"/>
                <w:sz w:val="15"/>
                <w:szCs w:val="15"/>
                <w:lang w:val="en-US"/>
              </w:rPr>
              <w:t>(10%)</w:t>
            </w:r>
            <w:r w:rsidRPr="00D6409B">
              <w:rPr>
                <w:rFonts w:asciiTheme="minorHAnsi" w:eastAsia="Times New Roman" w:hAnsiTheme="minorHAnsi" w:cstheme="minorHAnsi"/>
                <w:color w:val="C2A168"/>
                <w:sz w:val="15"/>
                <w:szCs w:val="15"/>
                <w:lang w:val="en-US"/>
              </w:rPr>
              <w:t> 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3C2845" w14:textId="77777777" w:rsidR="00D6409B" w:rsidRPr="002A3352" w:rsidRDefault="00D6409B" w:rsidP="00D6409B">
            <w:pPr>
              <w:spacing w:before="0" w:line="240" w:lineRule="auto"/>
              <w:ind w:right="-60"/>
              <w:textAlignment w:val="baseline"/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</w:pP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Includes skillful use of high quality, credible and relevant</w:t>
            </w:r>
          </w:p>
          <w:p w14:paraId="3CE1C27F" w14:textId="77777777" w:rsidR="00D6409B" w:rsidRDefault="00D6409B" w:rsidP="00D6409B">
            <w:pPr>
              <w:spacing w:before="0" w:line="240" w:lineRule="auto"/>
              <w:ind w:right="-60"/>
              <w:textAlignment w:val="baseline"/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</w:pP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 xml:space="preserve">sources.   Extensive research beyond the scope of assessment brief is </w:t>
            </w:r>
          </w:p>
          <w:p w14:paraId="3BEF68DD" w14:textId="77777777" w:rsidR="00D6409B" w:rsidRPr="00A419B7" w:rsidRDefault="00D6409B" w:rsidP="00D6409B">
            <w:pPr>
              <w:spacing w:before="0" w:line="240" w:lineRule="auto"/>
              <w:ind w:right="-60"/>
              <w:textAlignment w:val="baseline"/>
              <w:rPr>
                <w:rFonts w:eastAsia="Times New Roman" w:cstheme="majorHAnsi"/>
                <w:sz w:val="15"/>
                <w:szCs w:val="15"/>
                <w:lang w:val="en-US"/>
              </w:rPr>
            </w:pP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evidenced.</w:t>
            </w:r>
            <w:r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 xml:space="preserve"> </w:t>
            </w: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Highly accurate citations and APA7 referencing containing no errors.  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A96C13F" w14:textId="77777777" w:rsidR="00D6409B" w:rsidRPr="00A419B7" w:rsidRDefault="00D6409B" w:rsidP="00D6409B">
            <w:pPr>
              <w:spacing w:before="0" w:line="240" w:lineRule="auto"/>
              <w:ind w:right="32"/>
              <w:textAlignment w:val="baseline"/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</w:pP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 xml:space="preserve">Includes consistent use of quality, credible and </w:t>
            </w:r>
            <w:r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relevant sources</w:t>
            </w: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 xml:space="preserve">.   Substantial research beyond the scope of </w:t>
            </w:r>
            <w:r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 xml:space="preserve">the </w:t>
            </w: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assessment brief is evidenced.</w:t>
            </w:r>
            <w:r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 xml:space="preserve"> </w:t>
            </w: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Accurate citations and APA7 referencing containing minimal errors. 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807B5C" w14:textId="77777777" w:rsidR="00D6409B" w:rsidRPr="00A419B7" w:rsidRDefault="00D6409B" w:rsidP="00D6409B">
            <w:pPr>
              <w:spacing w:before="0" w:line="240" w:lineRule="auto"/>
              <w:ind w:right="38"/>
              <w:textAlignment w:val="baseline"/>
              <w:rPr>
                <w:rFonts w:eastAsia="Times New Roman" w:cstheme="majorHAnsi"/>
                <w:sz w:val="15"/>
                <w:szCs w:val="15"/>
                <w:lang w:val="en-US"/>
              </w:rPr>
            </w:pP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Includes use of credible and/or relevant sources.</w:t>
            </w:r>
            <w:r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 xml:space="preserve"> </w:t>
            </w: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Research meets the scope of the assessment brief.  Mostly accurate citations and APA7 referencing with a few errors or inconsistencies.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093A5C" w14:textId="77777777" w:rsidR="00D6409B" w:rsidRPr="00A419B7" w:rsidRDefault="00D6409B" w:rsidP="00D6409B">
            <w:pPr>
              <w:spacing w:before="0" w:line="240" w:lineRule="auto"/>
              <w:ind w:right="56"/>
              <w:textAlignment w:val="baseline"/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</w:pP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Includes an attempt of credible and/or relevant sources.  No research beyond the scope of the assessment brief is evidenced.</w:t>
            </w:r>
            <w:r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 xml:space="preserve"> </w:t>
            </w: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Citations and APA7 referencing are evident with some errors and inconsistencies. </w:t>
            </w:r>
          </w:p>
          <w:p w14:paraId="3D10AF44" w14:textId="77777777" w:rsidR="00D6409B" w:rsidRPr="00A419B7" w:rsidRDefault="00D6409B" w:rsidP="00D6409B">
            <w:pPr>
              <w:spacing w:before="0" w:line="240" w:lineRule="auto"/>
              <w:ind w:right="56"/>
              <w:textAlignment w:val="baseline"/>
              <w:rPr>
                <w:rFonts w:eastAsia="Times New Roman" w:cstheme="majorHAnsi"/>
                <w:sz w:val="15"/>
                <w:szCs w:val="15"/>
                <w:lang w:val="en-US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20A75C" w14:textId="77777777" w:rsidR="00D6409B" w:rsidRPr="00A419B7" w:rsidRDefault="00D6409B" w:rsidP="00D6409B">
            <w:pPr>
              <w:spacing w:before="0" w:line="240" w:lineRule="auto"/>
              <w:ind w:right="75"/>
              <w:textAlignment w:val="baseline"/>
              <w:rPr>
                <w:rFonts w:eastAsia="Times New Roman" w:cstheme="majorHAnsi"/>
                <w:sz w:val="15"/>
                <w:szCs w:val="15"/>
                <w:lang w:val="en-US"/>
              </w:rPr>
            </w:pP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 xml:space="preserve">Low quality and/or insufficient number of sources </w:t>
            </w:r>
            <w:r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utilized</w:t>
            </w:r>
            <w:r w:rsidRPr="00A419B7">
              <w:rPr>
                <w:rFonts w:eastAsia="Times New Roman" w:cstheme="majorHAnsi"/>
                <w:color w:val="000000"/>
                <w:sz w:val="15"/>
                <w:szCs w:val="15"/>
                <w:lang w:val="en-US"/>
              </w:rPr>
              <w:t>.  Scant evidence of citations and APA7 referencing.  Consistent errors in referencing. </w:t>
            </w:r>
          </w:p>
        </w:tc>
      </w:tr>
    </w:tbl>
    <w:p w14:paraId="05208000" w14:textId="337797F8" w:rsidR="00000000" w:rsidRDefault="00000000">
      <w:pPr>
        <w:rPr>
          <w:rFonts w:cstheme="majorHAnsi"/>
          <w:b/>
          <w:bCs/>
          <w:sz w:val="20"/>
        </w:rPr>
      </w:pPr>
    </w:p>
    <w:p w14:paraId="13E36E4A" w14:textId="77777777" w:rsidR="000351D1" w:rsidRPr="00DC71E7" w:rsidRDefault="000351D1">
      <w:pPr>
        <w:rPr>
          <w:rFonts w:cstheme="majorHAnsi"/>
          <w:b/>
          <w:bCs/>
          <w:sz w:val="20"/>
        </w:rPr>
      </w:pPr>
    </w:p>
    <w:sectPr w:rsidR="000351D1" w:rsidRPr="00DC71E7" w:rsidSect="006670A3">
      <w:headerReference w:type="default" r:id="rId6"/>
      <w:pgSz w:w="11906" w:h="16838"/>
      <w:pgMar w:top="720" w:right="720" w:bottom="720" w:left="720" w:header="57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B6725D" w14:textId="77777777" w:rsidR="0056094B" w:rsidRDefault="0056094B" w:rsidP="006670A3">
      <w:pPr>
        <w:spacing w:before="0" w:line="240" w:lineRule="auto"/>
      </w:pPr>
      <w:r>
        <w:separator/>
      </w:r>
    </w:p>
  </w:endnote>
  <w:endnote w:type="continuationSeparator" w:id="0">
    <w:p w14:paraId="543B638A" w14:textId="77777777" w:rsidR="0056094B" w:rsidRDefault="0056094B" w:rsidP="006670A3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F1CB2C1-4D53-F74E-A758-5C0FD0599A47}"/>
    <w:embedBold r:id="rId2" w:fontKey="{86E796BB-02E2-794E-8FF4-BE5F3AEE951E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780317EE-1BED-E449-8101-E9CA9C264E36}"/>
    <w:embedBold r:id="rId4" w:fontKey="{48510F02-C750-6343-8D30-D43ECC246F3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A6AF6A" w14:textId="77777777" w:rsidR="0056094B" w:rsidRDefault="0056094B" w:rsidP="006670A3">
      <w:pPr>
        <w:spacing w:before="0" w:line="240" w:lineRule="auto"/>
      </w:pPr>
      <w:r>
        <w:separator/>
      </w:r>
    </w:p>
  </w:footnote>
  <w:footnote w:type="continuationSeparator" w:id="0">
    <w:p w14:paraId="43A199B6" w14:textId="77777777" w:rsidR="0056094B" w:rsidRDefault="0056094B" w:rsidP="006670A3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53D64E" w14:textId="0F6B1F58" w:rsidR="000351D1" w:rsidRPr="00D6409B" w:rsidRDefault="000351D1">
    <w:pPr>
      <w:pStyle w:val="Header"/>
      <w:rPr>
        <w:rFonts w:asciiTheme="minorHAnsi" w:hAnsiTheme="minorHAnsi" w:cstheme="minorHAnsi"/>
        <w:b/>
        <w:bCs/>
        <w:sz w:val="24"/>
        <w:szCs w:val="24"/>
      </w:rPr>
    </w:pPr>
    <w:r w:rsidRPr="00D6409B">
      <w:rPr>
        <w:rFonts w:asciiTheme="minorHAnsi" w:hAnsiTheme="minorHAnsi" w:cstheme="minorHAnsi"/>
        <w:b/>
        <w:bCs/>
        <w:sz w:val="24"/>
        <w:szCs w:val="24"/>
      </w:rPr>
      <w:t>Reflection Essay</w:t>
    </w:r>
    <w:r w:rsidR="00D6409B" w:rsidRPr="00D6409B">
      <w:rPr>
        <w:rFonts w:asciiTheme="minorHAnsi" w:hAnsiTheme="minorHAnsi" w:cstheme="minorHAnsi"/>
        <w:b/>
        <w:bCs/>
        <w:sz w:val="24"/>
        <w:szCs w:val="24"/>
      </w:rPr>
      <w:t xml:space="preserve"> Rubric Example</w:t>
    </w:r>
  </w:p>
  <w:p w14:paraId="697DFA9D" w14:textId="77777777" w:rsidR="00D6409B" w:rsidRDefault="00D6409B">
    <w:pPr>
      <w:pStyle w:val="Header"/>
      <w:rPr>
        <w:rFonts w:cstheme="majorHAnsi"/>
        <w:b/>
        <w:bCs/>
        <w:sz w:val="20"/>
      </w:rPr>
    </w:pPr>
  </w:p>
  <w:p w14:paraId="39F83A5A" w14:textId="77777777" w:rsidR="00D6409B" w:rsidRDefault="00D6409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0A3"/>
    <w:rsid w:val="000351D1"/>
    <w:rsid w:val="000A462F"/>
    <w:rsid w:val="000A5FA7"/>
    <w:rsid w:val="0024549A"/>
    <w:rsid w:val="003A1553"/>
    <w:rsid w:val="003C66BA"/>
    <w:rsid w:val="0056094B"/>
    <w:rsid w:val="00562AE3"/>
    <w:rsid w:val="006670A3"/>
    <w:rsid w:val="00796FFD"/>
    <w:rsid w:val="007A4218"/>
    <w:rsid w:val="009971F4"/>
    <w:rsid w:val="00A105D1"/>
    <w:rsid w:val="00AD2644"/>
    <w:rsid w:val="00C74988"/>
    <w:rsid w:val="00C767F6"/>
    <w:rsid w:val="00D6409B"/>
    <w:rsid w:val="00DC71E7"/>
    <w:rsid w:val="00E10C36"/>
    <w:rsid w:val="00F40D1C"/>
    <w:rsid w:val="00F86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2E9745A"/>
  <w14:defaultImageDpi w14:val="32767"/>
  <w15:chartTrackingRefBased/>
  <w15:docId w15:val="{B348CC6D-FAC7-DA4D-AFF8-F5BC0147E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Helvetica Neue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A462F"/>
    <w:pPr>
      <w:spacing w:before="120" w:line="312" w:lineRule="auto"/>
    </w:pPr>
    <w:rPr>
      <w:rFonts w:asciiTheme="majorHAnsi" w:hAnsiTheme="majorHAnsi" w:cs="Helvetica Neue"/>
      <w:sz w:val="22"/>
      <w:szCs w:val="20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462F"/>
    <w:pPr>
      <w:outlineLvl w:val="0"/>
    </w:pPr>
    <w:rPr>
      <w:rFonts w:asciiTheme="minorHAnsi" w:eastAsiaTheme="minorHAnsi" w:hAnsiTheme="minorHAnsi" w:cstheme="minorBidi"/>
      <w:b/>
      <w:color w:val="C2A168"/>
      <w:spacing w:val="20"/>
      <w:position w:val="6"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A462F"/>
    <w:pPr>
      <w:pBdr>
        <w:bottom w:val="single" w:sz="12" w:space="1" w:color="7F7F7F" w:themeColor="text1" w:themeTint="80"/>
      </w:pBdr>
      <w:outlineLvl w:val="2"/>
    </w:pPr>
    <w:rPr>
      <w:rFonts w:asciiTheme="minorHAnsi" w:eastAsiaTheme="minorHAnsi" w:hAnsiTheme="minorHAnsi" w:cstheme="minorBidi"/>
      <w:b/>
      <w:color w:val="C2A168"/>
      <w:spacing w:val="20"/>
      <w:position w:val="6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A462F"/>
    <w:rPr>
      <w:b/>
      <w:color w:val="C2A168"/>
      <w:spacing w:val="20"/>
      <w:position w:val="6"/>
    </w:rPr>
  </w:style>
  <w:style w:type="character" w:customStyle="1" w:styleId="Heading3Char">
    <w:name w:val="Heading 3 Char"/>
    <w:basedOn w:val="DefaultParagraphFont"/>
    <w:link w:val="Heading3"/>
    <w:uiPriority w:val="9"/>
    <w:rsid w:val="000A462F"/>
    <w:rPr>
      <w:b/>
      <w:color w:val="C2A168"/>
      <w:spacing w:val="20"/>
      <w:position w:val="6"/>
    </w:rPr>
  </w:style>
  <w:style w:type="paragraph" w:customStyle="1" w:styleId="paragraph">
    <w:name w:val="paragraph"/>
    <w:basedOn w:val="Normal"/>
    <w:rsid w:val="00667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6670A3"/>
  </w:style>
  <w:style w:type="character" w:customStyle="1" w:styleId="eop">
    <w:name w:val="eop"/>
    <w:basedOn w:val="DefaultParagraphFont"/>
    <w:rsid w:val="006670A3"/>
  </w:style>
  <w:style w:type="character" w:customStyle="1" w:styleId="scxw41816845">
    <w:name w:val="scxw41816845"/>
    <w:basedOn w:val="DefaultParagraphFont"/>
    <w:rsid w:val="006670A3"/>
  </w:style>
  <w:style w:type="paragraph" w:styleId="Header">
    <w:name w:val="header"/>
    <w:basedOn w:val="Normal"/>
    <w:link w:val="HeaderChar"/>
    <w:uiPriority w:val="99"/>
    <w:unhideWhenUsed/>
    <w:rsid w:val="006670A3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70A3"/>
    <w:rPr>
      <w:rFonts w:asciiTheme="majorHAnsi" w:hAnsiTheme="majorHAnsi" w:cs="Helvetica Neue"/>
      <w:sz w:val="22"/>
      <w:szCs w:val="20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6670A3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70A3"/>
    <w:rPr>
      <w:rFonts w:asciiTheme="majorHAnsi" w:hAnsiTheme="majorHAnsi" w:cs="Helvetica Neue"/>
      <w:sz w:val="22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736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95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29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4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50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35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8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39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1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62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73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95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58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05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68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95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61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80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55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2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6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10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5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10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4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23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0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88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69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66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4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03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9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28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55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90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46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30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58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7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1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33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87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69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13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83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33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6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83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5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51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57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84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08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5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53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3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40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98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33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17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81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75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9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98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5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3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9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9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5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82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28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37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1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82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8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35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32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11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32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7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62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2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30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2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4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26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18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00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01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07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43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47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04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0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23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58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8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72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7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5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09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89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91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8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83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4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54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2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78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95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6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82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9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25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1127</Words>
  <Characters>6425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Ankenbrand</dc:creator>
  <cp:keywords/>
  <dc:description/>
  <cp:lastModifiedBy>Anna Ankenbrand</cp:lastModifiedBy>
  <cp:revision>3</cp:revision>
  <dcterms:created xsi:type="dcterms:W3CDTF">2024-09-03T21:33:00Z</dcterms:created>
  <dcterms:modified xsi:type="dcterms:W3CDTF">2024-09-03T21:43:00Z</dcterms:modified>
</cp:coreProperties>
</file>