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020C" w14:textId="35DAB676" w:rsidR="00FA1A84" w:rsidRDefault="008924BE" w:rsidP="00FA1A84">
      <w:pPr>
        <w:spacing w:before="100" w:beforeAutospacing="1" w:after="100" w:afterAutospacing="1" w:line="240" w:lineRule="auto"/>
        <w:jc w:val="center"/>
        <w:outlineLvl w:val="0"/>
        <w:rPr>
          <w:rFonts w:ascii="Times New Roman" w:eastAsia="Times New Roman" w:hAnsi="Times New Roman" w:cs="Times New Roman"/>
          <w:b/>
          <w:bCs/>
          <w:color w:val="80340D" w:themeColor="accent2" w:themeShade="80"/>
          <w:kern w:val="36"/>
          <w:sz w:val="48"/>
          <w:szCs w:val="48"/>
          <w:lang w:eastAsia="en-AU"/>
          <w14:ligatures w14:val="none"/>
        </w:rPr>
      </w:pPr>
      <w:r>
        <w:rPr>
          <w:rFonts w:ascii="Times New Roman" w:eastAsia="Times New Roman" w:hAnsi="Times New Roman" w:cs="Times New Roman"/>
          <w:b/>
          <w:bCs/>
          <w:noProof/>
          <w:kern w:val="36"/>
          <w:sz w:val="48"/>
          <w:szCs w:val="48"/>
          <w:lang w:eastAsia="en-AU"/>
        </w:rPr>
        <w:drawing>
          <wp:anchor distT="0" distB="0" distL="114300" distR="114300" simplePos="0" relativeHeight="251658241" behindDoc="1" locked="0" layoutInCell="1" allowOverlap="1" wp14:anchorId="6BFCE224" wp14:editId="708E28B4">
            <wp:simplePos x="0" y="0"/>
            <wp:positionH relativeFrom="margin">
              <wp:align>left</wp:align>
            </wp:positionH>
            <wp:positionV relativeFrom="paragraph">
              <wp:posOffset>-297898</wp:posOffset>
            </wp:positionV>
            <wp:extent cx="1234373" cy="980831"/>
            <wp:effectExtent l="0" t="0" r="4445" b="0"/>
            <wp:wrapNone/>
            <wp:docPr id="706054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54864"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4373" cy="980831"/>
                    </a:xfrm>
                    <a:prstGeom prst="rect">
                      <a:avLst/>
                    </a:prstGeom>
                  </pic:spPr>
                </pic:pic>
              </a:graphicData>
            </a:graphic>
            <wp14:sizeRelH relativeFrom="margin">
              <wp14:pctWidth>0</wp14:pctWidth>
            </wp14:sizeRelH>
            <wp14:sizeRelV relativeFrom="margin">
              <wp14:pctHeight>0</wp14:pctHeight>
            </wp14:sizeRelV>
          </wp:anchor>
        </w:drawing>
      </w:r>
    </w:p>
    <w:p w14:paraId="3E2E3F63" w14:textId="77777777" w:rsidR="008E77FB" w:rsidRPr="008E77FB" w:rsidRDefault="008E77FB" w:rsidP="00FA1A84">
      <w:pPr>
        <w:spacing w:before="100" w:beforeAutospacing="1" w:after="100" w:afterAutospacing="1" w:line="240" w:lineRule="auto"/>
        <w:jc w:val="center"/>
        <w:outlineLvl w:val="0"/>
        <w:rPr>
          <w:rFonts w:ascii="Times New Roman" w:eastAsia="Times New Roman" w:hAnsi="Times New Roman" w:cs="Times New Roman"/>
          <w:b/>
          <w:bCs/>
          <w:color w:val="80340D" w:themeColor="accent2" w:themeShade="80"/>
          <w:kern w:val="36"/>
          <w:sz w:val="2"/>
          <w:szCs w:val="2"/>
          <w:lang w:eastAsia="en-AU"/>
          <w14:ligatures w14:val="none"/>
        </w:rPr>
      </w:pPr>
    </w:p>
    <w:p w14:paraId="2C707527" w14:textId="77777777" w:rsidR="003A60E5" w:rsidRPr="003A60E5" w:rsidRDefault="003A60E5" w:rsidP="00555C1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14:ligatures w14:val="none"/>
        </w:rPr>
      </w:pPr>
      <w:r w:rsidRPr="003A60E5">
        <w:rPr>
          <w:rFonts w:ascii="Times New Roman" w:eastAsia="Times New Roman" w:hAnsi="Times New Roman" w:cs="Times New Roman"/>
          <w:b/>
          <w:bCs/>
          <w:kern w:val="36"/>
          <w:sz w:val="48"/>
          <w:szCs w:val="48"/>
          <w:lang w:eastAsia="en-AU"/>
          <w14:ligatures w14:val="none"/>
        </w:rPr>
        <w:t>Safe</w:t>
      </w:r>
      <w:r w:rsidRPr="00D60527">
        <w:rPr>
          <w:rFonts w:ascii="Times New Roman" w:eastAsia="Times New Roman" w:hAnsi="Times New Roman" w:cs="Times New Roman"/>
          <w:b/>
          <w:bCs/>
          <w:color w:val="0042F9"/>
          <w:kern w:val="36"/>
          <w:sz w:val="48"/>
          <w:szCs w:val="48"/>
          <w:lang w:eastAsia="en-AU"/>
          <w14:ligatures w14:val="none"/>
        </w:rPr>
        <w:t>Pave</w:t>
      </w:r>
      <w:r w:rsidRPr="006577C6">
        <w:rPr>
          <w:rFonts w:ascii="Times New Roman" w:eastAsia="Times New Roman" w:hAnsi="Times New Roman" w:cs="Times New Roman"/>
          <w:b/>
          <w:bCs/>
          <w:kern w:val="36"/>
          <w:sz w:val="28"/>
          <w:szCs w:val="28"/>
          <w:lang w:eastAsia="en-AU"/>
          <w14:ligatures w14:val="none"/>
        </w:rPr>
        <w:t>®</w:t>
      </w:r>
      <w:r w:rsidRPr="003A60E5">
        <w:rPr>
          <w:rFonts w:ascii="Times New Roman" w:eastAsia="Times New Roman" w:hAnsi="Times New Roman" w:cs="Times New Roman"/>
          <w:b/>
          <w:bCs/>
          <w:kern w:val="36"/>
          <w:sz w:val="48"/>
          <w:szCs w:val="48"/>
          <w:lang w:eastAsia="en-AU"/>
          <w14:ligatures w14:val="none"/>
        </w:rPr>
        <w:t xml:space="preserve"> Capability Statement</w:t>
      </w:r>
    </w:p>
    <w:p w14:paraId="714B31CE" w14:textId="77777777" w:rsidR="003A60E5" w:rsidRPr="003A60E5" w:rsidRDefault="003A60E5" w:rsidP="00555C16">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Reinforcement Systems for Raised Pedestal Flooring</w:t>
      </w:r>
    </w:p>
    <w:p w14:paraId="6CC2A777" w14:textId="09BB925C"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b/>
          <w:bCs/>
          <w:kern w:val="0"/>
          <w:lang w:eastAsia="en-AU"/>
          <w14:ligatures w14:val="none"/>
        </w:rPr>
        <w:t>Company:</w:t>
      </w:r>
      <w:r w:rsidRPr="003A60E5">
        <w:rPr>
          <w:rFonts w:ascii="Times New Roman" w:eastAsia="Times New Roman" w:hAnsi="Times New Roman" w:cs="Times New Roman"/>
          <w:kern w:val="0"/>
          <w:lang w:eastAsia="en-AU"/>
          <w14:ligatures w14:val="none"/>
        </w:rPr>
        <w:t xml:space="preserve"> CBP117 Pty Ltd trading as </w:t>
      </w:r>
      <w:r w:rsidR="002E3CFA">
        <w:rPr>
          <w:rFonts w:ascii="Times New Roman" w:eastAsia="Times New Roman" w:hAnsi="Times New Roman" w:cs="Times New Roman"/>
          <w:kern w:val="0"/>
          <w:lang w:eastAsia="en-AU"/>
          <w14:ligatures w14:val="none"/>
        </w:rPr>
        <w:t>SafePave</w:t>
      </w:r>
      <w:r w:rsidRPr="003A60E5">
        <w:rPr>
          <w:rFonts w:ascii="Times New Roman" w:eastAsia="Times New Roman" w:hAnsi="Times New Roman" w:cs="Times New Roman"/>
          <w:kern w:val="0"/>
          <w:lang w:eastAsia="en-AU"/>
          <w14:ligatures w14:val="none"/>
        </w:rPr>
        <w:br/>
      </w:r>
      <w:r w:rsidRPr="003A60E5">
        <w:rPr>
          <w:rFonts w:ascii="Times New Roman" w:eastAsia="Times New Roman" w:hAnsi="Times New Roman" w:cs="Times New Roman"/>
          <w:b/>
          <w:bCs/>
          <w:kern w:val="0"/>
          <w:lang w:eastAsia="en-AU"/>
          <w14:ligatures w14:val="none"/>
        </w:rPr>
        <w:t>Brand:</w:t>
      </w:r>
      <w:r w:rsidRPr="003A60E5">
        <w:rPr>
          <w:rFonts w:ascii="Times New Roman" w:eastAsia="Times New Roman" w:hAnsi="Times New Roman" w:cs="Times New Roman"/>
          <w:kern w:val="0"/>
          <w:lang w:eastAsia="en-AU"/>
          <w14:ligatures w14:val="none"/>
        </w:rPr>
        <w:t xml:space="preserve"> SafePave</w:t>
      </w:r>
      <w:r w:rsidRPr="002E3CFA">
        <w:rPr>
          <w:rFonts w:ascii="Times New Roman" w:eastAsia="Times New Roman" w:hAnsi="Times New Roman" w:cs="Times New Roman"/>
          <w:kern w:val="0"/>
          <w:sz w:val="16"/>
          <w:szCs w:val="16"/>
          <w:lang w:eastAsia="en-AU"/>
          <w14:ligatures w14:val="none"/>
        </w:rPr>
        <w:t>®</w:t>
      </w:r>
      <w:r w:rsidRPr="003A60E5">
        <w:rPr>
          <w:rFonts w:ascii="Times New Roman" w:eastAsia="Times New Roman" w:hAnsi="Times New Roman" w:cs="Times New Roman"/>
          <w:kern w:val="0"/>
          <w:lang w:eastAsia="en-AU"/>
          <w14:ligatures w14:val="none"/>
        </w:rPr>
        <w:br/>
      </w:r>
      <w:r w:rsidRPr="003A60E5">
        <w:rPr>
          <w:rFonts w:ascii="Times New Roman" w:eastAsia="Times New Roman" w:hAnsi="Times New Roman" w:cs="Times New Roman"/>
          <w:b/>
          <w:bCs/>
          <w:kern w:val="0"/>
          <w:lang w:eastAsia="en-AU"/>
          <w14:ligatures w14:val="none"/>
        </w:rPr>
        <w:t>Location:</w:t>
      </w:r>
      <w:r w:rsidRPr="003A60E5">
        <w:rPr>
          <w:rFonts w:ascii="Times New Roman" w:eastAsia="Times New Roman" w:hAnsi="Times New Roman" w:cs="Times New Roman"/>
          <w:kern w:val="0"/>
          <w:lang w:eastAsia="en-AU"/>
          <w14:ligatures w14:val="none"/>
        </w:rPr>
        <w:t xml:space="preserve"> Moorebank, NSW, Australia</w:t>
      </w:r>
      <w:r w:rsidRPr="003A60E5">
        <w:rPr>
          <w:rFonts w:ascii="Times New Roman" w:eastAsia="Times New Roman" w:hAnsi="Times New Roman" w:cs="Times New Roman"/>
          <w:kern w:val="0"/>
          <w:lang w:eastAsia="en-AU"/>
          <w14:ligatures w14:val="none"/>
        </w:rPr>
        <w:br/>
      </w:r>
      <w:r w:rsidRPr="003A60E5">
        <w:rPr>
          <w:rFonts w:ascii="Times New Roman" w:eastAsia="Times New Roman" w:hAnsi="Times New Roman" w:cs="Times New Roman"/>
          <w:b/>
          <w:bCs/>
          <w:kern w:val="0"/>
          <w:lang w:eastAsia="en-AU"/>
          <w14:ligatures w14:val="none"/>
        </w:rPr>
        <w:t>Website:</w:t>
      </w:r>
      <w:r w:rsidRPr="003A60E5">
        <w:rPr>
          <w:rFonts w:ascii="Times New Roman" w:eastAsia="Times New Roman" w:hAnsi="Times New Roman" w:cs="Times New Roman"/>
          <w:kern w:val="0"/>
          <w:lang w:eastAsia="en-AU"/>
          <w14:ligatures w14:val="none"/>
        </w:rPr>
        <w:t xml:space="preserve"> </w:t>
      </w:r>
      <w:hyperlink r:id="rId8" w:tgtFrame="_new" w:history="1">
        <w:r w:rsidRPr="003A60E5">
          <w:rPr>
            <w:rFonts w:ascii="Times New Roman" w:eastAsia="Times New Roman" w:hAnsi="Times New Roman" w:cs="Times New Roman"/>
            <w:color w:val="0000FF"/>
            <w:kern w:val="0"/>
            <w:u w:val="single"/>
            <w:lang w:eastAsia="en-AU"/>
            <w14:ligatures w14:val="none"/>
          </w:rPr>
          <w:t>www.safepave.com.au</w:t>
        </w:r>
      </w:hyperlink>
      <w:r w:rsidRPr="003A60E5">
        <w:rPr>
          <w:rFonts w:ascii="Times New Roman" w:eastAsia="Times New Roman" w:hAnsi="Times New Roman" w:cs="Times New Roman"/>
          <w:kern w:val="0"/>
          <w:lang w:eastAsia="en-AU"/>
          <w14:ligatures w14:val="none"/>
        </w:rPr>
        <w:br/>
      </w:r>
      <w:r w:rsidRPr="003A60E5">
        <w:rPr>
          <w:rFonts w:ascii="Times New Roman" w:eastAsia="Times New Roman" w:hAnsi="Times New Roman" w:cs="Times New Roman"/>
          <w:b/>
          <w:bCs/>
          <w:kern w:val="0"/>
          <w:lang w:eastAsia="en-AU"/>
          <w14:ligatures w14:val="none"/>
        </w:rPr>
        <w:t>Email:</w:t>
      </w:r>
      <w:r w:rsidRPr="003A60E5">
        <w:rPr>
          <w:rFonts w:ascii="Times New Roman" w:eastAsia="Times New Roman" w:hAnsi="Times New Roman" w:cs="Times New Roman"/>
          <w:kern w:val="0"/>
          <w:lang w:eastAsia="en-AU"/>
          <w14:ligatures w14:val="none"/>
        </w:rPr>
        <w:t xml:space="preserve"> </w:t>
      </w:r>
      <w:hyperlink r:id="rId9" w:history="1">
        <w:r w:rsidRPr="003A60E5">
          <w:rPr>
            <w:rFonts w:ascii="Times New Roman" w:eastAsia="Times New Roman" w:hAnsi="Times New Roman" w:cs="Times New Roman"/>
            <w:color w:val="0000FF"/>
            <w:kern w:val="0"/>
            <w:u w:val="single"/>
            <w:lang w:eastAsia="en-AU"/>
            <w14:ligatures w14:val="none"/>
          </w:rPr>
          <w:t>info@safepave.com.au</w:t>
        </w:r>
      </w:hyperlink>
      <w:r w:rsidRPr="003A60E5">
        <w:rPr>
          <w:rFonts w:ascii="Times New Roman" w:eastAsia="Times New Roman" w:hAnsi="Times New Roman" w:cs="Times New Roman"/>
          <w:kern w:val="0"/>
          <w:lang w:eastAsia="en-AU"/>
          <w14:ligatures w14:val="none"/>
        </w:rPr>
        <w:br/>
      </w:r>
      <w:r w:rsidRPr="003A60E5">
        <w:rPr>
          <w:rFonts w:ascii="Times New Roman" w:eastAsia="Times New Roman" w:hAnsi="Times New Roman" w:cs="Times New Roman"/>
          <w:b/>
          <w:bCs/>
          <w:kern w:val="0"/>
          <w:lang w:eastAsia="en-AU"/>
          <w14:ligatures w14:val="none"/>
        </w:rPr>
        <w:t>Phone:</w:t>
      </w:r>
      <w:r w:rsidRPr="003A60E5">
        <w:rPr>
          <w:rFonts w:ascii="Times New Roman" w:eastAsia="Times New Roman" w:hAnsi="Times New Roman" w:cs="Times New Roman"/>
          <w:kern w:val="0"/>
          <w:lang w:eastAsia="en-AU"/>
          <w14:ligatures w14:val="none"/>
        </w:rPr>
        <w:t xml:space="preserve"> 0425 288 812</w:t>
      </w:r>
    </w:p>
    <w:p w14:paraId="029F7559"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6E0DBFDE">
          <v:rect id="_x0000_i1048" style="width:0;height:1.5pt" o:hralign="center" o:hrstd="t" o:hr="t" fillcolor="#a0a0a0" stroked="f"/>
        </w:pict>
      </w:r>
    </w:p>
    <w:p w14:paraId="3A658736"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Company Overview</w:t>
      </w:r>
    </w:p>
    <w:p w14:paraId="6400FF14" w14:textId="3C6633F4"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SafePave</w:t>
      </w:r>
      <w:r w:rsidRPr="00780E34">
        <w:rPr>
          <w:rFonts w:ascii="Times New Roman" w:eastAsia="Times New Roman" w:hAnsi="Times New Roman" w:cs="Times New Roman"/>
          <w:kern w:val="0"/>
          <w:sz w:val="16"/>
          <w:szCs w:val="16"/>
          <w:lang w:eastAsia="en-AU"/>
          <w14:ligatures w14:val="none"/>
        </w:rPr>
        <w:t>®</w:t>
      </w:r>
      <w:r w:rsidRPr="003A60E5">
        <w:rPr>
          <w:rFonts w:ascii="Times New Roman" w:eastAsia="Times New Roman" w:hAnsi="Times New Roman" w:cs="Times New Roman"/>
          <w:kern w:val="0"/>
          <w:lang w:eastAsia="en-AU"/>
          <w14:ligatures w14:val="none"/>
        </w:rPr>
        <w:t xml:space="preserve"> is </w:t>
      </w:r>
      <w:r w:rsidR="009C42E3">
        <w:rPr>
          <w:rFonts w:ascii="Times New Roman" w:eastAsia="Times New Roman" w:hAnsi="Times New Roman" w:cs="Times New Roman"/>
          <w:kern w:val="0"/>
          <w:lang w:eastAsia="en-AU"/>
          <w14:ligatures w14:val="none"/>
        </w:rPr>
        <w:t xml:space="preserve">a world first, </w:t>
      </w:r>
      <w:r w:rsidRPr="003A60E5">
        <w:rPr>
          <w:rFonts w:ascii="Times New Roman" w:eastAsia="Times New Roman" w:hAnsi="Times New Roman" w:cs="Times New Roman"/>
          <w:kern w:val="0"/>
          <w:lang w:eastAsia="en-AU"/>
          <w14:ligatures w14:val="none"/>
        </w:rPr>
        <w:t>Australian-developed product range created to improve the safety, strength, and reliability of raised pedestal flooring systems used on balconies, rooftops, podium decks, terraces, landscaped roof areas, and commercial pedestrian spaces.</w:t>
      </w:r>
    </w:p>
    <w:p w14:paraId="154698A8" w14:textId="52635FAC"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Raised pedestal systems provide excellent drainage, service access, and installation flexibility, but they also create unique structural risks. Tiles are commonly supported only at their corners, which can lead to bending stress, underside tensile stress, cracking, impact failure, vibration, and wind uplift concerns. </w:t>
      </w:r>
      <w:r w:rsidR="00780E34">
        <w:rPr>
          <w:rFonts w:ascii="Times New Roman" w:eastAsia="Times New Roman" w:hAnsi="Times New Roman" w:cs="Times New Roman"/>
          <w:kern w:val="0"/>
          <w:lang w:eastAsia="en-AU"/>
          <w14:ligatures w14:val="none"/>
        </w:rPr>
        <w:t xml:space="preserve">SafePave </w:t>
      </w:r>
      <w:r w:rsidRPr="003A60E5">
        <w:rPr>
          <w:rFonts w:ascii="Times New Roman" w:eastAsia="Times New Roman" w:hAnsi="Times New Roman" w:cs="Times New Roman"/>
          <w:kern w:val="0"/>
          <w:lang w:eastAsia="en-AU"/>
          <w14:ligatures w14:val="none"/>
        </w:rPr>
        <w:t xml:space="preserve">systems are designed to address these risks by reinforcing the underside of brittle paving materials and converting them into bonded composite assemblies. </w:t>
      </w:r>
    </w:p>
    <w:p w14:paraId="505B1835"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2086A348">
          <v:rect id="_x0000_i1049" style="width:0;height:1.5pt" o:hralign="center" o:hrstd="t" o:hr="t" fillcolor="#a0a0a0" stroked="f"/>
        </w:pict>
      </w:r>
    </w:p>
    <w:p w14:paraId="51BC856A"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Core Capability</w:t>
      </w:r>
    </w:p>
    <w:p w14:paraId="48571D62" w14:textId="0039AB1F"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SafePave designs and supplies bonded reinforcement systems for porcelain, ceramic, and natural stone pavers used in suspended or pedestal-supported flooring applications.</w:t>
      </w:r>
    </w:p>
    <w:p w14:paraId="510F0554"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Our systems improve:</w:t>
      </w:r>
    </w:p>
    <w:p w14:paraId="484C415B" w14:textId="77777777" w:rsidR="003A60E5" w:rsidRPr="003A60E5" w:rsidRDefault="003A60E5"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Tile and paver safety </w:t>
      </w:r>
    </w:p>
    <w:p w14:paraId="307411BB" w14:textId="77777777" w:rsidR="003A60E5" w:rsidRPr="003A60E5" w:rsidRDefault="003A60E5"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Crack containment </w:t>
      </w:r>
    </w:p>
    <w:p w14:paraId="6FD90C52" w14:textId="77777777" w:rsidR="003A60E5" w:rsidRPr="003A60E5" w:rsidRDefault="003A60E5"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Breakthrough resistance </w:t>
      </w:r>
    </w:p>
    <w:p w14:paraId="72DFEB36" w14:textId="77777777" w:rsidR="00623F74" w:rsidRDefault="003A60E5"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Load distribution</w:t>
      </w:r>
    </w:p>
    <w:p w14:paraId="74BA9A60" w14:textId="61697C13" w:rsidR="003A60E5" w:rsidRPr="003A60E5" w:rsidRDefault="008C4999"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 xml:space="preserve">Point load </w:t>
      </w:r>
      <w:r w:rsidR="001C6167">
        <w:rPr>
          <w:rFonts w:ascii="Times New Roman" w:eastAsia="Times New Roman" w:hAnsi="Times New Roman" w:cs="Times New Roman"/>
          <w:kern w:val="0"/>
          <w:lang w:eastAsia="en-AU"/>
          <w14:ligatures w14:val="none"/>
        </w:rPr>
        <w:t>performance</w:t>
      </w:r>
      <w:r w:rsidR="003A60E5" w:rsidRPr="003A60E5">
        <w:rPr>
          <w:rFonts w:ascii="Times New Roman" w:eastAsia="Times New Roman" w:hAnsi="Times New Roman" w:cs="Times New Roman"/>
          <w:kern w:val="0"/>
          <w:lang w:eastAsia="en-AU"/>
          <w14:ligatures w14:val="none"/>
        </w:rPr>
        <w:t xml:space="preserve"> </w:t>
      </w:r>
    </w:p>
    <w:p w14:paraId="35C146FE" w14:textId="77777777" w:rsidR="003A60E5" w:rsidRPr="003A60E5" w:rsidRDefault="003A60E5"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Impact performance </w:t>
      </w:r>
    </w:p>
    <w:p w14:paraId="52CD4A53" w14:textId="77777777" w:rsidR="003A60E5" w:rsidRPr="003A60E5" w:rsidRDefault="003A60E5"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Tile stability </w:t>
      </w:r>
    </w:p>
    <w:p w14:paraId="28A93A01" w14:textId="77777777" w:rsidR="003A60E5" w:rsidRPr="003A60E5" w:rsidRDefault="003A60E5"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Vibration and acoustic behaviour </w:t>
      </w:r>
    </w:p>
    <w:p w14:paraId="7F2308C2" w14:textId="77777777" w:rsidR="003A60E5" w:rsidRPr="003A60E5" w:rsidRDefault="003A60E5" w:rsidP="003A60E5">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Wind uplift resistance when used as part of an engineered system </w:t>
      </w:r>
    </w:p>
    <w:p w14:paraId="7E13F6DB" w14:textId="35F3BBC8"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SafePave products are installed using a simple peel-and-bond process, with no specialist equipment required for standard applications. </w:t>
      </w:r>
    </w:p>
    <w:p w14:paraId="5EF21D7A"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lastRenderedPageBreak/>
        <w:pict w14:anchorId="6832CFE7">
          <v:rect id="_x0000_i1050" style="width:0;height:1.5pt" o:hralign="center" o:hrstd="t" o:hr="t" fillcolor="#a0a0a0" stroked="f"/>
        </w:pict>
      </w:r>
    </w:p>
    <w:p w14:paraId="0961BD25"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Product Range</w:t>
      </w:r>
    </w:p>
    <w:p w14:paraId="05A1F688" w14:textId="77777777" w:rsidR="003A60E5" w:rsidRPr="003A60E5" w:rsidRDefault="003A60E5" w:rsidP="003A60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A60E5">
        <w:rPr>
          <w:rFonts w:ascii="Times New Roman" w:eastAsia="Times New Roman" w:hAnsi="Times New Roman" w:cs="Times New Roman"/>
          <w:b/>
          <w:bCs/>
          <w:kern w:val="0"/>
          <w:sz w:val="27"/>
          <w:szCs w:val="27"/>
          <w:lang w:eastAsia="en-AU"/>
          <w14:ligatures w14:val="none"/>
        </w:rPr>
        <w:t>1. Safe</w:t>
      </w:r>
      <w:r w:rsidRPr="00D60527">
        <w:rPr>
          <w:rFonts w:ascii="Times New Roman" w:eastAsia="Times New Roman" w:hAnsi="Times New Roman" w:cs="Times New Roman"/>
          <w:b/>
          <w:bCs/>
          <w:color w:val="0042F9"/>
          <w:kern w:val="0"/>
          <w:sz w:val="27"/>
          <w:szCs w:val="27"/>
          <w:lang w:eastAsia="en-AU"/>
          <w14:ligatures w14:val="none"/>
        </w:rPr>
        <w:t>Pave</w:t>
      </w:r>
      <w:r w:rsidRPr="00D60527">
        <w:rPr>
          <w:rFonts w:ascii="Times New Roman" w:eastAsia="Times New Roman" w:hAnsi="Times New Roman" w:cs="Times New Roman"/>
          <w:b/>
          <w:bCs/>
          <w:color w:val="0042F9"/>
          <w:kern w:val="0"/>
          <w:sz w:val="14"/>
          <w:szCs w:val="14"/>
          <w:lang w:eastAsia="en-AU"/>
          <w14:ligatures w14:val="none"/>
        </w:rPr>
        <w:t>®</w:t>
      </w:r>
      <w:r w:rsidRPr="00D60527">
        <w:rPr>
          <w:rFonts w:ascii="Times New Roman" w:eastAsia="Times New Roman" w:hAnsi="Times New Roman" w:cs="Times New Roman"/>
          <w:b/>
          <w:bCs/>
          <w:color w:val="0042F9"/>
          <w:kern w:val="0"/>
          <w:sz w:val="27"/>
          <w:szCs w:val="27"/>
          <w:lang w:eastAsia="en-AU"/>
          <w14:ligatures w14:val="none"/>
        </w:rPr>
        <w:t xml:space="preserve"> </w:t>
      </w:r>
      <w:r w:rsidRPr="006577C6">
        <w:rPr>
          <w:rFonts w:ascii="Times New Roman" w:eastAsia="Times New Roman" w:hAnsi="Times New Roman" w:cs="Times New Roman"/>
          <w:b/>
          <w:bCs/>
          <w:color w:val="0042F9"/>
          <w:kern w:val="0"/>
          <w:sz w:val="27"/>
          <w:szCs w:val="27"/>
          <w:lang w:eastAsia="en-AU"/>
          <w14:ligatures w14:val="none"/>
        </w:rPr>
        <w:t>Reinforcement Tape 300 — SPRT</w:t>
      </w:r>
    </w:p>
    <w:p w14:paraId="317B7AD3" w14:textId="64765292"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6577C6">
        <w:rPr>
          <w:rFonts w:ascii="Times New Roman" w:eastAsia="Times New Roman" w:hAnsi="Times New Roman" w:cs="Times New Roman"/>
          <w:color w:val="0042F9"/>
          <w:kern w:val="0"/>
          <w:lang w:eastAsia="en-AU"/>
          <w14:ligatures w14:val="none"/>
        </w:rPr>
        <w:t xml:space="preserve">SPRT </w:t>
      </w:r>
      <w:r w:rsidRPr="003A60E5">
        <w:rPr>
          <w:rFonts w:ascii="Times New Roman" w:eastAsia="Times New Roman" w:hAnsi="Times New Roman" w:cs="Times New Roman"/>
          <w:kern w:val="0"/>
          <w:lang w:eastAsia="en-AU"/>
          <w14:ligatures w14:val="none"/>
        </w:rPr>
        <w:t xml:space="preserve">is a fibreglass-reinforced adhesive tape designed for crack containment and safety reinforcement of brittle tiles and pavers. It uses a 300 g/m² woven fibreglass reinforcement layer with a modified acrylic pressure-sensitive adhesive system. </w:t>
      </w:r>
      <w:r w:rsidR="00D60527">
        <w:rPr>
          <w:rFonts w:ascii="Times New Roman" w:eastAsia="Times New Roman" w:hAnsi="Times New Roman" w:cs="Times New Roman"/>
          <w:kern w:val="0"/>
          <w:lang w:eastAsia="en-AU"/>
          <w14:ligatures w14:val="none"/>
        </w:rPr>
        <w:t>It</w:t>
      </w:r>
      <w:r w:rsidR="00012ACF">
        <w:rPr>
          <w:rFonts w:ascii="Times New Roman" w:eastAsia="Times New Roman" w:hAnsi="Times New Roman" w:cs="Times New Roman"/>
          <w:kern w:val="0"/>
          <w:lang w:eastAsia="en-AU"/>
          <w14:ligatures w14:val="none"/>
        </w:rPr>
        <w:t xml:space="preserve"> is less than 1mm thick meaning no change to pedestal height in an existing installation</w:t>
      </w:r>
    </w:p>
    <w:p w14:paraId="6923CC10"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b/>
          <w:bCs/>
          <w:kern w:val="0"/>
          <w:lang w:eastAsia="en-AU"/>
          <w14:ligatures w14:val="none"/>
        </w:rPr>
        <w:t>Best suited for:</w:t>
      </w:r>
    </w:p>
    <w:p w14:paraId="1D5872BB" w14:textId="77777777" w:rsidR="003A60E5" w:rsidRPr="003A60E5" w:rsidRDefault="003A60E5" w:rsidP="003A60E5">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Retrofit reinforcement of existing tiles </w:t>
      </w:r>
    </w:p>
    <w:p w14:paraId="65363F81" w14:textId="77777777" w:rsidR="003A60E5" w:rsidRPr="003A60E5" w:rsidRDefault="003A60E5" w:rsidP="003A60E5">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Safety upgrades to existing pedestal systems </w:t>
      </w:r>
    </w:p>
    <w:p w14:paraId="6D2F3451" w14:textId="77777777" w:rsidR="003A60E5" w:rsidRPr="003A60E5" w:rsidRDefault="003A60E5" w:rsidP="003A60E5">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New tile reinforcement where crack containment is required </w:t>
      </w:r>
    </w:p>
    <w:p w14:paraId="46F6FC50" w14:textId="77777777" w:rsidR="003A60E5" w:rsidRPr="003A60E5" w:rsidRDefault="003A60E5" w:rsidP="003A60E5">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High-traffic areas </w:t>
      </w:r>
    </w:p>
    <w:p w14:paraId="0C3A70B1" w14:textId="217C1394" w:rsidR="003A60E5" w:rsidRPr="003A60E5" w:rsidRDefault="003A60E5" w:rsidP="003A60E5">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Porcelain, </w:t>
      </w:r>
      <w:r w:rsidR="006577C6">
        <w:rPr>
          <w:rFonts w:ascii="Times New Roman" w:eastAsia="Times New Roman" w:hAnsi="Times New Roman" w:cs="Times New Roman"/>
          <w:kern w:val="0"/>
          <w:lang w:eastAsia="en-AU"/>
          <w14:ligatures w14:val="none"/>
        </w:rPr>
        <w:t xml:space="preserve">concrete, </w:t>
      </w:r>
      <w:r w:rsidRPr="003A60E5">
        <w:rPr>
          <w:rFonts w:ascii="Times New Roman" w:eastAsia="Times New Roman" w:hAnsi="Times New Roman" w:cs="Times New Roman"/>
          <w:kern w:val="0"/>
          <w:lang w:eastAsia="en-AU"/>
          <w14:ligatures w14:val="none"/>
        </w:rPr>
        <w:t xml:space="preserve">ceramic, and natural stone surfaces </w:t>
      </w:r>
    </w:p>
    <w:p w14:paraId="3901F1CB"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b/>
          <w:bCs/>
          <w:kern w:val="0"/>
          <w:lang w:eastAsia="en-AU"/>
          <w14:ligatures w14:val="none"/>
        </w:rPr>
        <w:t>Key capability:</w:t>
      </w:r>
    </w:p>
    <w:p w14:paraId="1AA5DB21"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SPRT is primarily a safety and containment system. It helps hold cracked tiles together and reduces the risk of breakthrough, but it is not intended to replace structural backing systems such as SSS or SSS-E. </w:t>
      </w:r>
    </w:p>
    <w:p w14:paraId="67D4476B"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005ECD74">
          <v:rect id="_x0000_i1051" style="width:0;height:1.5pt" o:hralign="center" o:hrstd="t" o:hr="t" fillcolor="#a0a0a0" stroked="f"/>
        </w:pict>
      </w:r>
    </w:p>
    <w:p w14:paraId="55C4CA2F" w14:textId="77777777" w:rsidR="003A60E5" w:rsidRPr="003A60E5" w:rsidRDefault="003A60E5" w:rsidP="003A60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A60E5">
        <w:rPr>
          <w:rFonts w:ascii="Times New Roman" w:eastAsia="Times New Roman" w:hAnsi="Times New Roman" w:cs="Times New Roman"/>
          <w:b/>
          <w:bCs/>
          <w:kern w:val="0"/>
          <w:sz w:val="27"/>
          <w:szCs w:val="27"/>
          <w:lang w:eastAsia="en-AU"/>
          <w14:ligatures w14:val="none"/>
        </w:rPr>
        <w:t>2. Safe</w:t>
      </w:r>
      <w:r w:rsidRPr="009C42E3">
        <w:rPr>
          <w:rFonts w:ascii="Times New Roman" w:eastAsia="Times New Roman" w:hAnsi="Times New Roman" w:cs="Times New Roman"/>
          <w:b/>
          <w:bCs/>
          <w:color w:val="0042F9"/>
          <w:kern w:val="0"/>
          <w:sz w:val="27"/>
          <w:szCs w:val="27"/>
          <w:lang w:eastAsia="en-AU"/>
          <w14:ligatures w14:val="none"/>
        </w:rPr>
        <w:t>Pave</w:t>
      </w:r>
      <w:r w:rsidRPr="009C42E3">
        <w:rPr>
          <w:rFonts w:ascii="Times New Roman" w:eastAsia="Times New Roman" w:hAnsi="Times New Roman" w:cs="Times New Roman"/>
          <w:b/>
          <w:bCs/>
          <w:kern w:val="0"/>
          <w:sz w:val="20"/>
          <w:szCs w:val="20"/>
          <w:lang w:eastAsia="en-AU"/>
          <w14:ligatures w14:val="none"/>
        </w:rPr>
        <w:t>®</w:t>
      </w:r>
      <w:r w:rsidRPr="003A60E5">
        <w:rPr>
          <w:rFonts w:ascii="Times New Roman" w:eastAsia="Times New Roman" w:hAnsi="Times New Roman" w:cs="Times New Roman"/>
          <w:b/>
          <w:bCs/>
          <w:kern w:val="0"/>
          <w:sz w:val="27"/>
          <w:szCs w:val="27"/>
          <w:lang w:eastAsia="en-AU"/>
          <w14:ligatures w14:val="none"/>
        </w:rPr>
        <w:t xml:space="preserve"> </w:t>
      </w:r>
      <w:r w:rsidRPr="006577C6">
        <w:rPr>
          <w:rFonts w:ascii="Times New Roman" w:eastAsia="Times New Roman" w:hAnsi="Times New Roman" w:cs="Times New Roman"/>
          <w:b/>
          <w:bCs/>
          <w:color w:val="00B050"/>
          <w:kern w:val="0"/>
          <w:sz w:val="27"/>
          <w:szCs w:val="27"/>
          <w:lang w:eastAsia="en-AU"/>
          <w14:ligatures w14:val="none"/>
        </w:rPr>
        <w:t xml:space="preserve">Structural Support </w:t>
      </w:r>
      <w:r w:rsidRPr="003A60E5">
        <w:rPr>
          <w:rFonts w:ascii="Times New Roman" w:eastAsia="Times New Roman" w:hAnsi="Times New Roman" w:cs="Times New Roman"/>
          <w:b/>
          <w:bCs/>
          <w:kern w:val="0"/>
          <w:sz w:val="27"/>
          <w:szCs w:val="27"/>
          <w:lang w:eastAsia="en-AU"/>
          <w14:ligatures w14:val="none"/>
        </w:rPr>
        <w:t xml:space="preserve">— </w:t>
      </w:r>
      <w:r w:rsidRPr="006577C6">
        <w:rPr>
          <w:rFonts w:ascii="Times New Roman" w:eastAsia="Times New Roman" w:hAnsi="Times New Roman" w:cs="Times New Roman"/>
          <w:b/>
          <w:bCs/>
          <w:color w:val="00B050"/>
          <w:kern w:val="0"/>
          <w:sz w:val="27"/>
          <w:szCs w:val="27"/>
          <w:lang w:eastAsia="en-AU"/>
          <w14:ligatures w14:val="none"/>
        </w:rPr>
        <w:t>SSS</w:t>
      </w:r>
    </w:p>
    <w:p w14:paraId="798D3FA4"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6577C6">
        <w:rPr>
          <w:rFonts w:ascii="Times New Roman" w:eastAsia="Times New Roman" w:hAnsi="Times New Roman" w:cs="Times New Roman"/>
          <w:color w:val="00B050"/>
          <w:kern w:val="0"/>
          <w:lang w:eastAsia="en-AU"/>
          <w14:ligatures w14:val="none"/>
        </w:rPr>
        <w:t xml:space="preserve">SSS </w:t>
      </w:r>
      <w:r w:rsidRPr="003A60E5">
        <w:rPr>
          <w:rFonts w:ascii="Times New Roman" w:eastAsia="Times New Roman" w:hAnsi="Times New Roman" w:cs="Times New Roman"/>
          <w:kern w:val="0"/>
          <w:lang w:eastAsia="en-AU"/>
          <w14:ligatures w14:val="none"/>
        </w:rPr>
        <w:t>is a bonded structural backing system for raised pedestal flooring. It combines a structural GFRP backing layer with SafePave</w:t>
      </w:r>
      <w:r w:rsidRPr="009C42E3">
        <w:rPr>
          <w:rFonts w:ascii="Times New Roman" w:eastAsia="Times New Roman" w:hAnsi="Times New Roman" w:cs="Times New Roman"/>
          <w:kern w:val="0"/>
          <w:sz w:val="16"/>
          <w:szCs w:val="16"/>
          <w:lang w:eastAsia="en-AU"/>
          <w14:ligatures w14:val="none"/>
        </w:rPr>
        <w:t>®</w:t>
      </w:r>
      <w:r w:rsidRPr="003A60E5">
        <w:rPr>
          <w:rFonts w:ascii="Times New Roman" w:eastAsia="Times New Roman" w:hAnsi="Times New Roman" w:cs="Times New Roman"/>
          <w:kern w:val="0"/>
          <w:lang w:eastAsia="en-AU"/>
          <w14:ligatures w14:val="none"/>
        </w:rPr>
        <w:t xml:space="preserve"> reinforced bonding technology to improve tile stiffness, impact performance, and load distribution.</w:t>
      </w:r>
    </w:p>
    <w:p w14:paraId="3ACF7D3A"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b/>
          <w:bCs/>
          <w:kern w:val="0"/>
          <w:lang w:eastAsia="en-AU"/>
          <w14:ligatures w14:val="none"/>
        </w:rPr>
        <w:t>Best suited for:</w:t>
      </w:r>
    </w:p>
    <w:p w14:paraId="4503DD48" w14:textId="77777777" w:rsidR="003A60E5" w:rsidRPr="003A60E5" w:rsidRDefault="003A60E5" w:rsidP="003A60E5">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Natural stone pedestal tiles </w:t>
      </w:r>
    </w:p>
    <w:p w14:paraId="404CEA60" w14:textId="77777777" w:rsidR="003A60E5" w:rsidRPr="003A60E5" w:rsidRDefault="003A60E5" w:rsidP="003A60E5">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Large-format porcelain tiles </w:t>
      </w:r>
    </w:p>
    <w:p w14:paraId="61C828D5" w14:textId="77777777" w:rsidR="003A60E5" w:rsidRPr="003A60E5" w:rsidRDefault="003A60E5" w:rsidP="003A60E5">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Commercial pedestrian areas </w:t>
      </w:r>
    </w:p>
    <w:p w14:paraId="56D369EA" w14:textId="77777777" w:rsidR="003A60E5" w:rsidRPr="003A60E5" w:rsidRDefault="003A60E5" w:rsidP="003A60E5">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Balconies and terraces </w:t>
      </w:r>
    </w:p>
    <w:p w14:paraId="07931D7D" w14:textId="77777777" w:rsidR="003A60E5" w:rsidRPr="003A60E5" w:rsidRDefault="003A60E5" w:rsidP="003A60E5">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Podium decks </w:t>
      </w:r>
    </w:p>
    <w:p w14:paraId="31DEF1F8" w14:textId="77777777" w:rsidR="003A60E5" w:rsidRPr="003A60E5" w:rsidRDefault="003A60E5" w:rsidP="003A60E5">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Projects requiring increased structural capacity </w:t>
      </w:r>
    </w:p>
    <w:p w14:paraId="50F57B5A"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b/>
          <w:bCs/>
          <w:kern w:val="0"/>
          <w:lang w:eastAsia="en-AU"/>
          <w14:ligatures w14:val="none"/>
        </w:rPr>
        <w:t>Key capability:</w:t>
      </w:r>
    </w:p>
    <w:p w14:paraId="748A17BD"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SSS creates a rigid structural backing that distributes loads across pedestal supports, improves impact resistance, and reduces the risk of cracking or breakthrough. </w:t>
      </w:r>
    </w:p>
    <w:p w14:paraId="70BDAB03"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4FFC8A45">
          <v:rect id="_x0000_i1052" style="width:0;height:1.5pt" o:hralign="center" o:hrstd="t" o:hr="t" fillcolor="#a0a0a0" stroked="f"/>
        </w:pict>
      </w:r>
    </w:p>
    <w:p w14:paraId="37568DF2" w14:textId="77777777" w:rsidR="003A60E5" w:rsidRPr="003A60E5" w:rsidRDefault="003A60E5" w:rsidP="003A60E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A60E5">
        <w:rPr>
          <w:rFonts w:ascii="Times New Roman" w:eastAsia="Times New Roman" w:hAnsi="Times New Roman" w:cs="Times New Roman"/>
          <w:b/>
          <w:bCs/>
          <w:kern w:val="0"/>
          <w:sz w:val="27"/>
          <w:szCs w:val="27"/>
          <w:lang w:eastAsia="en-AU"/>
          <w14:ligatures w14:val="none"/>
        </w:rPr>
        <w:t>3. Safe</w:t>
      </w:r>
      <w:r w:rsidRPr="009C42E3">
        <w:rPr>
          <w:rFonts w:ascii="Times New Roman" w:eastAsia="Times New Roman" w:hAnsi="Times New Roman" w:cs="Times New Roman"/>
          <w:b/>
          <w:bCs/>
          <w:color w:val="0042F9"/>
          <w:kern w:val="0"/>
          <w:sz w:val="27"/>
          <w:szCs w:val="27"/>
          <w:lang w:eastAsia="en-AU"/>
          <w14:ligatures w14:val="none"/>
        </w:rPr>
        <w:t>Pave</w:t>
      </w:r>
      <w:r w:rsidRPr="006577C6">
        <w:rPr>
          <w:rFonts w:ascii="Times New Roman" w:eastAsia="Times New Roman" w:hAnsi="Times New Roman" w:cs="Times New Roman"/>
          <w:b/>
          <w:bCs/>
          <w:kern w:val="0"/>
          <w:sz w:val="16"/>
          <w:szCs w:val="16"/>
          <w:lang w:eastAsia="en-AU"/>
          <w14:ligatures w14:val="none"/>
        </w:rPr>
        <w:t>®</w:t>
      </w:r>
      <w:r w:rsidRPr="003A60E5">
        <w:rPr>
          <w:rFonts w:ascii="Times New Roman" w:eastAsia="Times New Roman" w:hAnsi="Times New Roman" w:cs="Times New Roman"/>
          <w:b/>
          <w:bCs/>
          <w:kern w:val="0"/>
          <w:sz w:val="27"/>
          <w:szCs w:val="27"/>
          <w:lang w:eastAsia="en-AU"/>
          <w14:ligatures w14:val="none"/>
        </w:rPr>
        <w:t xml:space="preserve"> </w:t>
      </w:r>
      <w:r w:rsidRPr="006577C6">
        <w:rPr>
          <w:rFonts w:ascii="Times New Roman" w:eastAsia="Times New Roman" w:hAnsi="Times New Roman" w:cs="Times New Roman"/>
          <w:b/>
          <w:bCs/>
          <w:color w:val="7030A0"/>
          <w:kern w:val="0"/>
          <w:sz w:val="27"/>
          <w:szCs w:val="27"/>
          <w:lang w:eastAsia="en-AU"/>
          <w14:ligatures w14:val="none"/>
        </w:rPr>
        <w:t>Structural Support Elite — SSS-E</w:t>
      </w:r>
    </w:p>
    <w:p w14:paraId="0E90607F"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6577C6">
        <w:rPr>
          <w:rFonts w:ascii="Times New Roman" w:eastAsia="Times New Roman" w:hAnsi="Times New Roman" w:cs="Times New Roman"/>
          <w:color w:val="7030A0"/>
          <w:kern w:val="0"/>
          <w:lang w:eastAsia="en-AU"/>
          <w14:ligatures w14:val="none"/>
        </w:rPr>
        <w:t xml:space="preserve">SSS-E </w:t>
      </w:r>
      <w:r w:rsidRPr="003A60E5">
        <w:rPr>
          <w:rFonts w:ascii="Times New Roman" w:eastAsia="Times New Roman" w:hAnsi="Times New Roman" w:cs="Times New Roman"/>
          <w:kern w:val="0"/>
          <w:lang w:eastAsia="en-AU"/>
          <w14:ligatures w14:val="none"/>
        </w:rPr>
        <w:t xml:space="preserve">is </w:t>
      </w:r>
      <w:proofErr w:type="spellStart"/>
      <w:r w:rsidRPr="003A60E5">
        <w:rPr>
          <w:rFonts w:ascii="Times New Roman" w:eastAsia="Times New Roman" w:hAnsi="Times New Roman" w:cs="Times New Roman"/>
          <w:kern w:val="0"/>
          <w:lang w:eastAsia="en-AU"/>
          <w14:ligatures w14:val="none"/>
        </w:rPr>
        <w:t>SafePave’s</w:t>
      </w:r>
      <w:proofErr w:type="spellEnd"/>
      <w:r w:rsidRPr="003A60E5">
        <w:rPr>
          <w:rFonts w:ascii="Times New Roman" w:eastAsia="Times New Roman" w:hAnsi="Times New Roman" w:cs="Times New Roman"/>
          <w:kern w:val="0"/>
          <w:lang w:eastAsia="en-AU"/>
          <w14:ligatures w14:val="none"/>
        </w:rPr>
        <w:t xml:space="preserve"> premium engineered composite system. It combines GFRP skins, a structural PET foam core, reinforced bonding layers, and mechanical restraint integration for high-performance pedestal flooring applications. </w:t>
      </w:r>
    </w:p>
    <w:p w14:paraId="53D2AAF9"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b/>
          <w:bCs/>
          <w:kern w:val="0"/>
          <w:lang w:eastAsia="en-AU"/>
          <w14:ligatures w14:val="none"/>
        </w:rPr>
        <w:lastRenderedPageBreak/>
        <w:t>Best suited for:</w:t>
      </w:r>
    </w:p>
    <w:p w14:paraId="53F5ED32" w14:textId="77777777" w:rsidR="003A60E5" w:rsidRPr="003A60E5" w:rsidRDefault="003A60E5" w:rsidP="003A60E5">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High-rise balconies </w:t>
      </w:r>
    </w:p>
    <w:p w14:paraId="1C996FBB" w14:textId="77777777" w:rsidR="003A60E5" w:rsidRPr="003A60E5" w:rsidRDefault="003A60E5" w:rsidP="003A60E5">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Rooftop decks </w:t>
      </w:r>
    </w:p>
    <w:p w14:paraId="4560273C" w14:textId="77777777" w:rsidR="003A60E5" w:rsidRPr="003A60E5" w:rsidRDefault="003A60E5" w:rsidP="003A60E5">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Wind-exposed environments </w:t>
      </w:r>
    </w:p>
    <w:p w14:paraId="14CDFB85" w14:textId="77777777" w:rsidR="003A60E5" w:rsidRPr="003A60E5" w:rsidRDefault="003A60E5" w:rsidP="003A60E5">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Premium architectural installations </w:t>
      </w:r>
    </w:p>
    <w:p w14:paraId="3D36E52C" w14:textId="77777777" w:rsidR="003A60E5" w:rsidRPr="003A60E5" w:rsidRDefault="003A60E5" w:rsidP="003A60E5">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High-traffic commercial areas </w:t>
      </w:r>
    </w:p>
    <w:p w14:paraId="7E02AA3D" w14:textId="77777777" w:rsidR="003A60E5" w:rsidRPr="003A60E5" w:rsidRDefault="003A60E5" w:rsidP="003A60E5">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Projects requiring improved system stability </w:t>
      </w:r>
    </w:p>
    <w:p w14:paraId="4749DD85"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b/>
          <w:bCs/>
          <w:kern w:val="0"/>
          <w:lang w:eastAsia="en-AU"/>
          <w14:ligatures w14:val="none"/>
        </w:rPr>
        <w:t>Key capability:</w:t>
      </w:r>
    </w:p>
    <w:p w14:paraId="77C41ECA" w14:textId="684F7529"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6577C6">
        <w:rPr>
          <w:rFonts w:ascii="Times New Roman" w:eastAsia="Times New Roman" w:hAnsi="Times New Roman" w:cs="Times New Roman"/>
          <w:color w:val="7030A0"/>
          <w:kern w:val="0"/>
          <w:lang w:eastAsia="en-AU"/>
          <w14:ligatures w14:val="none"/>
        </w:rPr>
        <w:t xml:space="preserve">SSS-E </w:t>
      </w:r>
      <w:r w:rsidRPr="003A60E5">
        <w:rPr>
          <w:rFonts w:ascii="Times New Roman" w:eastAsia="Times New Roman" w:hAnsi="Times New Roman" w:cs="Times New Roman"/>
          <w:kern w:val="0"/>
          <w:lang w:eastAsia="en-AU"/>
          <w14:ligatures w14:val="none"/>
        </w:rPr>
        <w:t xml:space="preserve">provides maximum load distribution, significant reduction in tile deflection, improved impact and dynamic load resistance, enhanced structural stability, and integration with mechanical wind uplift restraint systems. </w:t>
      </w:r>
      <w:r w:rsidR="00123BCB">
        <w:rPr>
          <w:rFonts w:ascii="Times New Roman" w:eastAsia="Times New Roman" w:hAnsi="Times New Roman" w:cs="Times New Roman"/>
          <w:kern w:val="0"/>
          <w:lang w:eastAsia="en-AU"/>
          <w14:ligatures w14:val="none"/>
        </w:rPr>
        <w:t>It also incorporates anti</w:t>
      </w:r>
      <w:r w:rsidR="00683B85">
        <w:rPr>
          <w:rFonts w:ascii="Times New Roman" w:eastAsia="Times New Roman" w:hAnsi="Times New Roman" w:cs="Times New Roman"/>
          <w:kern w:val="0"/>
          <w:lang w:eastAsia="en-AU"/>
          <w14:ligatures w14:val="none"/>
        </w:rPr>
        <w:t>-vibration with thermal and acoustic insulation.</w:t>
      </w:r>
    </w:p>
    <w:p w14:paraId="39DE25AB"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26515C93">
          <v:rect id="_x0000_i1053" style="width:0;height:1.5pt" o:hralign="center" o:hrstd="t" o:hr="t" fillcolor="#a0a0a0" stroked="f"/>
        </w:pict>
      </w:r>
    </w:p>
    <w:p w14:paraId="1A57D562"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Applications</w:t>
      </w:r>
    </w:p>
    <w:p w14:paraId="36A1D649"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Safe</w:t>
      </w:r>
      <w:r w:rsidRPr="00683B85">
        <w:rPr>
          <w:rFonts w:ascii="Times New Roman" w:eastAsia="Times New Roman" w:hAnsi="Times New Roman" w:cs="Times New Roman"/>
          <w:color w:val="0042F9"/>
          <w:kern w:val="0"/>
          <w:lang w:eastAsia="en-AU"/>
          <w14:ligatures w14:val="none"/>
        </w:rPr>
        <w:t>Pave</w:t>
      </w:r>
      <w:r w:rsidRPr="00683B85">
        <w:rPr>
          <w:rFonts w:ascii="Times New Roman" w:eastAsia="Times New Roman" w:hAnsi="Times New Roman" w:cs="Times New Roman"/>
          <w:kern w:val="0"/>
          <w:sz w:val="18"/>
          <w:szCs w:val="18"/>
          <w:lang w:eastAsia="en-AU"/>
          <w14:ligatures w14:val="none"/>
        </w:rPr>
        <w:t xml:space="preserve">® </w:t>
      </w:r>
      <w:r w:rsidRPr="003A60E5">
        <w:rPr>
          <w:rFonts w:ascii="Times New Roman" w:eastAsia="Times New Roman" w:hAnsi="Times New Roman" w:cs="Times New Roman"/>
          <w:kern w:val="0"/>
          <w:lang w:eastAsia="en-AU"/>
          <w14:ligatures w14:val="none"/>
        </w:rPr>
        <w:t>systems are suitable for:</w:t>
      </w:r>
    </w:p>
    <w:p w14:paraId="79A68582"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Rooftop terraces </w:t>
      </w:r>
    </w:p>
    <w:p w14:paraId="045CC803"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Balconies </w:t>
      </w:r>
    </w:p>
    <w:p w14:paraId="7671D143"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Podium decks </w:t>
      </w:r>
    </w:p>
    <w:p w14:paraId="0775DDB2"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Landscaped roof areas </w:t>
      </w:r>
    </w:p>
    <w:p w14:paraId="4FC6ADEF"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Commercial external floors </w:t>
      </w:r>
    </w:p>
    <w:p w14:paraId="140B937A"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High-traffic pedestrian areas </w:t>
      </w:r>
    </w:p>
    <w:p w14:paraId="1B256725"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Strata and remedial works </w:t>
      </w:r>
    </w:p>
    <w:p w14:paraId="04F2B649"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Retrofit safety upgrades </w:t>
      </w:r>
    </w:p>
    <w:p w14:paraId="6E47B8B4"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New pedestal tile installations </w:t>
      </w:r>
    </w:p>
    <w:p w14:paraId="5085B558" w14:textId="77777777" w:rsidR="003A60E5" w:rsidRPr="003A60E5" w:rsidRDefault="003A60E5" w:rsidP="003A60E5">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Natural stone and porcelain pedestal systems </w:t>
      </w:r>
    </w:p>
    <w:p w14:paraId="348AD6CC" w14:textId="5DDB4A5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SafePave</w:t>
      </w:r>
      <w:r w:rsidRPr="00683B85">
        <w:rPr>
          <w:rFonts w:ascii="Times New Roman" w:eastAsia="Times New Roman" w:hAnsi="Times New Roman" w:cs="Times New Roman"/>
          <w:kern w:val="0"/>
          <w:sz w:val="18"/>
          <w:szCs w:val="18"/>
          <w:lang w:eastAsia="en-AU"/>
          <w14:ligatures w14:val="none"/>
        </w:rPr>
        <w:t>®</w:t>
      </w:r>
      <w:r w:rsidRPr="003A60E5">
        <w:rPr>
          <w:rFonts w:ascii="Times New Roman" w:eastAsia="Times New Roman" w:hAnsi="Times New Roman" w:cs="Times New Roman"/>
          <w:kern w:val="0"/>
          <w:lang w:eastAsia="en-AU"/>
          <w14:ligatures w14:val="none"/>
        </w:rPr>
        <w:t xml:space="preserve"> systems are compatible with porcelain, </w:t>
      </w:r>
      <w:r w:rsidR="00437B30">
        <w:rPr>
          <w:rFonts w:ascii="Times New Roman" w:eastAsia="Times New Roman" w:hAnsi="Times New Roman" w:cs="Times New Roman"/>
          <w:kern w:val="0"/>
          <w:lang w:eastAsia="en-AU"/>
          <w14:ligatures w14:val="none"/>
        </w:rPr>
        <w:t xml:space="preserve">concrete, </w:t>
      </w:r>
      <w:r w:rsidRPr="003A60E5">
        <w:rPr>
          <w:rFonts w:ascii="Times New Roman" w:eastAsia="Times New Roman" w:hAnsi="Times New Roman" w:cs="Times New Roman"/>
          <w:kern w:val="0"/>
          <w:lang w:eastAsia="en-AU"/>
          <w14:ligatures w14:val="none"/>
        </w:rPr>
        <w:t xml:space="preserve">granite, limestone, sandstone, and travertine, subject to project-specific verification. </w:t>
      </w:r>
    </w:p>
    <w:p w14:paraId="4D5F242E"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1A593DA9">
          <v:rect id="_x0000_i1054" style="width:0;height:1.5pt" o:hralign="center" o:hrstd="t" o:hr="t" fillcolor="#a0a0a0" stroked="f"/>
        </w:pict>
      </w:r>
    </w:p>
    <w:p w14:paraId="55FBCAE8"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Technical Capability</w:t>
      </w:r>
    </w:p>
    <w:p w14:paraId="37A40A16"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SafePave</w:t>
      </w:r>
      <w:r w:rsidRPr="00437B30">
        <w:rPr>
          <w:rFonts w:ascii="Times New Roman" w:eastAsia="Times New Roman" w:hAnsi="Times New Roman" w:cs="Times New Roman"/>
          <w:kern w:val="0"/>
          <w:sz w:val="18"/>
          <w:szCs w:val="18"/>
          <w:lang w:eastAsia="en-AU"/>
          <w14:ligatures w14:val="none"/>
        </w:rPr>
        <w:t>®</w:t>
      </w:r>
      <w:r w:rsidRPr="003A60E5">
        <w:rPr>
          <w:rFonts w:ascii="Times New Roman" w:eastAsia="Times New Roman" w:hAnsi="Times New Roman" w:cs="Times New Roman"/>
          <w:kern w:val="0"/>
          <w:lang w:eastAsia="en-AU"/>
          <w14:ligatures w14:val="none"/>
        </w:rPr>
        <w:t xml:space="preserve"> products are developed around the principle of bonded composite action. By bonding reinforcement to the underside of the tile or paver, the tile and reinforcement work together to improve performance under bending, impact, and point loading.</w:t>
      </w:r>
    </w:p>
    <w:p w14:paraId="2B23C5BC" w14:textId="40BFCC90"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SafePave systems can assist with:</w:t>
      </w:r>
    </w:p>
    <w:p w14:paraId="16658BAD" w14:textId="77777777" w:rsidR="003A60E5" w:rsidRPr="003A60E5" w:rsidRDefault="003A60E5" w:rsidP="003A60E5">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Reducing tensile stress at the underside of tiles </w:t>
      </w:r>
    </w:p>
    <w:p w14:paraId="50AC1F2C" w14:textId="77777777" w:rsidR="003A60E5" w:rsidRPr="003A60E5" w:rsidRDefault="003A60E5" w:rsidP="003A60E5">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Improving bending stiffness </w:t>
      </w:r>
    </w:p>
    <w:p w14:paraId="7634C514" w14:textId="77777777" w:rsidR="003A60E5" w:rsidRPr="003A60E5" w:rsidRDefault="003A60E5" w:rsidP="003A60E5">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Distributing loads across the tile assembly </w:t>
      </w:r>
    </w:p>
    <w:p w14:paraId="61799842" w14:textId="77777777" w:rsidR="003A60E5" w:rsidRPr="003A60E5" w:rsidRDefault="003A60E5" w:rsidP="003A60E5">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Reducing breakthrough risk </w:t>
      </w:r>
    </w:p>
    <w:p w14:paraId="10D30FE5" w14:textId="77777777" w:rsidR="003A60E5" w:rsidRPr="003A60E5" w:rsidRDefault="003A60E5" w:rsidP="003A60E5">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Containing cracked fragments </w:t>
      </w:r>
    </w:p>
    <w:p w14:paraId="0C157799" w14:textId="77777777" w:rsidR="003A60E5" w:rsidRPr="003A60E5" w:rsidRDefault="003A60E5" w:rsidP="003A60E5">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Improving system reliability </w:t>
      </w:r>
    </w:p>
    <w:p w14:paraId="2E99CCEC" w14:textId="77777777" w:rsidR="003A60E5" w:rsidRPr="003A60E5" w:rsidRDefault="003A60E5" w:rsidP="003A60E5">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Maintaining pedestal system compatibility </w:t>
      </w:r>
    </w:p>
    <w:p w14:paraId="2A7D94EB" w14:textId="61D68199" w:rsidR="00C83C98" w:rsidRDefault="00C83C98" w:rsidP="00C83C98">
      <w:pPr>
        <w:pStyle w:val="NormalWeb"/>
      </w:pPr>
      <w:r>
        <w:lastRenderedPageBreak/>
        <w:t>As SafePave uses the tile itself as an integral part of the composite system, final performance will vary depending on the tile used. SafePave will provide its core benefits, including reinforcement, crack containment, load distribution, and improved safety; however, the degree of improvement will depend on factors such as tile material, thickness, size, pedestal spacing, installation quality, surface preparation, and applied load conditions.</w:t>
      </w:r>
    </w:p>
    <w:p w14:paraId="7ABAD9BC"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6C9F3018">
          <v:rect id="_x0000_i1055" style="width:0;height:1.5pt" o:hralign="center" o:hrstd="t" o:hr="t" fillcolor="#a0a0a0" stroked="f"/>
        </w:pict>
      </w:r>
    </w:p>
    <w:p w14:paraId="6D3FF6EF"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Testing and Quality Approach</w:t>
      </w:r>
    </w:p>
    <w:p w14:paraId="49F10F8E" w14:textId="7D36A94A"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SafePave products are supported by material-level and system-level testing, including adhesion, tensile performance, crack containment, impact behaviour, and load distribution assessment. Testing is ongoing as part of product development. </w:t>
      </w:r>
    </w:p>
    <w:p w14:paraId="3FEEA79B"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The systems are designed for repeatable installation using controlled materials, pressure-sensitive adhesive systems, GFRP reinforcement, fibreglass reinforcement, microcellular foam layers, and structural composite panels.</w:t>
      </w:r>
    </w:p>
    <w:p w14:paraId="41A0CA2A"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3204EF4C">
          <v:rect id="_x0000_i1056" style="width:0;height:1.5pt" o:hralign="center" o:hrstd="t" o:hr="t" fillcolor="#a0a0a0" stroked="f"/>
        </w:pict>
      </w:r>
    </w:p>
    <w:p w14:paraId="50787377"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Installation Capability</w:t>
      </w:r>
    </w:p>
    <w:p w14:paraId="37F27DA3" w14:textId="35096C80"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SafePave systems are designed for practical site use and scalable project deployment.</w:t>
      </w:r>
    </w:p>
    <w:p w14:paraId="6CCAB526"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Typical process:</w:t>
      </w:r>
    </w:p>
    <w:p w14:paraId="379451F7" w14:textId="77777777" w:rsidR="003A60E5" w:rsidRPr="003A60E5" w:rsidRDefault="003A60E5" w:rsidP="003A60E5">
      <w:pPr>
        <w:numPr>
          <w:ilvl w:val="0"/>
          <w:numId w:val="2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Clean and prepare tile underside </w:t>
      </w:r>
    </w:p>
    <w:p w14:paraId="50193E95" w14:textId="77777777" w:rsidR="003A60E5" w:rsidRPr="003A60E5" w:rsidRDefault="003A60E5" w:rsidP="003A60E5">
      <w:pPr>
        <w:numPr>
          <w:ilvl w:val="0"/>
          <w:numId w:val="2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Remove release liner </w:t>
      </w:r>
    </w:p>
    <w:p w14:paraId="7382A966" w14:textId="459444A4" w:rsidR="003A60E5" w:rsidRPr="003A60E5" w:rsidRDefault="003A60E5" w:rsidP="003A60E5">
      <w:pPr>
        <w:numPr>
          <w:ilvl w:val="0"/>
          <w:numId w:val="2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Align SafePave product to the tile </w:t>
      </w:r>
    </w:p>
    <w:p w14:paraId="76A9B4FF" w14:textId="77777777" w:rsidR="003A60E5" w:rsidRPr="003A60E5" w:rsidRDefault="003A60E5" w:rsidP="003A60E5">
      <w:pPr>
        <w:numPr>
          <w:ilvl w:val="0"/>
          <w:numId w:val="2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Apply uniform pressure across the surface </w:t>
      </w:r>
    </w:p>
    <w:p w14:paraId="6791A015" w14:textId="77777777" w:rsidR="003A60E5" w:rsidRPr="003A60E5" w:rsidRDefault="003A60E5" w:rsidP="003A60E5">
      <w:pPr>
        <w:numPr>
          <w:ilvl w:val="0"/>
          <w:numId w:val="2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Install reinforced tile assembly onto pedestal system </w:t>
      </w:r>
    </w:p>
    <w:p w14:paraId="58B732CC" w14:textId="7777777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No mechanical fixings, wet adhesives, or specialist trades are required for standard peel-and-bond applications. </w:t>
      </w:r>
    </w:p>
    <w:p w14:paraId="0724AEE7"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025D03B7">
          <v:rect id="_x0000_i1057" style="width:0;height:1.5pt" o:hralign="center" o:hrstd="t" o:hr="t" fillcolor="#a0a0a0" stroked="f"/>
        </w:pict>
      </w:r>
    </w:p>
    <w:p w14:paraId="255691E3"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Differentiation</w:t>
      </w:r>
    </w:p>
    <w:p w14:paraId="7666A255" w14:textId="12C1FFD9" w:rsidR="006E4D79" w:rsidRPr="006E4D79" w:rsidRDefault="006E4D79" w:rsidP="003A60E5">
      <w:pPr>
        <w:spacing w:before="100" w:beforeAutospacing="1" w:after="100" w:afterAutospacing="1" w:line="240" w:lineRule="auto"/>
        <w:rPr>
          <w:rFonts w:asciiTheme="majorBidi" w:hAnsiTheme="majorBidi" w:cstheme="majorBidi"/>
        </w:rPr>
      </w:pPr>
      <w:r w:rsidRPr="006E4D79">
        <w:rPr>
          <w:rFonts w:asciiTheme="majorBidi" w:hAnsiTheme="majorBidi" w:cstheme="majorBidi"/>
        </w:rPr>
        <w:t>SafePave is not simply a loose tray, mat, or generic panel system. It is a bonded reinforcement system specifically developed for brittle pedestal-supported tiles and pavers. The reinforcement is bonded directly to the tile underside, allowing the tile and backing to act together as a composite assembly rather than as separate components. When correctly bonded and installed, this composite action improves load distribution, increases resistance to cracking and breakthrough, and provides a more controlled failure response than loose or independent support components.</w:t>
      </w:r>
    </w:p>
    <w:p w14:paraId="549754DE" w14:textId="79B02ACB"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This gives SafePave a strong point of difference in applications where tile breakage, breakthrough, impact failure, and long-term pedestal system reliability are key concerns.</w:t>
      </w:r>
    </w:p>
    <w:p w14:paraId="4C9FA4F6"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4564336F">
          <v:rect id="_x0000_i1058" style="width:0;height:1.5pt" o:hralign="center" o:hrstd="t" o:hr="t" fillcolor="#a0a0a0" stroked="f"/>
        </w:pict>
      </w:r>
    </w:p>
    <w:p w14:paraId="161771CC" w14:textId="3CCA73D1" w:rsidR="006E4D79" w:rsidRDefault="00527ECE" w:rsidP="00527ECE">
      <w:pPr>
        <w:tabs>
          <w:tab w:val="left" w:pos="7654"/>
        </w:tabs>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Pr>
          <w:rFonts w:ascii="Times New Roman" w:eastAsia="Times New Roman" w:hAnsi="Times New Roman" w:cs="Times New Roman"/>
          <w:b/>
          <w:bCs/>
          <w:kern w:val="0"/>
          <w:sz w:val="36"/>
          <w:szCs w:val="36"/>
          <w:lang w:eastAsia="en-AU"/>
          <w14:ligatures w14:val="none"/>
        </w:rPr>
        <w:tab/>
      </w:r>
    </w:p>
    <w:p w14:paraId="238842D1" w14:textId="4EDD2D16"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lastRenderedPageBreak/>
        <w:t>Warranty and Support</w:t>
      </w:r>
    </w:p>
    <w:p w14:paraId="3D781069" w14:textId="4BBD535A" w:rsidR="003A60E5" w:rsidRPr="003A60E5" w:rsidRDefault="003A60E5" w:rsidP="001D715A">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 xml:space="preserve">SafePave products are covered by </w:t>
      </w:r>
      <w:r w:rsidR="001D715A">
        <w:rPr>
          <w:rFonts w:ascii="Times New Roman" w:eastAsia="Times New Roman" w:hAnsi="Times New Roman" w:cs="Times New Roman"/>
          <w:kern w:val="0"/>
          <w:lang w:eastAsia="en-AU"/>
          <w14:ligatures w14:val="none"/>
        </w:rPr>
        <w:t>a</w:t>
      </w:r>
      <w:r w:rsidRPr="003A60E5">
        <w:rPr>
          <w:rFonts w:ascii="Times New Roman" w:eastAsia="Times New Roman" w:hAnsi="Times New Roman" w:cs="Times New Roman"/>
          <w:kern w:val="0"/>
          <w:lang w:eastAsia="en-AU"/>
          <w14:ligatures w14:val="none"/>
        </w:rPr>
        <w:t xml:space="preserve"> Limited Product Warranty when installed in accordance with SafePave guidelines. SPRT </w:t>
      </w:r>
      <w:r w:rsidR="001D715A">
        <w:rPr>
          <w:rFonts w:ascii="Times New Roman" w:eastAsia="Times New Roman" w:hAnsi="Times New Roman" w:cs="Times New Roman"/>
          <w:kern w:val="0"/>
          <w:lang w:eastAsia="en-AU"/>
          <w14:ligatures w14:val="none"/>
        </w:rPr>
        <w:t>has</w:t>
      </w:r>
      <w:r w:rsidRPr="003A60E5">
        <w:rPr>
          <w:rFonts w:ascii="Times New Roman" w:eastAsia="Times New Roman" w:hAnsi="Times New Roman" w:cs="Times New Roman"/>
          <w:kern w:val="0"/>
          <w:lang w:eastAsia="en-AU"/>
          <w14:ligatures w14:val="none"/>
        </w:rPr>
        <w:t xml:space="preserve"> a 10-year warranty, while the broader SafePave system </w:t>
      </w:r>
      <w:r w:rsidR="001D715A">
        <w:rPr>
          <w:rFonts w:ascii="Times New Roman" w:eastAsia="Times New Roman" w:hAnsi="Times New Roman" w:cs="Times New Roman"/>
          <w:kern w:val="0"/>
          <w:lang w:eastAsia="en-AU"/>
          <w14:ligatures w14:val="none"/>
        </w:rPr>
        <w:t>has</w:t>
      </w:r>
      <w:r w:rsidRPr="003A60E5">
        <w:rPr>
          <w:rFonts w:ascii="Times New Roman" w:eastAsia="Times New Roman" w:hAnsi="Times New Roman" w:cs="Times New Roman"/>
          <w:kern w:val="0"/>
          <w:lang w:eastAsia="en-AU"/>
          <w14:ligatures w14:val="none"/>
        </w:rPr>
        <w:t xml:space="preserve"> a 25-year warranty</w:t>
      </w:r>
      <w:r w:rsidR="001D715A">
        <w:rPr>
          <w:rFonts w:ascii="Times New Roman" w:eastAsia="Times New Roman" w:hAnsi="Times New Roman" w:cs="Times New Roman"/>
          <w:kern w:val="0"/>
          <w:lang w:eastAsia="en-AU"/>
          <w14:ligatures w14:val="none"/>
        </w:rPr>
        <w:t>.</w:t>
      </w:r>
      <w:r w:rsidRPr="003A60E5">
        <w:rPr>
          <w:rFonts w:ascii="Times New Roman" w:eastAsia="Times New Roman" w:hAnsi="Times New Roman" w:cs="Times New Roman"/>
          <w:kern w:val="0"/>
          <w:lang w:eastAsia="en-AU"/>
          <w14:ligatures w14:val="none"/>
        </w:rPr>
        <w:t xml:space="preserve"> </w:t>
      </w:r>
    </w:p>
    <w:p w14:paraId="421A66BC" w14:textId="04091672"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SafePave provides technical assistance, specification guidance, product selection support, and project-specific advice.</w:t>
      </w:r>
    </w:p>
    <w:p w14:paraId="09E404EE"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30160CC2">
          <v:rect id="_x0000_i1059" style="width:0;height:1.5pt" o:hralign="center" o:hrstd="t" o:hr="t" fillcolor="#a0a0a0" stroked="f"/>
        </w:pict>
      </w:r>
    </w:p>
    <w:p w14:paraId="0B9DCEA5"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Patent Position</w:t>
      </w:r>
    </w:p>
    <w:p w14:paraId="400D3B8D" w14:textId="43CC6315" w:rsidR="003A60E5" w:rsidRPr="001C6167" w:rsidRDefault="001C6167" w:rsidP="003A60E5">
      <w:pPr>
        <w:spacing w:before="100" w:beforeAutospacing="1" w:after="100" w:afterAutospacing="1" w:line="240" w:lineRule="auto"/>
        <w:rPr>
          <w:rFonts w:asciiTheme="majorBidi" w:eastAsia="Times New Roman" w:hAnsiTheme="majorBidi" w:cstheme="majorBidi"/>
          <w:kern w:val="0"/>
          <w:lang w:eastAsia="en-AU"/>
          <w14:ligatures w14:val="none"/>
        </w:rPr>
      </w:pPr>
      <w:r w:rsidRPr="001C6167">
        <w:rPr>
          <w:rFonts w:asciiTheme="majorBidi" w:hAnsiTheme="majorBidi" w:cstheme="majorBidi"/>
        </w:rPr>
        <w:t>SafePave® is based on a patent-pending reinforcement system for tiles and pavers in suspended flooring applications. The system is focused on bonded composite reinforcement of brittle pedestal-supported tiles, full-area underside reinforcement, retrofit reinforcement capability, and integrated uplift-resistant system design where required.</w:t>
      </w:r>
      <w:r w:rsidR="003A60E5" w:rsidRPr="001C6167">
        <w:rPr>
          <w:rFonts w:asciiTheme="majorBidi" w:eastAsia="Times New Roman" w:hAnsiTheme="majorBidi" w:cstheme="majorBidi"/>
          <w:kern w:val="0"/>
          <w:lang w:eastAsia="en-AU"/>
          <w14:ligatures w14:val="none"/>
        </w:rPr>
        <w:t xml:space="preserve"> </w:t>
      </w:r>
    </w:p>
    <w:p w14:paraId="56B25F1F" w14:textId="77777777" w:rsidR="003A60E5" w:rsidRPr="003A60E5" w:rsidRDefault="003A60E5" w:rsidP="003A60E5">
      <w:pPr>
        <w:spacing w:after="0"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pict w14:anchorId="58F43A61">
          <v:rect id="_x0000_i1060" style="width:0;height:1.5pt" o:hralign="center" o:hrstd="t" o:hr="t" fillcolor="#a0a0a0" stroked="f"/>
        </w:pict>
      </w:r>
    </w:p>
    <w:p w14:paraId="13F80C5E" w14:textId="77777777" w:rsidR="003A60E5" w:rsidRPr="003A60E5" w:rsidRDefault="003A60E5" w:rsidP="003A60E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A60E5">
        <w:rPr>
          <w:rFonts w:ascii="Times New Roman" w:eastAsia="Times New Roman" w:hAnsi="Times New Roman" w:cs="Times New Roman"/>
          <w:b/>
          <w:bCs/>
          <w:kern w:val="0"/>
          <w:sz w:val="36"/>
          <w:szCs w:val="36"/>
          <w:lang w:eastAsia="en-AU"/>
          <w14:ligatures w14:val="none"/>
        </w:rPr>
        <w:t>Summary Statement</w:t>
      </w:r>
    </w:p>
    <w:p w14:paraId="2DFF3F67" w14:textId="73579447"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b/>
          <w:bCs/>
          <w:kern w:val="0"/>
          <w:lang w:eastAsia="en-AU"/>
          <w14:ligatures w14:val="none"/>
        </w:rPr>
        <w:t>SafePave helps make raised pedestal flooring stronger, safer, and more reliable.</w:t>
      </w:r>
    </w:p>
    <w:p w14:paraId="3430104F" w14:textId="01E04DA0" w:rsidR="003A60E5" w:rsidRPr="003A60E5" w:rsidRDefault="003A60E5" w:rsidP="003A60E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A60E5">
        <w:rPr>
          <w:rFonts w:ascii="Times New Roman" w:eastAsia="Times New Roman" w:hAnsi="Times New Roman" w:cs="Times New Roman"/>
          <w:kern w:val="0"/>
          <w:lang w:eastAsia="en-AU"/>
          <w14:ligatures w14:val="none"/>
        </w:rPr>
        <w:t>By reinforcing the underside of porcelain and natural stone tiles, SafePave improves crack containment, impact resistance, load distribution, and long-term system performance while preserving the advantages of pedestal flooring systems.</w:t>
      </w:r>
    </w:p>
    <w:p w14:paraId="372F4DB1" w14:textId="01EA7F48" w:rsidR="009E7832" w:rsidRDefault="00000000" w:rsidP="009E7832">
      <w:pPr>
        <w:spacing w:before="100" w:beforeAutospacing="1" w:after="100" w:afterAutospacing="1" w:line="240" w:lineRule="auto"/>
        <w:jc w:val="center"/>
        <w:outlineLvl w:val="0"/>
        <w:rPr>
          <w:rFonts w:ascii="Times New Roman" w:eastAsia="Times New Roman" w:hAnsi="Times New Roman" w:cs="Times New Roman"/>
          <w:b/>
          <w:bCs/>
          <w:color w:val="80340D" w:themeColor="accent2" w:themeShade="80"/>
          <w:kern w:val="36"/>
          <w:sz w:val="48"/>
          <w:szCs w:val="48"/>
          <w:lang w:eastAsia="en-AU"/>
          <w14:ligatures w14:val="none"/>
        </w:rPr>
      </w:pPr>
      <w:r>
        <w:rPr>
          <w:rFonts w:ascii="Times New Roman" w:eastAsia="Times New Roman" w:hAnsi="Times New Roman" w:cs="Times New Roman"/>
          <w:kern w:val="0"/>
          <w:lang w:eastAsia="en-AU"/>
          <w14:ligatures w14:val="none"/>
        </w:rPr>
        <w:pict w14:anchorId="2CC44DD4">
          <v:rect id="_x0000_i1036" style="width:0;height:1.5pt" o:hralign="center" o:hrstd="t" o:hr="t" fillcolor="#a0a0a0" stroked="f"/>
        </w:pict>
      </w:r>
    </w:p>
    <w:p w14:paraId="69918070" w14:textId="3E9744F9" w:rsidR="009E7832" w:rsidRPr="009E7832" w:rsidRDefault="00341298" w:rsidP="009E7832">
      <w:pPr>
        <w:spacing w:before="100" w:beforeAutospacing="1" w:after="100" w:afterAutospacing="1" w:line="240" w:lineRule="auto"/>
        <w:jc w:val="center"/>
        <w:outlineLvl w:val="0"/>
        <w:rPr>
          <w:rFonts w:ascii="Times New Roman" w:eastAsia="Times New Roman" w:hAnsi="Times New Roman" w:cs="Times New Roman"/>
          <w:b/>
          <w:bCs/>
          <w:color w:val="80340D" w:themeColor="accent2" w:themeShade="80"/>
          <w:kern w:val="36"/>
          <w:sz w:val="48"/>
          <w:szCs w:val="48"/>
          <w:lang w:eastAsia="en-AU"/>
          <w14:ligatures w14:val="none"/>
        </w:rPr>
      </w:pPr>
      <w:r w:rsidRPr="00527ECE">
        <w:rPr>
          <w:rFonts w:ascii="Times New Roman" w:eastAsia="Times New Roman" w:hAnsi="Times New Roman" w:cs="Times New Roman"/>
          <w:b/>
          <w:bCs/>
          <w:noProof/>
          <w:kern w:val="0"/>
          <w:lang w:eastAsia="en-AU"/>
        </w:rPr>
        <w:drawing>
          <wp:anchor distT="0" distB="0" distL="114300" distR="114300" simplePos="0" relativeHeight="251658250" behindDoc="1" locked="0" layoutInCell="1" allowOverlap="1" wp14:anchorId="6B563222" wp14:editId="1A89DDE2">
            <wp:simplePos x="0" y="0"/>
            <wp:positionH relativeFrom="column">
              <wp:posOffset>5572125</wp:posOffset>
            </wp:positionH>
            <wp:positionV relativeFrom="paragraph">
              <wp:posOffset>219710</wp:posOffset>
            </wp:positionV>
            <wp:extent cx="704850" cy="704850"/>
            <wp:effectExtent l="0" t="0" r="0" b="0"/>
            <wp:wrapNone/>
            <wp:docPr id="133606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67236" name="Picture 1336067236"/>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r w:rsidR="008026B0" w:rsidRPr="00527ECE">
        <w:rPr>
          <w:noProof/>
        </w:rPr>
        <w:drawing>
          <wp:anchor distT="0" distB="0" distL="114300" distR="114300" simplePos="0" relativeHeight="251658249" behindDoc="1" locked="0" layoutInCell="1" allowOverlap="1" wp14:anchorId="62F49752" wp14:editId="42F5C57D">
            <wp:simplePos x="0" y="0"/>
            <wp:positionH relativeFrom="margin">
              <wp:align>left</wp:align>
            </wp:positionH>
            <wp:positionV relativeFrom="paragraph">
              <wp:posOffset>10160</wp:posOffset>
            </wp:positionV>
            <wp:extent cx="1473510" cy="990600"/>
            <wp:effectExtent l="0" t="0" r="0" b="0"/>
            <wp:wrapNone/>
            <wp:docPr id="4189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41494" name="Picture 4189414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3510" cy="990600"/>
                    </a:xfrm>
                    <a:prstGeom prst="rect">
                      <a:avLst/>
                    </a:prstGeom>
                  </pic:spPr>
                </pic:pic>
              </a:graphicData>
            </a:graphic>
          </wp:anchor>
        </w:drawing>
      </w:r>
      <w:r w:rsidR="009E7832" w:rsidRPr="00527ECE">
        <w:rPr>
          <w:rFonts w:ascii="Times New Roman" w:eastAsia="Times New Roman" w:hAnsi="Times New Roman" w:cs="Times New Roman"/>
          <w:b/>
          <w:bCs/>
          <w:kern w:val="36"/>
          <w:sz w:val="48"/>
          <w:szCs w:val="48"/>
          <w:lang w:eastAsia="en-AU"/>
          <w14:ligatures w14:val="none"/>
        </w:rPr>
        <w:t>Safe</w:t>
      </w:r>
      <w:r w:rsidR="009E7832" w:rsidRPr="00527ECE">
        <w:rPr>
          <w:rFonts w:ascii="Times New Roman" w:eastAsia="Times New Roman" w:hAnsi="Times New Roman" w:cs="Times New Roman"/>
          <w:b/>
          <w:bCs/>
          <w:color w:val="0042F9"/>
          <w:kern w:val="36"/>
          <w:sz w:val="48"/>
          <w:szCs w:val="48"/>
          <w:lang w:eastAsia="en-AU"/>
          <w14:ligatures w14:val="none"/>
        </w:rPr>
        <w:t>Pave</w:t>
      </w:r>
      <w:r w:rsidR="009E7832" w:rsidRPr="00527ECE">
        <w:rPr>
          <w:rFonts w:ascii="Times New Roman" w:eastAsia="Times New Roman" w:hAnsi="Times New Roman" w:cs="Times New Roman"/>
          <w:b/>
          <w:bCs/>
          <w:kern w:val="36"/>
          <w:sz w:val="28"/>
          <w:szCs w:val="28"/>
          <w:lang w:eastAsia="en-AU"/>
          <w14:ligatures w14:val="none"/>
        </w:rPr>
        <w:t>®</w:t>
      </w:r>
    </w:p>
    <w:p w14:paraId="0DF929F3" w14:textId="0736062B" w:rsidR="009E7832" w:rsidRPr="009E7832" w:rsidRDefault="009E7832" w:rsidP="009E7832">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9E7832">
        <w:rPr>
          <w:rFonts w:ascii="Times New Roman" w:eastAsia="Times New Roman" w:hAnsi="Times New Roman" w:cs="Times New Roman"/>
          <w:b/>
          <w:bCs/>
          <w:color w:val="0F4761" w:themeColor="accent1" w:themeShade="BF"/>
          <w:kern w:val="0"/>
          <w:lang w:eastAsia="en-AU"/>
          <w14:ligatures w14:val="none"/>
        </w:rPr>
        <w:t>Safer Raised Floors</w:t>
      </w:r>
      <w:r w:rsidRPr="009E7832">
        <w:rPr>
          <w:rFonts w:ascii="Times New Roman" w:eastAsia="Times New Roman" w:hAnsi="Times New Roman" w:cs="Times New Roman"/>
          <w:kern w:val="0"/>
          <w:lang w:eastAsia="en-AU"/>
          <w14:ligatures w14:val="none"/>
        </w:rPr>
        <w:br/>
      </w:r>
      <w:r w:rsidRPr="009E7832">
        <w:rPr>
          <w:rFonts w:ascii="Times New Roman" w:eastAsia="Times New Roman" w:hAnsi="Times New Roman" w:cs="Times New Roman"/>
          <w:i/>
          <w:iCs/>
          <w:kern w:val="0"/>
          <w:lang w:eastAsia="en-AU"/>
          <w14:ligatures w14:val="none"/>
        </w:rPr>
        <w:t>Making pedestal paving stronger, safer and more reliable.</w:t>
      </w:r>
    </w:p>
    <w:p w14:paraId="47736C45" w14:textId="1E66BC76" w:rsidR="0063477D" w:rsidRDefault="0063477D" w:rsidP="003B2123">
      <w:pPr>
        <w:jc w:val="center"/>
        <w:rPr>
          <w:noProof/>
        </w:rPr>
      </w:pPr>
    </w:p>
    <w:p w14:paraId="48798D8E" w14:textId="1EF2B328" w:rsidR="0063477D" w:rsidRDefault="0063477D" w:rsidP="00967E3E">
      <w:pPr>
        <w:jc w:val="center"/>
        <w:rPr>
          <w:noProof/>
        </w:rPr>
      </w:pPr>
    </w:p>
    <w:sectPr w:rsidR="0063477D" w:rsidSect="00E53EDA">
      <w:footerReference w:type="default" r:id="rId12"/>
      <w:pgSz w:w="11906" w:h="16838"/>
      <w:pgMar w:top="720" w:right="720" w:bottom="720" w:left="720"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B886" w14:textId="77777777" w:rsidR="00BA3712" w:rsidRDefault="00BA3712" w:rsidP="00E23E03">
      <w:pPr>
        <w:spacing w:after="0" w:line="240" w:lineRule="auto"/>
      </w:pPr>
      <w:r>
        <w:separator/>
      </w:r>
    </w:p>
  </w:endnote>
  <w:endnote w:type="continuationSeparator" w:id="0">
    <w:p w14:paraId="39061AE8" w14:textId="77777777" w:rsidR="00BA3712" w:rsidRDefault="00BA3712" w:rsidP="00E2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F3D5" w14:textId="3CF4B49F" w:rsidR="00E53EDA" w:rsidRPr="009E7832" w:rsidRDefault="00E53EDA" w:rsidP="00E53EDA">
    <w:pPr>
      <w:pStyle w:val="Footer"/>
      <w:jc w:val="center"/>
      <w:rPr>
        <w:sz w:val="20"/>
        <w:szCs w:val="20"/>
        <w:lang w:val="en-US"/>
      </w:rPr>
    </w:pPr>
    <w:r w:rsidRPr="009E7832">
      <w:rPr>
        <w:sz w:val="20"/>
        <w:szCs w:val="20"/>
        <w:lang w:val="en-US"/>
      </w:rPr>
      <w:t xml:space="preserve">CBP117 </w:t>
    </w:r>
    <w:proofErr w:type="spellStart"/>
    <w:r w:rsidRPr="009E7832">
      <w:rPr>
        <w:sz w:val="20"/>
        <w:szCs w:val="20"/>
        <w:lang w:val="en-US"/>
      </w:rPr>
      <w:t>Pty.Ltd</w:t>
    </w:r>
    <w:proofErr w:type="spellEnd"/>
    <w:r w:rsidRPr="009E7832">
      <w:rPr>
        <w:sz w:val="20"/>
        <w:szCs w:val="20"/>
        <w:lang w:val="en-US"/>
      </w:rPr>
      <w:t xml:space="preserve"> Trading as </w:t>
    </w:r>
    <w:r w:rsidR="00527ECE">
      <w:rPr>
        <w:sz w:val="20"/>
        <w:szCs w:val="20"/>
        <w:lang w:val="en-US"/>
      </w:rPr>
      <w:t>SafePave</w:t>
    </w:r>
  </w:p>
  <w:p w14:paraId="02B40E18" w14:textId="77777777" w:rsidR="00E53EDA" w:rsidRPr="009E7832" w:rsidRDefault="00E53EDA" w:rsidP="00E53EDA">
    <w:pPr>
      <w:pStyle w:val="Footer"/>
      <w:jc w:val="center"/>
      <w:rPr>
        <w:sz w:val="20"/>
        <w:szCs w:val="20"/>
        <w:lang w:val="en-US"/>
      </w:rPr>
    </w:pPr>
    <w:r w:rsidRPr="009E7832">
      <w:rPr>
        <w:sz w:val="20"/>
        <w:szCs w:val="20"/>
        <w:lang w:val="en-US"/>
      </w:rPr>
      <w:t xml:space="preserve">64 </w:t>
    </w:r>
    <w:proofErr w:type="spellStart"/>
    <w:r w:rsidRPr="009E7832">
      <w:rPr>
        <w:sz w:val="20"/>
        <w:szCs w:val="20"/>
        <w:lang w:val="en-US"/>
      </w:rPr>
      <w:t>Nuwarra</w:t>
    </w:r>
    <w:proofErr w:type="spellEnd"/>
    <w:r w:rsidRPr="009E7832">
      <w:rPr>
        <w:sz w:val="20"/>
        <w:szCs w:val="20"/>
        <w:lang w:val="en-US"/>
      </w:rPr>
      <w:t xml:space="preserve"> road, </w:t>
    </w:r>
    <w:proofErr w:type="spellStart"/>
    <w:r w:rsidRPr="009E7832">
      <w:rPr>
        <w:sz w:val="20"/>
        <w:szCs w:val="20"/>
        <w:lang w:val="en-US"/>
      </w:rPr>
      <w:t>Moorebank</w:t>
    </w:r>
    <w:proofErr w:type="spellEnd"/>
    <w:r w:rsidRPr="009E7832">
      <w:rPr>
        <w:sz w:val="20"/>
        <w:szCs w:val="20"/>
        <w:lang w:val="en-US"/>
      </w:rPr>
      <w:t>, NSW, 2170</w:t>
    </w:r>
  </w:p>
  <w:p w14:paraId="508D6EC8" w14:textId="570B7AAB" w:rsidR="00E53EDA" w:rsidRPr="009E7832" w:rsidRDefault="00E53EDA" w:rsidP="00E53EDA">
    <w:pPr>
      <w:pStyle w:val="Footer"/>
      <w:jc w:val="center"/>
      <w:rPr>
        <w:sz w:val="20"/>
        <w:szCs w:val="20"/>
        <w:lang w:val="en-US"/>
      </w:rPr>
    </w:pPr>
    <w:hyperlink r:id="rId1" w:history="1">
      <w:r w:rsidRPr="009E7832">
        <w:rPr>
          <w:rStyle w:val="Hyperlink"/>
          <w:sz w:val="20"/>
          <w:szCs w:val="20"/>
          <w:lang w:val="en-US"/>
        </w:rPr>
        <w:t>info@safepave.com.au</w:t>
      </w:r>
    </w:hyperlink>
    <w:r w:rsidRPr="009E7832">
      <w:rPr>
        <w:sz w:val="20"/>
        <w:szCs w:val="20"/>
        <w:lang w:val="en-US"/>
      </w:rPr>
      <w:t xml:space="preserve"> </w:t>
    </w:r>
    <w:r w:rsidR="006831F8">
      <w:rPr>
        <w:sz w:val="20"/>
        <w:szCs w:val="20"/>
        <w:lang w:val="en-US"/>
      </w:rPr>
      <w:t>PH: 0425 288 812</w:t>
    </w:r>
  </w:p>
  <w:p w14:paraId="088A0F35" w14:textId="77777777" w:rsidR="00E23E03" w:rsidRPr="00E53EDA" w:rsidRDefault="00E23E03" w:rsidP="00E53ED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D56C" w14:textId="77777777" w:rsidR="00BA3712" w:rsidRDefault="00BA3712" w:rsidP="00E23E03">
      <w:pPr>
        <w:spacing w:after="0" w:line="240" w:lineRule="auto"/>
      </w:pPr>
      <w:r>
        <w:separator/>
      </w:r>
    </w:p>
  </w:footnote>
  <w:footnote w:type="continuationSeparator" w:id="0">
    <w:p w14:paraId="482E957C" w14:textId="77777777" w:rsidR="00BA3712" w:rsidRDefault="00BA3712" w:rsidP="00E23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5EC"/>
    <w:multiLevelType w:val="multilevel"/>
    <w:tmpl w:val="2E56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58EE"/>
    <w:multiLevelType w:val="hybridMultilevel"/>
    <w:tmpl w:val="C414D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55684"/>
    <w:multiLevelType w:val="multilevel"/>
    <w:tmpl w:val="8C80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34F9F"/>
    <w:multiLevelType w:val="multilevel"/>
    <w:tmpl w:val="A66E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0665E"/>
    <w:multiLevelType w:val="multilevel"/>
    <w:tmpl w:val="F8F6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93A1B"/>
    <w:multiLevelType w:val="multilevel"/>
    <w:tmpl w:val="A74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17CA7"/>
    <w:multiLevelType w:val="multilevel"/>
    <w:tmpl w:val="C6D0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A6C8F"/>
    <w:multiLevelType w:val="hybridMultilevel"/>
    <w:tmpl w:val="11C88D36"/>
    <w:lvl w:ilvl="0" w:tplc="539AB7C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35993"/>
    <w:multiLevelType w:val="multilevel"/>
    <w:tmpl w:val="6460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A7A46"/>
    <w:multiLevelType w:val="multilevel"/>
    <w:tmpl w:val="45B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0709"/>
    <w:multiLevelType w:val="multilevel"/>
    <w:tmpl w:val="4362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C1E51"/>
    <w:multiLevelType w:val="hybridMultilevel"/>
    <w:tmpl w:val="8EA4C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790FEB"/>
    <w:multiLevelType w:val="multilevel"/>
    <w:tmpl w:val="95AE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6C3D45"/>
    <w:multiLevelType w:val="multilevel"/>
    <w:tmpl w:val="81B6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1941A6"/>
    <w:multiLevelType w:val="hybridMultilevel"/>
    <w:tmpl w:val="8B18BA76"/>
    <w:lvl w:ilvl="0" w:tplc="539AB7C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DE7901"/>
    <w:multiLevelType w:val="multilevel"/>
    <w:tmpl w:val="B9C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B44D2"/>
    <w:multiLevelType w:val="hybridMultilevel"/>
    <w:tmpl w:val="48540E0E"/>
    <w:lvl w:ilvl="0" w:tplc="539AB7C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A44FED"/>
    <w:multiLevelType w:val="multilevel"/>
    <w:tmpl w:val="FF1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92007"/>
    <w:multiLevelType w:val="hybridMultilevel"/>
    <w:tmpl w:val="BFA0E776"/>
    <w:lvl w:ilvl="0" w:tplc="DD661B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281D81"/>
    <w:multiLevelType w:val="multilevel"/>
    <w:tmpl w:val="2462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EE011F"/>
    <w:multiLevelType w:val="multilevel"/>
    <w:tmpl w:val="75CC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B52A1"/>
    <w:multiLevelType w:val="multilevel"/>
    <w:tmpl w:val="83CA5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B96852"/>
    <w:multiLevelType w:val="multilevel"/>
    <w:tmpl w:val="AFE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FB1745"/>
    <w:multiLevelType w:val="hybridMultilevel"/>
    <w:tmpl w:val="AEC8B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0C750F"/>
    <w:multiLevelType w:val="hybridMultilevel"/>
    <w:tmpl w:val="41B2D89E"/>
    <w:lvl w:ilvl="0" w:tplc="539AB7C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600632">
    <w:abstractNumId w:val="13"/>
  </w:num>
  <w:num w:numId="2" w16cid:durableId="285934349">
    <w:abstractNumId w:val="11"/>
  </w:num>
  <w:num w:numId="3" w16cid:durableId="1291323132">
    <w:abstractNumId w:val="24"/>
  </w:num>
  <w:num w:numId="4" w16cid:durableId="2118064533">
    <w:abstractNumId w:val="7"/>
  </w:num>
  <w:num w:numId="5" w16cid:durableId="872765943">
    <w:abstractNumId w:val="16"/>
  </w:num>
  <w:num w:numId="6" w16cid:durableId="2062483968">
    <w:abstractNumId w:val="14"/>
  </w:num>
  <w:num w:numId="7" w16cid:durableId="1708676237">
    <w:abstractNumId w:val="23"/>
  </w:num>
  <w:num w:numId="8" w16cid:durableId="1582181361">
    <w:abstractNumId w:val="1"/>
  </w:num>
  <w:num w:numId="9" w16cid:durableId="413599503">
    <w:abstractNumId w:val="9"/>
  </w:num>
  <w:num w:numId="10" w16cid:durableId="845174651">
    <w:abstractNumId w:val="2"/>
  </w:num>
  <w:num w:numId="11" w16cid:durableId="2102483453">
    <w:abstractNumId w:val="20"/>
  </w:num>
  <w:num w:numId="12" w16cid:durableId="715811227">
    <w:abstractNumId w:val="21"/>
  </w:num>
  <w:num w:numId="13" w16cid:durableId="201599452">
    <w:abstractNumId w:val="10"/>
  </w:num>
  <w:num w:numId="14" w16cid:durableId="735861385">
    <w:abstractNumId w:val="3"/>
  </w:num>
  <w:num w:numId="15" w16cid:durableId="158665649">
    <w:abstractNumId w:val="22"/>
  </w:num>
  <w:num w:numId="16" w16cid:durableId="416512526">
    <w:abstractNumId w:val="12"/>
  </w:num>
  <w:num w:numId="17" w16cid:durableId="969016314">
    <w:abstractNumId w:val="19"/>
  </w:num>
  <w:num w:numId="18" w16cid:durableId="2078899621">
    <w:abstractNumId w:val="18"/>
  </w:num>
  <w:num w:numId="19" w16cid:durableId="661660869">
    <w:abstractNumId w:val="5"/>
  </w:num>
  <w:num w:numId="20" w16cid:durableId="1420372961">
    <w:abstractNumId w:val="15"/>
  </w:num>
  <w:num w:numId="21" w16cid:durableId="662247223">
    <w:abstractNumId w:val="0"/>
  </w:num>
  <w:num w:numId="22" w16cid:durableId="1693803837">
    <w:abstractNumId w:val="17"/>
  </w:num>
  <w:num w:numId="23" w16cid:durableId="1921482567">
    <w:abstractNumId w:val="6"/>
  </w:num>
  <w:num w:numId="24" w16cid:durableId="421756119">
    <w:abstractNumId w:val="8"/>
  </w:num>
  <w:num w:numId="25" w16cid:durableId="643659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7B"/>
    <w:rsid w:val="00003A38"/>
    <w:rsid w:val="00012ACF"/>
    <w:rsid w:val="00041273"/>
    <w:rsid w:val="000538D1"/>
    <w:rsid w:val="000731C2"/>
    <w:rsid w:val="0007420A"/>
    <w:rsid w:val="0008795E"/>
    <w:rsid w:val="00110D1C"/>
    <w:rsid w:val="00121B81"/>
    <w:rsid w:val="00123BCB"/>
    <w:rsid w:val="0014176D"/>
    <w:rsid w:val="00181914"/>
    <w:rsid w:val="00193ACD"/>
    <w:rsid w:val="001B5E86"/>
    <w:rsid w:val="001C6167"/>
    <w:rsid w:val="001C7C5B"/>
    <w:rsid w:val="001D715A"/>
    <w:rsid w:val="00223CD3"/>
    <w:rsid w:val="002E3CFA"/>
    <w:rsid w:val="002E3D26"/>
    <w:rsid w:val="003020CD"/>
    <w:rsid w:val="003255EA"/>
    <w:rsid w:val="00341298"/>
    <w:rsid w:val="00386295"/>
    <w:rsid w:val="00394CA6"/>
    <w:rsid w:val="003A2E8E"/>
    <w:rsid w:val="003A60E5"/>
    <w:rsid w:val="003A7085"/>
    <w:rsid w:val="003B2123"/>
    <w:rsid w:val="00425F7F"/>
    <w:rsid w:val="00437B30"/>
    <w:rsid w:val="004655E1"/>
    <w:rsid w:val="00485263"/>
    <w:rsid w:val="004B3AA0"/>
    <w:rsid w:val="00527ECE"/>
    <w:rsid w:val="00555C16"/>
    <w:rsid w:val="005631F9"/>
    <w:rsid w:val="005A448C"/>
    <w:rsid w:val="005F559C"/>
    <w:rsid w:val="006064AC"/>
    <w:rsid w:val="00607B17"/>
    <w:rsid w:val="00623F74"/>
    <w:rsid w:val="0063477D"/>
    <w:rsid w:val="006577C6"/>
    <w:rsid w:val="0066214A"/>
    <w:rsid w:val="006831F8"/>
    <w:rsid w:val="00683B85"/>
    <w:rsid w:val="006E1720"/>
    <w:rsid w:val="006E4D79"/>
    <w:rsid w:val="007272ED"/>
    <w:rsid w:val="007278EE"/>
    <w:rsid w:val="00775F2A"/>
    <w:rsid w:val="00780E34"/>
    <w:rsid w:val="007B5809"/>
    <w:rsid w:val="007C0F0C"/>
    <w:rsid w:val="008026B0"/>
    <w:rsid w:val="008533B6"/>
    <w:rsid w:val="008924BE"/>
    <w:rsid w:val="008C28A4"/>
    <w:rsid w:val="008C4999"/>
    <w:rsid w:val="008E77FB"/>
    <w:rsid w:val="008F6A59"/>
    <w:rsid w:val="008F79BC"/>
    <w:rsid w:val="00914271"/>
    <w:rsid w:val="00925ACF"/>
    <w:rsid w:val="00967E3E"/>
    <w:rsid w:val="00982CED"/>
    <w:rsid w:val="009B0829"/>
    <w:rsid w:val="009C42E3"/>
    <w:rsid w:val="009C6C72"/>
    <w:rsid w:val="009E7832"/>
    <w:rsid w:val="00A15ECF"/>
    <w:rsid w:val="00A2383B"/>
    <w:rsid w:val="00A41FA6"/>
    <w:rsid w:val="00A42B9A"/>
    <w:rsid w:val="00A47F63"/>
    <w:rsid w:val="00A518C1"/>
    <w:rsid w:val="00A64F1C"/>
    <w:rsid w:val="00A7118D"/>
    <w:rsid w:val="00A76DB8"/>
    <w:rsid w:val="00A930CE"/>
    <w:rsid w:val="00AD6B94"/>
    <w:rsid w:val="00AE2323"/>
    <w:rsid w:val="00B03AF7"/>
    <w:rsid w:val="00B145C5"/>
    <w:rsid w:val="00B161E5"/>
    <w:rsid w:val="00B27987"/>
    <w:rsid w:val="00B32439"/>
    <w:rsid w:val="00B42B7B"/>
    <w:rsid w:val="00B61CF0"/>
    <w:rsid w:val="00B752F6"/>
    <w:rsid w:val="00BA0C7E"/>
    <w:rsid w:val="00BA3712"/>
    <w:rsid w:val="00C029DD"/>
    <w:rsid w:val="00C23ECE"/>
    <w:rsid w:val="00C4131D"/>
    <w:rsid w:val="00C47454"/>
    <w:rsid w:val="00C601F8"/>
    <w:rsid w:val="00C72CC5"/>
    <w:rsid w:val="00C81A7C"/>
    <w:rsid w:val="00C83C98"/>
    <w:rsid w:val="00CA37F5"/>
    <w:rsid w:val="00CA3877"/>
    <w:rsid w:val="00CB22A7"/>
    <w:rsid w:val="00D019BD"/>
    <w:rsid w:val="00D1028A"/>
    <w:rsid w:val="00D31414"/>
    <w:rsid w:val="00D60527"/>
    <w:rsid w:val="00DE211E"/>
    <w:rsid w:val="00DF3D54"/>
    <w:rsid w:val="00E23E03"/>
    <w:rsid w:val="00E53EDA"/>
    <w:rsid w:val="00E725CC"/>
    <w:rsid w:val="00F302CD"/>
    <w:rsid w:val="00F44FDE"/>
    <w:rsid w:val="00FA10EA"/>
    <w:rsid w:val="00FA1A84"/>
    <w:rsid w:val="00FA3F66"/>
    <w:rsid w:val="00FA7F51"/>
    <w:rsid w:val="00FD47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4E2D1"/>
  <w15:chartTrackingRefBased/>
  <w15:docId w15:val="{711CC047-8108-40F1-9EDB-45BD652B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B7B"/>
    <w:rPr>
      <w:rFonts w:eastAsiaTheme="majorEastAsia" w:cstheme="majorBidi"/>
      <w:color w:val="272727" w:themeColor="text1" w:themeTint="D8"/>
    </w:rPr>
  </w:style>
  <w:style w:type="paragraph" w:styleId="Title">
    <w:name w:val="Title"/>
    <w:basedOn w:val="Normal"/>
    <w:next w:val="Normal"/>
    <w:link w:val="TitleChar"/>
    <w:uiPriority w:val="10"/>
    <w:qFormat/>
    <w:rsid w:val="00B42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B7B"/>
    <w:pPr>
      <w:spacing w:before="160"/>
      <w:jc w:val="center"/>
    </w:pPr>
    <w:rPr>
      <w:i/>
      <w:iCs/>
      <w:color w:val="404040" w:themeColor="text1" w:themeTint="BF"/>
    </w:rPr>
  </w:style>
  <w:style w:type="character" w:customStyle="1" w:styleId="QuoteChar">
    <w:name w:val="Quote Char"/>
    <w:basedOn w:val="DefaultParagraphFont"/>
    <w:link w:val="Quote"/>
    <w:uiPriority w:val="29"/>
    <w:rsid w:val="00B42B7B"/>
    <w:rPr>
      <w:i/>
      <w:iCs/>
      <w:color w:val="404040" w:themeColor="text1" w:themeTint="BF"/>
    </w:rPr>
  </w:style>
  <w:style w:type="paragraph" w:styleId="ListParagraph">
    <w:name w:val="List Paragraph"/>
    <w:basedOn w:val="Normal"/>
    <w:uiPriority w:val="34"/>
    <w:qFormat/>
    <w:rsid w:val="00B42B7B"/>
    <w:pPr>
      <w:ind w:left="720"/>
      <w:contextualSpacing/>
    </w:pPr>
  </w:style>
  <w:style w:type="character" w:styleId="IntenseEmphasis">
    <w:name w:val="Intense Emphasis"/>
    <w:basedOn w:val="DefaultParagraphFont"/>
    <w:uiPriority w:val="21"/>
    <w:qFormat/>
    <w:rsid w:val="00B42B7B"/>
    <w:rPr>
      <w:i/>
      <w:iCs/>
      <w:color w:val="0F4761" w:themeColor="accent1" w:themeShade="BF"/>
    </w:rPr>
  </w:style>
  <w:style w:type="paragraph" w:styleId="IntenseQuote">
    <w:name w:val="Intense Quote"/>
    <w:basedOn w:val="Normal"/>
    <w:next w:val="Normal"/>
    <w:link w:val="IntenseQuoteChar"/>
    <w:uiPriority w:val="30"/>
    <w:qFormat/>
    <w:rsid w:val="00B42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B7B"/>
    <w:rPr>
      <w:i/>
      <w:iCs/>
      <w:color w:val="0F4761" w:themeColor="accent1" w:themeShade="BF"/>
    </w:rPr>
  </w:style>
  <w:style w:type="character" w:styleId="IntenseReference">
    <w:name w:val="Intense Reference"/>
    <w:basedOn w:val="DefaultParagraphFont"/>
    <w:uiPriority w:val="32"/>
    <w:qFormat/>
    <w:rsid w:val="00B42B7B"/>
    <w:rPr>
      <w:b/>
      <w:bCs/>
      <w:smallCaps/>
      <w:color w:val="0F4761" w:themeColor="accent1" w:themeShade="BF"/>
      <w:spacing w:val="5"/>
    </w:rPr>
  </w:style>
  <w:style w:type="paragraph" w:styleId="Header">
    <w:name w:val="header"/>
    <w:basedOn w:val="Normal"/>
    <w:link w:val="HeaderChar"/>
    <w:uiPriority w:val="99"/>
    <w:unhideWhenUsed/>
    <w:rsid w:val="00E23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E03"/>
  </w:style>
  <w:style w:type="paragraph" w:styleId="Footer">
    <w:name w:val="footer"/>
    <w:basedOn w:val="Normal"/>
    <w:link w:val="FooterChar"/>
    <w:uiPriority w:val="99"/>
    <w:unhideWhenUsed/>
    <w:rsid w:val="00E23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E03"/>
  </w:style>
  <w:style w:type="character" w:styleId="Hyperlink">
    <w:name w:val="Hyperlink"/>
    <w:basedOn w:val="DefaultParagraphFont"/>
    <w:uiPriority w:val="99"/>
    <w:unhideWhenUsed/>
    <w:rsid w:val="00E53EDA"/>
    <w:rPr>
      <w:color w:val="467886" w:themeColor="hyperlink"/>
      <w:u w:val="single"/>
    </w:rPr>
  </w:style>
  <w:style w:type="table" w:styleId="TableGrid">
    <w:name w:val="Table Grid"/>
    <w:basedOn w:val="TableNormal"/>
    <w:uiPriority w:val="39"/>
    <w:rsid w:val="000538D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3C98"/>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pave.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fo@safepave.com.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afepav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Gill</dc:creator>
  <cp:keywords/>
  <dc:description/>
  <cp:lastModifiedBy>John Gill</cp:lastModifiedBy>
  <cp:revision>27</cp:revision>
  <dcterms:created xsi:type="dcterms:W3CDTF">2026-06-09T23:09:00Z</dcterms:created>
  <dcterms:modified xsi:type="dcterms:W3CDTF">2026-06-09T23:50:00Z</dcterms:modified>
</cp:coreProperties>
</file>