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8"/>
            <w:szCs w:val="28"/>
            <w:u w:val="single"/>
            <w:rtl w:val="0"/>
          </w:rPr>
          <w:t xml:space="preserve"> Before All Things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📖 Lesson 2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Before All Things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  <w:fldChar w:fldCharType="begin"/>
        <w:instrText xml:space="preserve">NUMPAGES</w:instrText>
        <w:fldChar w:fldCharType="separate"/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Scripture Text: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Colossians 1:15–23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Golden Text: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“[The Son] is before all things, and by Him all things consist”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(Colossians 1:17).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🔑 Vocabulary Section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Preeminence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Supremacy, absolute first place above all things.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Image (Greek: eikōn)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Visible manifestation of an invisible reality.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Firstborn (Greek: prōtotokos)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Position of rank and inheritance, not creation; authority and honor.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Consist (Greek: synistēmi)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To hold together, sustain, keep from falling apart.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Reconcile (Greek: apokatallassō)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To restore to favor, bring back into harmony.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Fullness (Greek: plērōma)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The complete presence and essence of God dwelling in Christ.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Alienated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Separated, estranged, cut off from relationship.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Grounded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Firmly established, with a foundation that will not shake.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Preexistence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Christ’s eternal being before creation.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📖 Scriptures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Colossians 1:15–23 (AMP)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[15] He is the exact living image [the essential manifestation] of the unseen God [the visible representation of the invisible], the firstborn [the preeminent one, the sovereign] over all creation.</w:t>
        <w:br w:type="textWrapping"/>
        <w:t xml:space="preserve"> [16] For by Him all things were created in heaven and on earth, things visible and invisible, whether thrones or dominions or rulers or authorities; all things were created and exist through Him [that is, by His activity] and for Him.</w:t>
        <w:br w:type="textWrapping"/>
        <w:t xml:space="preserve"> [17] And He Himself existed and is before all things, and in Him all things hold together.</w:t>
        <w:br w:type="textWrapping"/>
        <w:t xml:space="preserve"> [18] He is also the head [the life-source and leader] of the body, the church; and He is the beginning, the firstborn from the dead, so that He Himself will occupy the first place [He will stand supreme and be preeminent] in everything.</w:t>
        <w:br w:type="textWrapping"/>
        <w:t xml:space="preserve"> [19] For it pleased the Father for all the fullness of deity—the sum total of His essence, all His perfection, powers, and attributes—to dwell permanently in Him.</w:t>
        <w:br w:type="textWrapping"/>
        <w:t xml:space="preserve"> [20] and through [the intervention of] the Son to reconcile all things to Himself, making peace through the blood of His cross; through Him, whether things on earth or things in heaven.</w:t>
        <w:br w:type="textWrapping"/>
        <w:t xml:space="preserve"> [21] And although you were at one time estranged and alienated and hostile-minded toward Him, participating in evil things,</w:t>
        <w:br w:type="textWrapping"/>
        <w:t xml:space="preserve"> [22] yet Christ has now reconciled you [to God] in His physical body through death, in order to present you before the Father holy and blameless and beyond reproach—</w:t>
        <w:br w:type="textWrapping"/>
        <w:t xml:space="preserve"> [23] [and He will do this] if you continue in the faith, well-grounded and steadfast, and not shifting away from the confident hope [that is a result] of the gospel that you have heard, which was proclaimed in all creation under heaven, and of which [gospel] I, Paul, was made a minister.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📝 Lesson Outline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Christ’s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Preeminence Over All Creation (Col. 1:15–17)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Main Points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Jesus is the visible image of the invisible God.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 is the rightful heir and ruler over creation.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All things (visible and invisible, spiritual and physical) were created by Him and for Him.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 existed before all things and sustains all things.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Next Level Point: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➡️ Christ doesn’t just start creation—He sustains it. In 2025, that means your life holds together not by willpower, but by His power.</w:t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Christ’s Preeminence in the New Creation (Col. 1:18–20)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Main Points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Jesus is the Head of the church, giving it life and direction.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His resurrection is the start of a new creation.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Fullness of God permanently dwells in Him.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Through His blood, peace and reconciliation are offered to all creation.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Next Level Point: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➡️ Resurrection power isn’t locked in the past—it fuels believers now to live reconciled, restored, and renewed.</w:t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Applying Christ’s Preeminence to Believers (Col. 1:21–23)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Main Points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Once alienated, now reconciled through Christ’s death.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Believers are presented holy, blameless, and beyond accusation.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call is to remain grounded and steadfast in faith.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Hope of the gospel is the anchor that keeps us.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Next Level Point: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➡️ Christ’s supremacy demands my consistency—faith must not drift, but deepen.</w:t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🌟 Key Points of the Golden Text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Colossians 1:17 – “[The Son] is before all things, and by Him all things consist.”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Christ’s eternal existence—He always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was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Christ’s sustaining power—He keeps all creation intact.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Christ’s authority over time, space, and eternity.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Christ’s relevance—He still holds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your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world together in 2025.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Christ’s supremacy—no one else can compare.</w:t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📌 Practical Points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Jesus is the perfect reflection of God—study His life to know the Father.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Nothing in creation has power over Christ—believers should not fear spiritual forces.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very fact that creation still exists proves God’s sustaining power.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church thrives only because Christ is its Head.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Christ’s cross-work reconciles even the broken systems of the world.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Faith must remain rooted in the gospel, not in trends or shifting culture.</w:t>
      </w:r>
    </w:p>
    <w:p w:rsidR="00000000" w:rsidDel="00000000" w:rsidP="00000000" w:rsidRDefault="00000000" w:rsidRPr="00000000" w14:paraId="0000003C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🧭 Applications for My Life – 5 Compass Points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after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Anchor in Christ’s Supremacy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In a culture of shifting truths, I rest in Jesus who is before all things.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after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Live Reconciled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No longer alienated; I walk daily in restored fellowship with God.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after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Stay Grounded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I won’t drift in faith; I’ll be settled in the gospel’s hope.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after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See the Bigger Picture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All creation is Christ’s; my life must serve His purpose.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Embrace Resurrection Power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I live as part of the new creation, empowered to overcome.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u/0/d/13Q63Xtv-sXzV2IUvM1PXGBtv9m-slq-TFD5l3S-P7xc/edit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