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7CDE1" w14:textId="0805D189" w:rsidR="00243AEC" w:rsidRDefault="00243AEC">
      <w:r>
        <w:t xml:space="preserve">                                                                </w:t>
      </w:r>
    </w:p>
    <w:p w14:paraId="6B4FC903" w14:textId="64AF9E0F" w:rsidR="00243AEC" w:rsidRDefault="00D40D74" w:rsidP="00D40D74">
      <w:pPr>
        <w:spacing w:after="0"/>
        <w:rPr>
          <w:rFonts w:ascii="Arial" w:hAnsi="Arial" w:cs="Arial"/>
          <w:sz w:val="28"/>
          <w:szCs w:val="28"/>
        </w:rPr>
      </w:pPr>
      <w:r w:rsidRPr="00DC4679">
        <w:rPr>
          <w:rFonts w:ascii="Calibri" w:eastAsia="Calibri" w:hAnsi="Calibri" w:cs="Times New Roman"/>
          <w:noProof/>
        </w:rPr>
        <w:drawing>
          <wp:inline distT="0" distB="0" distL="0" distR="0" wp14:anchorId="4B59F89E" wp14:editId="55A398A5">
            <wp:extent cx="1905000" cy="1394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BE67E3">
        <w:t xml:space="preserve">         </w:t>
      </w:r>
      <w:r>
        <w:rPr>
          <w:rFonts w:ascii="Arial" w:hAnsi="Arial" w:cs="Arial"/>
          <w:sz w:val="28"/>
          <w:szCs w:val="28"/>
        </w:rPr>
        <w:t>S</w:t>
      </w:r>
      <w:r w:rsidR="00243AEC">
        <w:rPr>
          <w:rFonts w:ascii="Arial" w:hAnsi="Arial" w:cs="Arial"/>
          <w:sz w:val="28"/>
          <w:szCs w:val="28"/>
        </w:rPr>
        <w:t>ewell Station H</w:t>
      </w:r>
      <w:r>
        <w:rPr>
          <w:rFonts w:ascii="Arial" w:hAnsi="Arial" w:cs="Arial"/>
          <w:sz w:val="28"/>
          <w:szCs w:val="28"/>
        </w:rPr>
        <w:t xml:space="preserve">omeowner’s Association </w:t>
      </w:r>
    </w:p>
    <w:p w14:paraId="718E88A5" w14:textId="00633603" w:rsidR="00243AEC" w:rsidRDefault="00243AEC" w:rsidP="00D40D7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</w:t>
      </w:r>
      <w:r w:rsidR="00D40D7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2609 NE Timothy Lane</w:t>
      </w:r>
      <w:r w:rsidR="00D40D74">
        <w:rPr>
          <w:rFonts w:ascii="Arial" w:hAnsi="Arial" w:cs="Arial"/>
          <w:sz w:val="28"/>
          <w:szCs w:val="28"/>
        </w:rPr>
        <w:t>, Hillsboro, OR 97124</w:t>
      </w:r>
      <w:r>
        <w:rPr>
          <w:rFonts w:ascii="Arial" w:hAnsi="Arial" w:cs="Arial"/>
          <w:sz w:val="28"/>
          <w:szCs w:val="28"/>
        </w:rPr>
        <w:t xml:space="preserve">                                        </w:t>
      </w:r>
    </w:p>
    <w:p w14:paraId="6123AD6E" w14:textId="6342CE2A" w:rsidR="00243AEC" w:rsidRDefault="00243AEC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</w:t>
      </w:r>
      <w:r w:rsidR="00BE67E3">
        <w:rPr>
          <w:rFonts w:ascii="Arial" w:hAnsi="Arial" w:cs="Arial"/>
          <w:sz w:val="40"/>
          <w:szCs w:val="40"/>
        </w:rPr>
        <w:t xml:space="preserve">              </w:t>
      </w:r>
      <w:r>
        <w:rPr>
          <w:rFonts w:ascii="Arial" w:hAnsi="Arial" w:cs="Arial"/>
          <w:sz w:val="40"/>
          <w:szCs w:val="40"/>
        </w:rPr>
        <w:t xml:space="preserve"> </w:t>
      </w:r>
      <w:r w:rsidRPr="00243AEC">
        <w:rPr>
          <w:rFonts w:ascii="Arial" w:hAnsi="Arial" w:cs="Arial"/>
          <w:sz w:val="40"/>
          <w:szCs w:val="40"/>
        </w:rPr>
        <w:t>RV &amp; Long</w:t>
      </w:r>
      <w:r>
        <w:rPr>
          <w:rFonts w:ascii="Arial" w:hAnsi="Arial" w:cs="Arial"/>
          <w:sz w:val="40"/>
          <w:szCs w:val="40"/>
        </w:rPr>
        <w:t>-</w:t>
      </w:r>
      <w:r w:rsidRPr="00243AEC">
        <w:rPr>
          <w:rFonts w:ascii="Arial" w:hAnsi="Arial" w:cs="Arial"/>
          <w:sz w:val="40"/>
          <w:szCs w:val="40"/>
        </w:rPr>
        <w:t>Term Parking Registration</w:t>
      </w:r>
    </w:p>
    <w:p w14:paraId="09EE4C36" w14:textId="33A2EED6" w:rsidR="00243AEC" w:rsidRPr="00DE13C7" w:rsidRDefault="00BE67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43AEC" w:rsidRPr="00DE13C7">
        <w:rPr>
          <w:rFonts w:ascii="Arial" w:hAnsi="Arial" w:cs="Arial"/>
        </w:rPr>
        <w:t xml:space="preserve">Name of </w:t>
      </w:r>
      <w:r w:rsidR="00D40D74" w:rsidRPr="00DE13C7">
        <w:rPr>
          <w:rFonts w:ascii="Arial" w:hAnsi="Arial" w:cs="Arial"/>
        </w:rPr>
        <w:t>Vehicle O</w:t>
      </w:r>
      <w:r w:rsidR="00243AEC" w:rsidRPr="00DE13C7">
        <w:rPr>
          <w:rFonts w:ascii="Arial" w:hAnsi="Arial" w:cs="Arial"/>
        </w:rPr>
        <w:t>wner</w:t>
      </w:r>
      <w:r w:rsidR="00DE13C7">
        <w:rPr>
          <w:rFonts w:ascii="Arial" w:hAnsi="Arial" w:cs="Arial"/>
        </w:rPr>
        <w:t>(s</w:t>
      </w:r>
      <w:proofErr w:type="gramStart"/>
      <w:r w:rsidR="00DE13C7">
        <w:rPr>
          <w:rFonts w:ascii="Arial" w:hAnsi="Arial" w:cs="Arial"/>
        </w:rPr>
        <w:t>)</w:t>
      </w:r>
      <w:r w:rsidR="00243AEC" w:rsidRPr="00DE13C7">
        <w:rPr>
          <w:rFonts w:ascii="Arial" w:hAnsi="Arial" w:cs="Arial"/>
        </w:rPr>
        <w:t>:_</w:t>
      </w:r>
      <w:proofErr w:type="gramEnd"/>
      <w:r w:rsidR="00243AEC" w:rsidRPr="00DE13C7">
        <w:rPr>
          <w:rFonts w:ascii="Arial" w:hAnsi="Arial" w:cs="Arial"/>
        </w:rPr>
        <w:t>___________________</w:t>
      </w:r>
      <w:r w:rsidR="00DA6312" w:rsidRPr="00DE13C7">
        <w:rPr>
          <w:rFonts w:ascii="Arial" w:hAnsi="Arial" w:cs="Arial"/>
        </w:rPr>
        <w:t>______</w:t>
      </w:r>
      <w:r w:rsidR="00D40D74" w:rsidRPr="00DE13C7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__________________</w:t>
      </w:r>
      <w:r w:rsidR="00DA6312" w:rsidRPr="00DE13C7">
        <w:rPr>
          <w:rFonts w:ascii="Arial" w:hAnsi="Arial" w:cs="Arial"/>
        </w:rPr>
        <w:t>_</w:t>
      </w:r>
      <w:r w:rsidR="00243AEC" w:rsidRPr="00DE13C7">
        <w:rPr>
          <w:rFonts w:ascii="Arial" w:hAnsi="Arial" w:cs="Arial"/>
        </w:rPr>
        <w:t>__</w:t>
      </w:r>
    </w:p>
    <w:p w14:paraId="6E3AED9D" w14:textId="52A60548" w:rsidR="00BE67E3" w:rsidRDefault="00BE67E3" w:rsidP="00D40D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43AEC" w:rsidRPr="00DE13C7">
        <w:rPr>
          <w:rFonts w:ascii="Arial" w:hAnsi="Arial" w:cs="Arial"/>
        </w:rPr>
        <w:t xml:space="preserve">Lot </w:t>
      </w:r>
      <w:proofErr w:type="gramStart"/>
      <w:r w:rsidR="00243AEC" w:rsidRPr="00DE13C7">
        <w:rPr>
          <w:rFonts w:ascii="Arial" w:hAnsi="Arial" w:cs="Arial"/>
        </w:rPr>
        <w:t>#:_</w:t>
      </w:r>
      <w:proofErr w:type="gramEnd"/>
      <w:r w:rsidR="00243AEC" w:rsidRPr="00DE13C7">
        <w:rPr>
          <w:rFonts w:ascii="Arial" w:hAnsi="Arial" w:cs="Arial"/>
        </w:rPr>
        <w:t>_</w:t>
      </w:r>
      <w:r w:rsidR="00DA6312" w:rsidRPr="00DE13C7">
        <w:rPr>
          <w:rFonts w:ascii="Arial" w:hAnsi="Arial" w:cs="Arial"/>
        </w:rPr>
        <w:t>_</w:t>
      </w:r>
      <w:r w:rsidR="00243AEC" w:rsidRPr="00DE13C7">
        <w:rPr>
          <w:rFonts w:ascii="Arial" w:hAnsi="Arial" w:cs="Arial"/>
        </w:rPr>
        <w:t>_</w:t>
      </w:r>
      <w:proofErr w:type="gramStart"/>
      <w:r w:rsidR="00243AEC" w:rsidRPr="00DE13C7">
        <w:rPr>
          <w:rFonts w:ascii="Arial" w:hAnsi="Arial" w:cs="Arial"/>
        </w:rPr>
        <w:t>_  Address</w:t>
      </w:r>
      <w:proofErr w:type="gramEnd"/>
      <w:r w:rsidR="00243AEC" w:rsidRPr="00DE13C7">
        <w:rPr>
          <w:rFonts w:ascii="Arial" w:hAnsi="Arial" w:cs="Arial"/>
        </w:rPr>
        <w:t>:_________________</w:t>
      </w:r>
      <w:r w:rsidR="00DA6312" w:rsidRPr="00DE13C7">
        <w:rPr>
          <w:rFonts w:ascii="Arial" w:hAnsi="Arial" w:cs="Arial"/>
        </w:rPr>
        <w:t>_______</w:t>
      </w:r>
      <w:r w:rsidR="00243AEC" w:rsidRPr="00DE13C7">
        <w:rPr>
          <w:rFonts w:ascii="Arial" w:hAnsi="Arial" w:cs="Arial"/>
        </w:rPr>
        <w:t>_____</w:t>
      </w:r>
      <w:r w:rsidR="00D40D74" w:rsidRPr="00DE13C7">
        <w:rPr>
          <w:rFonts w:ascii="Arial" w:hAnsi="Arial" w:cs="Arial"/>
        </w:rPr>
        <w:t>__</w:t>
      </w:r>
      <w:r w:rsidR="00DE13C7">
        <w:rPr>
          <w:rFonts w:ascii="Arial" w:hAnsi="Arial" w:cs="Arial"/>
        </w:rPr>
        <w:t>__</w:t>
      </w:r>
      <w:r w:rsidR="00D40D74" w:rsidRPr="00DE13C7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</w:t>
      </w:r>
      <w:r w:rsidR="00D40D74" w:rsidRPr="00DE13C7">
        <w:rPr>
          <w:rFonts w:ascii="Arial" w:hAnsi="Arial" w:cs="Arial"/>
        </w:rPr>
        <w:t>_</w:t>
      </w:r>
      <w:r w:rsidR="00243AEC" w:rsidRPr="00DE13C7">
        <w:rPr>
          <w:rFonts w:ascii="Arial" w:hAnsi="Arial" w:cs="Arial"/>
        </w:rPr>
        <w:t>___</w:t>
      </w:r>
    </w:p>
    <w:p w14:paraId="28CA51E0" w14:textId="2DAF8225" w:rsidR="00D40D74" w:rsidRPr="00DE13C7" w:rsidRDefault="00BE67E3" w:rsidP="00D40D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43AEC" w:rsidRPr="00DE13C7">
        <w:rPr>
          <w:rFonts w:ascii="Arial" w:hAnsi="Arial" w:cs="Arial"/>
        </w:rPr>
        <w:t>Mobile Phone</w:t>
      </w:r>
      <w:proofErr w:type="gramStart"/>
      <w:r w:rsidR="00243AEC" w:rsidRPr="00DE13C7">
        <w:rPr>
          <w:rFonts w:ascii="Arial" w:hAnsi="Arial" w:cs="Arial"/>
        </w:rPr>
        <w:t>#:_</w:t>
      </w:r>
      <w:proofErr w:type="gramEnd"/>
      <w:r w:rsidR="00243AEC" w:rsidRPr="00DE13C7">
        <w:rPr>
          <w:rFonts w:ascii="Arial" w:hAnsi="Arial" w:cs="Arial"/>
        </w:rPr>
        <w:t>____________</w:t>
      </w:r>
      <w:r w:rsidR="00D40D74" w:rsidRPr="00DE13C7">
        <w:rPr>
          <w:rFonts w:ascii="Arial" w:hAnsi="Arial" w:cs="Arial"/>
        </w:rPr>
        <w:t>_</w:t>
      </w:r>
      <w:r w:rsidR="00243AEC" w:rsidRPr="00DE13C7">
        <w:rPr>
          <w:rFonts w:ascii="Arial" w:hAnsi="Arial" w:cs="Arial"/>
        </w:rPr>
        <w:t>_</w:t>
      </w:r>
      <w:r w:rsidR="00DA6312" w:rsidRPr="00DE13C7">
        <w:rPr>
          <w:rFonts w:ascii="Arial" w:hAnsi="Arial" w:cs="Arial"/>
        </w:rPr>
        <w:t xml:space="preserve"> Date parked</w:t>
      </w:r>
      <w:proofErr w:type="gramStart"/>
      <w:r w:rsidR="00D40D74" w:rsidRPr="00DE13C7">
        <w:rPr>
          <w:rFonts w:ascii="Arial" w:hAnsi="Arial" w:cs="Arial"/>
        </w:rPr>
        <w:t>#:_</w:t>
      </w:r>
      <w:proofErr w:type="gramEnd"/>
      <w:r w:rsidR="00D40D74" w:rsidRPr="00DE13C7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License Plate </w:t>
      </w:r>
      <w:proofErr w:type="gramStart"/>
      <w:r>
        <w:rPr>
          <w:rFonts w:ascii="Arial" w:hAnsi="Arial" w:cs="Arial"/>
        </w:rPr>
        <w:t>#:_</w:t>
      </w:r>
      <w:proofErr w:type="gramEnd"/>
      <w:r>
        <w:rPr>
          <w:rFonts w:ascii="Arial" w:hAnsi="Arial" w:cs="Arial"/>
        </w:rPr>
        <w:t>______________</w:t>
      </w:r>
    </w:p>
    <w:p w14:paraId="184E6A52" w14:textId="5A81FA88" w:rsidR="00D40D74" w:rsidRDefault="00BE67E3" w:rsidP="00D40D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      </w:t>
      </w:r>
      <w:r w:rsidR="00D40D74" w:rsidRPr="00DE13C7">
        <w:rPr>
          <w:rFonts w:ascii="Arial" w:hAnsi="Arial" w:cs="Arial"/>
        </w:rPr>
        <w:t>D</w:t>
      </w:r>
      <w:r w:rsidR="00243AEC" w:rsidRPr="00DE13C7">
        <w:rPr>
          <w:rFonts w:ascii="Arial" w:hAnsi="Arial" w:cs="Arial"/>
        </w:rPr>
        <w:t>escription of Vehicle</w:t>
      </w:r>
      <w:r w:rsidR="00BD49B2">
        <w:rPr>
          <w:rFonts w:ascii="Arial" w:hAnsi="Arial" w:cs="Arial"/>
        </w:rPr>
        <w:t>(s</w:t>
      </w:r>
      <w:proofErr w:type="gramStart"/>
      <w:r w:rsidR="00BD49B2">
        <w:rPr>
          <w:rFonts w:ascii="Arial" w:hAnsi="Arial" w:cs="Arial"/>
        </w:rPr>
        <w:t>)</w:t>
      </w:r>
      <w:r w:rsidR="00243AEC" w:rsidRPr="00DE13C7">
        <w:rPr>
          <w:rFonts w:ascii="Arial" w:hAnsi="Arial" w:cs="Arial"/>
        </w:rPr>
        <w:t>:</w:t>
      </w:r>
      <w:r w:rsidR="00DA6312" w:rsidRPr="00DE13C7">
        <w:rPr>
          <w:rFonts w:ascii="Arial" w:hAnsi="Arial" w:cs="Arial"/>
        </w:rPr>
        <w:t>_</w:t>
      </w:r>
      <w:proofErr w:type="gramEnd"/>
      <w:r w:rsidR="00DA6312" w:rsidRPr="00DE13C7">
        <w:rPr>
          <w:rFonts w:ascii="Arial" w:hAnsi="Arial" w:cs="Arial"/>
        </w:rPr>
        <w:t>______</w:t>
      </w:r>
      <w:r w:rsidR="00D40D74" w:rsidRPr="00DE13C7">
        <w:rPr>
          <w:rFonts w:ascii="Arial" w:hAnsi="Arial" w:cs="Arial"/>
        </w:rPr>
        <w:t>_______________________________</w:t>
      </w:r>
      <w:r w:rsidR="00DE13C7">
        <w:rPr>
          <w:rFonts w:ascii="Arial" w:hAnsi="Arial" w:cs="Arial"/>
        </w:rPr>
        <w:t>__</w:t>
      </w:r>
      <w:r w:rsidR="00D40D74" w:rsidRPr="00DE13C7">
        <w:rPr>
          <w:rFonts w:ascii="Arial" w:hAnsi="Arial" w:cs="Arial"/>
        </w:rPr>
        <w:t>__</w:t>
      </w:r>
      <w:r>
        <w:rPr>
          <w:rFonts w:ascii="Arial" w:hAnsi="Arial" w:cs="Arial"/>
        </w:rPr>
        <w:t>________________</w:t>
      </w:r>
      <w:r w:rsidR="00DA6312" w:rsidRPr="00D40D74">
        <w:rPr>
          <w:rFonts w:ascii="Arial" w:hAnsi="Arial" w:cs="Arial"/>
          <w:sz w:val="28"/>
          <w:szCs w:val="28"/>
        </w:rPr>
        <w:t xml:space="preserve"> </w:t>
      </w:r>
    </w:p>
    <w:p w14:paraId="2E15E349" w14:textId="628A62F0" w:rsidR="00243AEC" w:rsidRPr="00D40D74" w:rsidRDefault="00243AEC" w:rsidP="00D40D7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0D74">
        <w:rPr>
          <w:rFonts w:ascii="Arial" w:hAnsi="Arial" w:cs="Arial"/>
        </w:rPr>
        <w:t>Each key buyer will be a</w:t>
      </w:r>
      <w:r w:rsidR="00DA6312" w:rsidRPr="00D40D74">
        <w:rPr>
          <w:rFonts w:ascii="Arial" w:hAnsi="Arial" w:cs="Arial"/>
        </w:rPr>
        <w:t xml:space="preserve">ssigned </w:t>
      </w:r>
      <w:r w:rsidRPr="00D40D74">
        <w:rPr>
          <w:rFonts w:ascii="Arial" w:hAnsi="Arial" w:cs="Arial"/>
        </w:rPr>
        <w:t>2 parking spaces. There will be a $50.00 annual fee for the first 2 assigned parking spaces. Any additional spaces will be an</w:t>
      </w:r>
      <w:r w:rsidR="00DA6312" w:rsidRPr="00D40D74">
        <w:rPr>
          <w:rFonts w:ascii="Arial" w:hAnsi="Arial" w:cs="Arial"/>
        </w:rPr>
        <w:t xml:space="preserve"> extra</w:t>
      </w:r>
      <w:r w:rsidRPr="00D40D74">
        <w:rPr>
          <w:rFonts w:ascii="Arial" w:hAnsi="Arial" w:cs="Arial"/>
        </w:rPr>
        <w:t xml:space="preserve"> $35.00 per </w:t>
      </w:r>
      <w:r w:rsidR="00257FBC" w:rsidRPr="00D40D74">
        <w:rPr>
          <w:rFonts w:ascii="Arial" w:hAnsi="Arial" w:cs="Arial"/>
        </w:rPr>
        <w:t>space/</w:t>
      </w:r>
      <w:r w:rsidRPr="00D40D74">
        <w:rPr>
          <w:rFonts w:ascii="Arial" w:hAnsi="Arial" w:cs="Arial"/>
        </w:rPr>
        <w:t>year.</w:t>
      </w:r>
      <w:r w:rsidR="00257FBC" w:rsidRPr="00D40D74">
        <w:rPr>
          <w:rFonts w:ascii="Arial" w:hAnsi="Arial" w:cs="Arial"/>
        </w:rPr>
        <w:t xml:space="preserve"> The RV</w:t>
      </w:r>
      <w:r w:rsidR="00DA6312" w:rsidRPr="00D40D74">
        <w:rPr>
          <w:rFonts w:ascii="Arial" w:hAnsi="Arial" w:cs="Arial"/>
        </w:rPr>
        <w:t xml:space="preserve"> &amp; Long-term Parking</w:t>
      </w:r>
      <w:r w:rsidR="00257FBC" w:rsidRPr="00D40D74">
        <w:rPr>
          <w:rFonts w:ascii="Arial" w:hAnsi="Arial" w:cs="Arial"/>
        </w:rPr>
        <w:t xml:space="preserve"> use fee will be billed at the time that parking starts and every Ju</w:t>
      </w:r>
      <w:r w:rsidR="00DE13C7">
        <w:rPr>
          <w:rFonts w:ascii="Arial" w:hAnsi="Arial" w:cs="Arial"/>
        </w:rPr>
        <w:t>ne</w:t>
      </w:r>
      <w:r w:rsidR="00257FBC" w:rsidRPr="00D40D74">
        <w:rPr>
          <w:rFonts w:ascii="Arial" w:hAnsi="Arial" w:cs="Arial"/>
        </w:rPr>
        <w:t xml:space="preserve"> </w:t>
      </w:r>
      <w:r w:rsidR="00DA6312" w:rsidRPr="00D40D74">
        <w:rPr>
          <w:rFonts w:ascii="Arial" w:hAnsi="Arial" w:cs="Arial"/>
        </w:rPr>
        <w:t>there</w:t>
      </w:r>
      <w:r w:rsidR="00257FBC" w:rsidRPr="00D40D74">
        <w:rPr>
          <w:rFonts w:ascii="Arial" w:hAnsi="Arial" w:cs="Arial"/>
        </w:rPr>
        <w:t>after.</w:t>
      </w:r>
    </w:p>
    <w:p w14:paraId="522E54AE" w14:textId="6C898A54" w:rsidR="00257FBC" w:rsidRDefault="00257FBC" w:rsidP="00243A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0D74">
        <w:rPr>
          <w:rFonts w:ascii="Arial" w:hAnsi="Arial" w:cs="Arial"/>
        </w:rPr>
        <w:t xml:space="preserve">All SSHOA dues and the $50.00 user fee must be paid before the key will be issued. </w:t>
      </w:r>
      <w:r w:rsidR="00DA6312" w:rsidRPr="00D40D74">
        <w:rPr>
          <w:rFonts w:ascii="Arial" w:hAnsi="Arial" w:cs="Arial"/>
        </w:rPr>
        <w:t xml:space="preserve">New keys will be issued every year. </w:t>
      </w:r>
    </w:p>
    <w:p w14:paraId="6873A1E9" w14:textId="77777777" w:rsidR="00523363" w:rsidRPr="00D40D74" w:rsidRDefault="00523363" w:rsidP="0052336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0D74">
        <w:rPr>
          <w:rFonts w:ascii="Arial" w:hAnsi="Arial" w:cs="Arial"/>
        </w:rPr>
        <w:t>If the annual fee is not paid within 45 days of the July 31</w:t>
      </w:r>
      <w:r w:rsidRPr="00D40D74">
        <w:rPr>
          <w:rFonts w:ascii="Arial" w:hAnsi="Arial" w:cs="Arial"/>
          <w:vertAlign w:val="superscript"/>
        </w:rPr>
        <w:t>st</w:t>
      </w:r>
      <w:r w:rsidRPr="00D40D74">
        <w:rPr>
          <w:rFonts w:ascii="Arial" w:hAnsi="Arial" w:cs="Arial"/>
        </w:rPr>
        <w:t xml:space="preserve"> due date, the vehicle will be towed at the owner’s expense. Any additional storage fees will be the vehicle owner’s responsibility. </w:t>
      </w:r>
    </w:p>
    <w:p w14:paraId="548D0793" w14:textId="38742C37" w:rsidR="00257FBC" w:rsidRPr="00D40D74" w:rsidRDefault="00257FBC" w:rsidP="00243A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0D74">
        <w:rPr>
          <w:rFonts w:ascii="Arial" w:hAnsi="Arial" w:cs="Arial"/>
        </w:rPr>
        <w:t xml:space="preserve">Every vehicle must be registered with SSHOA before it is parked in the storage area. The owner will need to provide a copy of the registration, description of the vehicle and sign/date this form. Vehicles must have a license plate with tags. </w:t>
      </w:r>
    </w:p>
    <w:p w14:paraId="0EDA0B9D" w14:textId="77777777" w:rsidR="00257FBC" w:rsidRPr="00D40D74" w:rsidRDefault="00257FBC" w:rsidP="00243A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0D74">
        <w:rPr>
          <w:rFonts w:ascii="Arial" w:hAnsi="Arial" w:cs="Arial"/>
        </w:rPr>
        <w:t>Vehicles parked in the lot must be shorter than 25 feet.</w:t>
      </w:r>
    </w:p>
    <w:p w14:paraId="7F9EA933" w14:textId="77777777" w:rsidR="00257FBC" w:rsidRPr="00D40D74" w:rsidRDefault="00257FBC" w:rsidP="00243A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0D74">
        <w:rPr>
          <w:rFonts w:ascii="Arial" w:hAnsi="Arial" w:cs="Arial"/>
        </w:rPr>
        <w:t xml:space="preserve">Vehicles must be in operating condition. Vehicles must be able to be moved easily for an emergency.  </w:t>
      </w:r>
    </w:p>
    <w:p w14:paraId="1E4E5765" w14:textId="60625865" w:rsidR="00257FBC" w:rsidRPr="00D40D74" w:rsidRDefault="00257FBC" w:rsidP="00243A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0D74">
        <w:rPr>
          <w:rFonts w:ascii="Arial" w:hAnsi="Arial" w:cs="Arial"/>
        </w:rPr>
        <w:t>Flammable, toxic and</w:t>
      </w:r>
      <w:r w:rsidR="00DA6312" w:rsidRPr="00D40D74">
        <w:rPr>
          <w:rFonts w:ascii="Arial" w:hAnsi="Arial" w:cs="Arial"/>
        </w:rPr>
        <w:t>/or</w:t>
      </w:r>
      <w:r w:rsidRPr="00D40D74">
        <w:rPr>
          <w:rFonts w:ascii="Arial" w:hAnsi="Arial" w:cs="Arial"/>
        </w:rPr>
        <w:t xml:space="preserve"> biohazard materials are not to be </w:t>
      </w:r>
      <w:r w:rsidR="00DA6312" w:rsidRPr="00D40D74">
        <w:rPr>
          <w:rFonts w:ascii="Arial" w:hAnsi="Arial" w:cs="Arial"/>
        </w:rPr>
        <w:t xml:space="preserve">left or </w:t>
      </w:r>
      <w:r w:rsidRPr="00D40D74">
        <w:rPr>
          <w:rFonts w:ascii="Arial" w:hAnsi="Arial" w:cs="Arial"/>
        </w:rPr>
        <w:t xml:space="preserve">stored </w:t>
      </w:r>
      <w:r w:rsidR="00DA6312" w:rsidRPr="00D40D74">
        <w:rPr>
          <w:rFonts w:ascii="Arial" w:hAnsi="Arial" w:cs="Arial"/>
        </w:rPr>
        <w:t>in the RV Parking area, inside or outside of a vehicle</w:t>
      </w:r>
      <w:r w:rsidR="00523363">
        <w:rPr>
          <w:rFonts w:ascii="Arial" w:hAnsi="Arial" w:cs="Arial"/>
        </w:rPr>
        <w:t xml:space="preserve"> except for the gasoline in the gas tank and oil in the engine compartment.</w:t>
      </w:r>
      <w:r w:rsidR="00DA6312" w:rsidRPr="00D40D74">
        <w:rPr>
          <w:rFonts w:ascii="Arial" w:hAnsi="Arial" w:cs="Arial"/>
        </w:rPr>
        <w:t xml:space="preserve"> This includes gasoline, oil, oil products, propane, oxygen, nitrous, any product in an aerosol can</w:t>
      </w:r>
      <w:r w:rsidR="00523363">
        <w:rPr>
          <w:rFonts w:ascii="Arial" w:hAnsi="Arial" w:cs="Arial"/>
        </w:rPr>
        <w:t>, fire extinguishers</w:t>
      </w:r>
      <w:r w:rsidR="00DA6312" w:rsidRPr="00D40D74">
        <w:rPr>
          <w:rFonts w:ascii="Arial" w:hAnsi="Arial" w:cs="Arial"/>
        </w:rPr>
        <w:t xml:space="preserve"> and/or loose tires</w:t>
      </w:r>
      <w:r w:rsidR="00DE13C7">
        <w:rPr>
          <w:rFonts w:ascii="Arial" w:hAnsi="Arial" w:cs="Arial"/>
        </w:rPr>
        <w:t>.</w:t>
      </w:r>
      <w:r w:rsidR="00DA6312" w:rsidRPr="00D40D74">
        <w:rPr>
          <w:rFonts w:ascii="Arial" w:hAnsi="Arial" w:cs="Arial"/>
        </w:rPr>
        <w:t xml:space="preserve"> </w:t>
      </w:r>
    </w:p>
    <w:p w14:paraId="32CF2D0F" w14:textId="3567BB3B" w:rsidR="00B1511B" w:rsidRPr="00D40D74" w:rsidRDefault="00B1511B" w:rsidP="00243A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0D74">
        <w:rPr>
          <w:rFonts w:ascii="Arial" w:hAnsi="Arial" w:cs="Arial"/>
        </w:rPr>
        <w:t xml:space="preserve">There is no refund or pro-rate of RV </w:t>
      </w:r>
      <w:r w:rsidR="00BE67E3">
        <w:rPr>
          <w:rFonts w:ascii="Arial" w:hAnsi="Arial" w:cs="Arial"/>
        </w:rPr>
        <w:t xml:space="preserve">&amp; Long-term </w:t>
      </w:r>
      <w:r w:rsidRPr="00D40D74">
        <w:rPr>
          <w:rFonts w:ascii="Arial" w:hAnsi="Arial" w:cs="Arial"/>
        </w:rPr>
        <w:t xml:space="preserve">Parking fees for partial year use. </w:t>
      </w:r>
    </w:p>
    <w:p w14:paraId="338B8D86" w14:textId="46841300" w:rsidR="00B1511B" w:rsidRDefault="00B1511B" w:rsidP="00243A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0D74">
        <w:rPr>
          <w:rFonts w:ascii="Arial" w:hAnsi="Arial" w:cs="Arial"/>
        </w:rPr>
        <w:t>Parking is at the vehicle owner’s risk. This RV &amp; Long</w:t>
      </w:r>
      <w:r w:rsidR="00D40D74">
        <w:rPr>
          <w:rFonts w:ascii="Arial" w:hAnsi="Arial" w:cs="Arial"/>
        </w:rPr>
        <w:t>-</w:t>
      </w:r>
      <w:r w:rsidRPr="00D40D74">
        <w:rPr>
          <w:rFonts w:ascii="Arial" w:hAnsi="Arial" w:cs="Arial"/>
        </w:rPr>
        <w:t>term Parking area is not insure</w:t>
      </w:r>
      <w:r w:rsidR="00D40D74">
        <w:rPr>
          <w:rFonts w:ascii="Arial" w:hAnsi="Arial" w:cs="Arial"/>
        </w:rPr>
        <w:t>d</w:t>
      </w:r>
      <w:r w:rsidRPr="00D40D74">
        <w:rPr>
          <w:rFonts w:ascii="Arial" w:hAnsi="Arial" w:cs="Arial"/>
        </w:rPr>
        <w:t xml:space="preserve"> by SSHOA</w:t>
      </w:r>
      <w:r w:rsidR="00D40D74">
        <w:rPr>
          <w:rFonts w:ascii="Arial" w:hAnsi="Arial" w:cs="Arial"/>
        </w:rPr>
        <w:t>.</w:t>
      </w:r>
    </w:p>
    <w:p w14:paraId="753A6629" w14:textId="72D1A148" w:rsidR="00D40D74" w:rsidRDefault="00D40D74" w:rsidP="00D40D74">
      <w:pPr>
        <w:rPr>
          <w:rFonts w:ascii="Arial" w:hAnsi="Arial" w:cs="Arial"/>
        </w:rPr>
      </w:pPr>
      <w:r>
        <w:rPr>
          <w:rFonts w:ascii="Arial" w:hAnsi="Arial" w:cs="Arial"/>
        </w:rPr>
        <w:t>All rules will be strictly enforced. Violat</w:t>
      </w:r>
      <w:r w:rsidR="00DE13C7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rs will be towed at the </w:t>
      </w:r>
      <w:r w:rsidR="00DE13C7">
        <w:rPr>
          <w:rFonts w:ascii="Arial" w:hAnsi="Arial" w:cs="Arial"/>
        </w:rPr>
        <w:t xml:space="preserve">owner’s expense. My signature below indicates that I have read and understand the above rules and agree to abide by the rules as stated. I understand that I will be held responsible for all damages and/or violations that are incurred by myself or any other person that I let into the RV &amp; Long-term Parking area with my assigned key. </w:t>
      </w:r>
    </w:p>
    <w:p w14:paraId="02637ADD" w14:textId="77777777" w:rsidR="00DE13C7" w:rsidRDefault="00DE13C7" w:rsidP="00D40D74">
      <w:pPr>
        <w:rPr>
          <w:rFonts w:ascii="Arial" w:hAnsi="Arial" w:cs="Arial"/>
        </w:rPr>
      </w:pPr>
    </w:p>
    <w:p w14:paraId="2112A9B8" w14:textId="77777777" w:rsidR="00DE13C7" w:rsidRDefault="00DE13C7" w:rsidP="00D40D74">
      <w:pPr>
        <w:rPr>
          <w:rFonts w:ascii="Arial" w:hAnsi="Arial" w:cs="Arial"/>
        </w:rPr>
      </w:pPr>
    </w:p>
    <w:p w14:paraId="4D446404" w14:textId="0EA6054D" w:rsidR="00DE13C7" w:rsidRDefault="00DE13C7" w:rsidP="00DE13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                  _________________</w:t>
      </w:r>
    </w:p>
    <w:p w14:paraId="59753E67" w14:textId="1C6B362E" w:rsidR="00DE13C7" w:rsidRPr="00D40D74" w:rsidRDefault="00DE13C7" w:rsidP="00DE13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Signature                                                                                           Date</w:t>
      </w:r>
    </w:p>
    <w:p w14:paraId="45B9985F" w14:textId="77777777" w:rsidR="00243AEC" w:rsidRPr="00D40D74" w:rsidRDefault="00243AEC" w:rsidP="00DE13C7">
      <w:pPr>
        <w:spacing w:after="0"/>
        <w:rPr>
          <w:rFonts w:ascii="Arial" w:hAnsi="Arial" w:cs="Arial"/>
        </w:rPr>
      </w:pPr>
    </w:p>
    <w:sectPr w:rsidR="00243AEC" w:rsidRPr="00D40D74" w:rsidSect="0017319F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11E1D"/>
    <w:multiLevelType w:val="hybridMultilevel"/>
    <w:tmpl w:val="7D049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7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EC"/>
    <w:rsid w:val="00063908"/>
    <w:rsid w:val="0017319F"/>
    <w:rsid w:val="00243AEC"/>
    <w:rsid w:val="00257FBC"/>
    <w:rsid w:val="002A567A"/>
    <w:rsid w:val="00446A28"/>
    <w:rsid w:val="004C0BCF"/>
    <w:rsid w:val="00523363"/>
    <w:rsid w:val="006375B2"/>
    <w:rsid w:val="007D2CC6"/>
    <w:rsid w:val="00B1511B"/>
    <w:rsid w:val="00BD49B2"/>
    <w:rsid w:val="00BE67E3"/>
    <w:rsid w:val="00D40D74"/>
    <w:rsid w:val="00DA6312"/>
    <w:rsid w:val="00DE13C7"/>
    <w:rsid w:val="00DE7F0B"/>
    <w:rsid w:val="00E4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95700"/>
  <w15:chartTrackingRefBased/>
  <w15:docId w15:val="{E0B135D4-A4C8-49F8-95F1-215808BE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A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A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A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A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A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A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A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A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A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A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A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A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A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A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A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A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A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A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A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A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A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thiess</dc:creator>
  <cp:keywords/>
  <dc:description/>
  <cp:lastModifiedBy>jim thiess</cp:lastModifiedBy>
  <cp:revision>11</cp:revision>
  <dcterms:created xsi:type="dcterms:W3CDTF">2025-03-26T20:30:00Z</dcterms:created>
  <dcterms:modified xsi:type="dcterms:W3CDTF">2025-04-10T20:41:00Z</dcterms:modified>
</cp:coreProperties>
</file>