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Style w:val="Heading1"/>
        <w:jc w:val="center"/>
        <w:rPr/>
      </w:pPr>
      <w:bookmarkStart w:colFirst="0" w:colLast="0" w:name="_4tn7d9m8l8e4" w:id="0"/>
      <w:bookmarkEnd w:id="0"/>
      <w:r w:rsidDel="00000000" w:rsidR="00000000" w:rsidRPr="00000000">
        <w:rPr/>
        <w:drawing>
          <wp:inline distB="114300" distT="114300" distL="114300" distR="114300">
            <wp:extent cx="2595033" cy="614664"/>
            <wp:effectExtent b="0" l="0" r="0" t="0"/>
            <wp:docPr id="7" name="image9.png"/>
            <a:graphic>
              <a:graphicData uri="http://schemas.openxmlformats.org/drawingml/2006/picture">
                <pic:pic>
                  <pic:nvPicPr>
                    <pic:cNvPr id="0" name="image9.png"/>
                    <pic:cNvPicPr preferRelativeResize="0"/>
                  </pic:nvPicPr>
                  <pic:blipFill>
                    <a:blip r:embed="rId6"/>
                    <a:srcRect b="0" l="0" r="0" t="0"/>
                    <a:stretch>
                      <a:fillRect/>
                    </a:stretch>
                  </pic:blipFill>
                  <pic:spPr>
                    <a:xfrm>
                      <a:off x="0" y="0"/>
                      <a:ext cx="2595033" cy="614664"/>
                    </a:xfrm>
                    <a:prstGeom prst="rect"/>
                    <a:ln/>
                  </pic:spPr>
                </pic:pic>
              </a:graphicData>
            </a:graphic>
          </wp:inline>
        </w:drawing>
      </w:r>
      <w:r w:rsidDel="00000000" w:rsidR="00000000" w:rsidRPr="00000000">
        <w:rPr>
          <w:rtl w:val="0"/>
        </w:rPr>
        <w:br w:type="textWrapping"/>
        <w:t xml:space="preserve">From Overwhelmed to Empowered: </w:t>
        <w:br w:type="textWrapping"/>
        <w:t xml:space="preserve">Practical Advice for Navigating AI in Higher Ed</w:t>
      </w:r>
    </w:p>
    <w:p w:rsidR="00000000" w:rsidDel="00000000" w:rsidP="00000000" w:rsidRDefault="00000000" w:rsidRPr="00000000" w14:paraId="00000002">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3">
      <w:pPr>
        <w:widowControl w:val="0"/>
        <w:spacing w:line="240" w:lineRule="auto"/>
        <w:jc w:val="center"/>
        <w:rPr/>
      </w:pPr>
      <w:r w:rsidDel="00000000" w:rsidR="00000000" w:rsidRPr="00000000">
        <w:rPr/>
        <w:drawing>
          <wp:inline distB="19050" distT="19050" distL="19050" distR="19050">
            <wp:extent cx="1517904" cy="1828800"/>
            <wp:effectExtent b="0" l="0" r="0" t="0"/>
            <wp:docPr descr="The image is a professional headshot of a man wearing glasses and a suit, smiling against an urban backdrop with brick buildings and trees in the background. The image is well-lit, likely taken outdoors during daytime." id="6" name="image3.png"/>
            <a:graphic>
              <a:graphicData uri="http://schemas.openxmlformats.org/drawingml/2006/picture">
                <pic:pic>
                  <pic:nvPicPr>
                    <pic:cNvPr descr="The image is a professional headshot of a man wearing glasses and a suit, smiling against an urban backdrop with brick buildings and trees in the background. The image is well-lit, likely taken outdoors during daytime." id="0" name="image3.png"/>
                    <pic:cNvPicPr preferRelativeResize="0"/>
                  </pic:nvPicPr>
                  <pic:blipFill>
                    <a:blip r:embed="rId7"/>
                    <a:srcRect b="0" l="0" r="0" t="0"/>
                    <a:stretch>
                      <a:fillRect/>
                    </a:stretch>
                  </pic:blipFill>
                  <pic:spPr>
                    <a:xfrm>
                      <a:off x="0" y="0"/>
                      <a:ext cx="1517904" cy="1828800"/>
                    </a:xfrm>
                    <a:prstGeom prst="rect"/>
                    <a:ln/>
                  </pic:spPr>
                </pic:pic>
              </a:graphicData>
            </a:graphic>
          </wp:inline>
        </w:drawing>
      </w:r>
      <w:r w:rsidDel="00000000" w:rsidR="00000000" w:rsidRPr="00000000">
        <w:rPr/>
        <w:drawing>
          <wp:inline distB="19050" distT="19050" distL="19050" distR="19050">
            <wp:extent cx="1517904" cy="1828800"/>
            <wp:effectExtent b="0" l="0" r="0" t="0"/>
            <wp:docPr descr="The image is a professional portrait of a man wearing glasses, a stylish tuxedo jacket with a textured pattern, and a red bow tie with intricate designs. He is smiling warmly, and the background consists of blurred autumn foliage, suggesting an outdoor setting with trees. The lighting is soft and natural, enhancing the subject's features." id="5" name="image14.png"/>
            <a:graphic>
              <a:graphicData uri="http://schemas.openxmlformats.org/drawingml/2006/picture">
                <pic:pic>
                  <pic:nvPicPr>
                    <pic:cNvPr descr="The image is a professional portrait of a man wearing glasses, a stylish tuxedo jacket with a textured pattern, and a red bow tie with intricate designs. He is smiling warmly, and the background consists of blurred autumn foliage, suggesting an outdoor setting with trees. The lighting is soft and natural, enhancing the subject's features." id="0" name="image14.png"/>
                    <pic:cNvPicPr preferRelativeResize="0"/>
                  </pic:nvPicPr>
                  <pic:blipFill>
                    <a:blip r:embed="rId8"/>
                    <a:srcRect b="0" l="0" r="0" t="0"/>
                    <a:stretch>
                      <a:fillRect/>
                    </a:stretch>
                  </pic:blipFill>
                  <pic:spPr>
                    <a:xfrm>
                      <a:off x="0" y="0"/>
                      <a:ext cx="1517904"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widowControl w:val="0"/>
        <w:spacing w:line="240" w:lineRule="auto"/>
        <w:jc w:val="center"/>
        <w:rPr>
          <w:rFonts w:ascii="Comfortaa" w:cs="Comfortaa" w:eastAsia="Comfortaa" w:hAnsi="Comfortaa"/>
          <w:color w:val="89596e"/>
          <w:sz w:val="52"/>
          <w:szCs w:val="52"/>
        </w:rPr>
      </w:pPr>
      <w:r w:rsidDel="00000000" w:rsidR="00000000" w:rsidRPr="00000000">
        <w:rPr>
          <w:rFonts w:ascii="Comfortaa" w:cs="Comfortaa" w:eastAsia="Comfortaa" w:hAnsi="Comfortaa"/>
          <w:color w:val="89596e"/>
          <w:sz w:val="52"/>
          <w:szCs w:val="52"/>
          <w:rtl w:val="0"/>
        </w:rPr>
        <w:t xml:space="preserve">Chris Shaltry, Ph.D.</w:t>
      </w:r>
    </w:p>
    <w:p w:rsidR="00000000" w:rsidDel="00000000" w:rsidP="00000000" w:rsidRDefault="00000000" w:rsidRPr="00000000" w14:paraId="00000005">
      <w:pPr>
        <w:widowControl w:val="0"/>
        <w:spacing w:line="240" w:lineRule="auto"/>
        <w:jc w:val="center"/>
        <w:rPr/>
      </w:pPr>
      <w:r w:rsidDel="00000000" w:rsidR="00000000" w:rsidRPr="00000000">
        <w:rPr>
          <w:rFonts w:ascii="Comfortaa" w:cs="Comfortaa" w:eastAsia="Comfortaa" w:hAnsi="Comfortaa"/>
          <w:color w:val="598289"/>
          <w:sz w:val="28"/>
          <w:szCs w:val="28"/>
          <w:rtl w:val="0"/>
        </w:rPr>
        <w:t xml:space="preserve">Education, Technology, and Innovation Specialist</w:t>
        <w:br w:type="textWrapping"/>
        <w:t xml:space="preserve">College of Human Medicine</w:t>
        <w:br w:type="textWrapping"/>
        <w:t xml:space="preserve">College of Osteopathic Medicine</w:t>
        <w:br w:type="textWrapping"/>
      </w:r>
      <w:hyperlink r:id="rId9">
        <w:r w:rsidDel="00000000" w:rsidR="00000000" w:rsidRPr="00000000">
          <w:rPr>
            <w:rFonts w:ascii="Comfortaa" w:cs="Comfortaa" w:eastAsia="Comfortaa" w:hAnsi="Comfortaa"/>
            <w:b w:val="1"/>
            <w:color w:val="1155cc"/>
            <w:sz w:val="28"/>
            <w:szCs w:val="28"/>
            <w:u w:val="single"/>
            <w:rtl w:val="0"/>
          </w:rPr>
          <w:t xml:space="preserve">shaltryc@msu.edu</w:t>
        </w:r>
      </w:hyperlink>
      <w:r w:rsidDel="00000000" w:rsidR="00000000" w:rsidRPr="00000000">
        <w:rPr>
          <w:rtl w:val="0"/>
        </w:rPr>
      </w:r>
    </w:p>
    <w:tbl>
      <w:tblPr>
        <w:tblStyle w:val="Table1"/>
        <w:tblW w:w="46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30"/>
        <w:gridCol w:w="2805"/>
        <w:tblGridChange w:id="0">
          <w:tblGrid>
            <w:gridCol w:w="1830"/>
            <w:gridCol w:w="2805"/>
          </w:tblGrid>
        </w:tblGridChange>
      </w:tblGrid>
      <w:tr>
        <w:trPr>
          <w:cantSplit w:val="0"/>
          <w:trHeight w:val="1954.3136160714287"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widowControl w:val="0"/>
              <w:spacing w:line="240" w:lineRule="auto"/>
              <w:rPr/>
            </w:pPr>
            <w:r w:rsidDel="00000000" w:rsidR="00000000" w:rsidRPr="00000000">
              <w:rPr>
                <w:color w:val="741b47"/>
                <w:sz w:val="44"/>
                <w:szCs w:val="44"/>
              </w:rPr>
              <w:drawing>
                <wp:inline distB="114300" distT="114300" distL="114300" distR="114300">
                  <wp:extent cx="1069745" cy="1059153"/>
                  <wp:effectExtent b="0" l="0" r="0" t="0"/>
                  <wp:docPr id="13" name="image2.png"/>
                  <a:graphic>
                    <a:graphicData uri="http://schemas.openxmlformats.org/drawingml/2006/picture">
                      <pic:pic>
                        <pic:nvPicPr>
                          <pic:cNvPr id="0" name="image2.png"/>
                          <pic:cNvPicPr preferRelativeResize="0"/>
                        </pic:nvPicPr>
                        <pic:blipFill>
                          <a:blip r:embed="rId10"/>
                          <a:srcRect b="8993" l="8689" r="8917" t="9146"/>
                          <a:stretch>
                            <a:fillRect/>
                          </a:stretch>
                        </pic:blipFill>
                        <pic:spPr>
                          <a:xfrm>
                            <a:off x="0" y="0"/>
                            <a:ext cx="1069745" cy="105915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spacing w:line="240" w:lineRule="auto"/>
              <w:rPr/>
            </w:pPr>
            <w:r w:rsidDel="00000000" w:rsidR="00000000" w:rsidRPr="00000000">
              <w:rPr>
                <w:color w:val="89596e"/>
                <w:sz w:val="44"/>
                <w:szCs w:val="44"/>
                <w:rtl w:val="0"/>
              </w:rPr>
              <w:t xml:space="preserve">bit.ly/mps-ai</w:t>
            </w:r>
            <w:r w:rsidDel="00000000" w:rsidR="00000000" w:rsidRPr="00000000">
              <w:rPr>
                <w:rtl w:val="0"/>
              </w:rPr>
            </w:r>
          </w:p>
        </w:tc>
      </w:tr>
    </w:tbl>
    <w:p w:rsidR="00000000" w:rsidDel="00000000" w:rsidP="00000000" w:rsidRDefault="00000000" w:rsidRPr="00000000" w14:paraId="00000008">
      <w:pPr>
        <w:pStyle w:val="Heading2"/>
        <w:spacing w:after="240" w:before="240" w:lineRule="auto"/>
        <w:rPr/>
      </w:pPr>
      <w:bookmarkStart w:colFirst="0" w:colLast="0" w:name="_rcg625t4wz5h" w:id="1"/>
      <w:bookmarkEnd w:id="1"/>
      <w:r w:rsidDel="00000000" w:rsidR="00000000" w:rsidRPr="00000000">
        <w:rPr>
          <w:rtl w:val="0"/>
        </w:rPr>
      </w:r>
    </w:p>
    <w:p w:rsidR="00000000" w:rsidDel="00000000" w:rsidP="00000000" w:rsidRDefault="00000000" w:rsidRPr="00000000" w14:paraId="00000009">
      <w:pPr>
        <w:pStyle w:val="Heading2"/>
        <w:spacing w:after="240" w:before="240" w:lineRule="auto"/>
        <w:rPr/>
      </w:pPr>
      <w:bookmarkStart w:colFirst="0" w:colLast="0" w:name="_hojeey65l07o" w:id="2"/>
      <w:bookmarkEnd w:id="2"/>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A">
      <w:pPr>
        <w:pStyle w:val="Heading2"/>
        <w:spacing w:after="240" w:before="240" w:lineRule="auto"/>
        <w:rPr>
          <w:color w:val="598289"/>
        </w:rPr>
      </w:pPr>
      <w:bookmarkStart w:colFirst="0" w:colLast="0" w:name="_fl5f3wkj4ygo" w:id="3"/>
      <w:bookmarkEnd w:id="3"/>
      <w:r w:rsidDel="00000000" w:rsidR="00000000" w:rsidRPr="00000000">
        <w:rPr>
          <w:color w:val="598289"/>
          <w:rtl w:val="0"/>
        </w:rPr>
        <w:t xml:space="preserve">Today’s Agenda:</w:t>
      </w:r>
    </w:p>
    <w:p w:rsidR="00000000" w:rsidDel="00000000" w:rsidP="00000000" w:rsidRDefault="00000000" w:rsidRPr="00000000" w14:paraId="0000000B">
      <w:pPr>
        <w:numPr>
          <w:ilvl w:val="0"/>
          <w:numId w:val="3"/>
        </w:numPr>
        <w:spacing w:after="0" w:afterAutospacing="0"/>
        <w:ind w:left="720" w:hanging="360"/>
        <w:rPr>
          <w:color w:val="89596e"/>
          <w:sz w:val="28"/>
          <w:szCs w:val="28"/>
        </w:rPr>
      </w:pPr>
      <w:r w:rsidDel="00000000" w:rsidR="00000000" w:rsidRPr="00000000">
        <w:rPr>
          <w:color w:val="89596e"/>
          <w:sz w:val="28"/>
          <w:szCs w:val="28"/>
          <w:rtl w:val="0"/>
        </w:rPr>
        <w:t xml:space="preserve">AI Tips and Advice</w:t>
      </w:r>
    </w:p>
    <w:p w:rsidR="00000000" w:rsidDel="00000000" w:rsidP="00000000" w:rsidRDefault="00000000" w:rsidRPr="00000000" w14:paraId="0000000C">
      <w:pPr>
        <w:numPr>
          <w:ilvl w:val="0"/>
          <w:numId w:val="3"/>
        </w:numPr>
        <w:spacing w:after="0" w:afterAutospacing="0" w:before="0" w:beforeAutospacing="0"/>
        <w:ind w:left="720" w:hanging="360"/>
        <w:rPr>
          <w:color w:val="89596e"/>
          <w:sz w:val="28"/>
          <w:szCs w:val="28"/>
        </w:rPr>
      </w:pPr>
      <w:r w:rsidDel="00000000" w:rsidR="00000000" w:rsidRPr="00000000">
        <w:rPr>
          <w:color w:val="89596e"/>
          <w:sz w:val="28"/>
          <w:szCs w:val="28"/>
          <w:rtl w:val="0"/>
        </w:rPr>
        <w:t xml:space="preserve">My (current) Favorite AI Apps</w:t>
      </w:r>
    </w:p>
    <w:p w:rsidR="00000000" w:rsidDel="00000000" w:rsidP="00000000" w:rsidRDefault="00000000" w:rsidRPr="00000000" w14:paraId="0000000D">
      <w:pPr>
        <w:numPr>
          <w:ilvl w:val="0"/>
          <w:numId w:val="3"/>
        </w:numPr>
        <w:spacing w:after="0" w:afterAutospacing="0" w:before="0" w:beforeAutospacing="0"/>
        <w:ind w:left="720" w:hanging="360"/>
        <w:rPr>
          <w:color w:val="89596e"/>
          <w:sz w:val="28"/>
          <w:szCs w:val="28"/>
        </w:rPr>
      </w:pPr>
      <w:r w:rsidDel="00000000" w:rsidR="00000000" w:rsidRPr="00000000">
        <w:rPr>
          <w:sz w:val="28"/>
          <w:szCs w:val="28"/>
          <w:rtl w:val="0"/>
        </w:rPr>
        <w:t xml:space="preserve">Apply: Rapid Content Prototyping Demo + Discussion</w:t>
      </w:r>
      <w:r w:rsidDel="00000000" w:rsidR="00000000" w:rsidRPr="00000000">
        <w:rPr>
          <w:rtl w:val="0"/>
        </w:rPr>
      </w:r>
    </w:p>
    <w:p w:rsidR="00000000" w:rsidDel="00000000" w:rsidP="00000000" w:rsidRDefault="00000000" w:rsidRPr="00000000" w14:paraId="0000000E">
      <w:pPr>
        <w:numPr>
          <w:ilvl w:val="0"/>
          <w:numId w:val="3"/>
        </w:numPr>
        <w:spacing w:before="0" w:beforeAutospacing="0"/>
        <w:ind w:left="720" w:hanging="360"/>
        <w:rPr>
          <w:color w:val="89596e"/>
          <w:sz w:val="28"/>
          <w:szCs w:val="28"/>
        </w:rPr>
      </w:pPr>
      <w:r w:rsidDel="00000000" w:rsidR="00000000" w:rsidRPr="00000000">
        <w:rPr>
          <w:sz w:val="28"/>
          <w:szCs w:val="28"/>
          <w:rtl w:val="0"/>
        </w:rPr>
        <w:t xml:space="preserve">g</w:t>
      </w:r>
      <w:r w:rsidDel="00000000" w:rsidR="00000000" w:rsidRPr="00000000">
        <w:rPr>
          <w:b w:val="1"/>
          <w:color w:val="598289"/>
          <w:sz w:val="28"/>
          <w:szCs w:val="28"/>
          <w:rtl w:val="0"/>
        </w:rPr>
        <w:t xml:space="preserve">AI</w:t>
      </w:r>
      <w:r w:rsidDel="00000000" w:rsidR="00000000" w:rsidRPr="00000000">
        <w:rPr>
          <w:sz w:val="28"/>
          <w:szCs w:val="28"/>
          <w:rtl w:val="0"/>
        </w:rPr>
        <w:t xml:space="preserve">meshow Time…!</w:t>
      </w:r>
      <w:r w:rsidDel="00000000" w:rsidR="00000000" w:rsidRPr="00000000">
        <w:rPr>
          <w:rtl w:val="0"/>
        </w:rPr>
      </w:r>
    </w:p>
    <w:p w:rsidR="00000000" w:rsidDel="00000000" w:rsidP="00000000" w:rsidRDefault="00000000" w:rsidRPr="00000000" w14:paraId="0000000F">
      <w:pPr>
        <w:pStyle w:val="Heading2"/>
        <w:spacing w:after="240" w:before="240" w:lineRule="auto"/>
        <w:rPr/>
      </w:pPr>
      <w:bookmarkStart w:colFirst="0" w:colLast="0" w:name="_y8pe5twuj7p0" w:id="4"/>
      <w:bookmarkEnd w:id="4"/>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pStyle w:val="Heading2"/>
        <w:spacing w:after="240" w:before="240" w:lineRule="auto"/>
        <w:rPr/>
      </w:pPr>
      <w:bookmarkStart w:colFirst="0" w:colLast="0" w:name="_vvmw4skdzpa7" w:id="5"/>
      <w:bookmarkEnd w:id="5"/>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7">
      <w:pPr>
        <w:pStyle w:val="Heading2"/>
        <w:spacing w:after="240" w:before="240" w:lineRule="auto"/>
        <w:rPr>
          <w:color w:val="598289"/>
        </w:rPr>
      </w:pPr>
      <w:bookmarkStart w:colFirst="0" w:colLast="0" w:name="_v2y1m1z6jeab" w:id="6"/>
      <w:bookmarkEnd w:id="6"/>
      <w:r w:rsidDel="00000000" w:rsidR="00000000" w:rsidRPr="00000000">
        <w:rPr>
          <w:color w:val="598289"/>
          <w:rtl w:val="0"/>
        </w:rPr>
        <w:t xml:space="preserve">AI Tips and Advice</w:t>
      </w:r>
    </w:p>
    <w:p w:rsidR="00000000" w:rsidDel="00000000" w:rsidP="00000000" w:rsidRDefault="00000000" w:rsidRPr="00000000" w14:paraId="00000018">
      <w:pPr>
        <w:ind w:left="0" w:firstLine="0"/>
        <w:rPr>
          <w:color w:val="598289"/>
          <w:sz w:val="28"/>
          <w:szCs w:val="28"/>
        </w:rPr>
      </w:pPr>
      <w:hyperlink r:id="rId11">
        <w:r w:rsidDel="00000000" w:rsidR="00000000" w:rsidRPr="00000000">
          <w:rPr>
            <w:color w:val="1155cc"/>
            <w:sz w:val="28"/>
            <w:szCs w:val="28"/>
            <w:u w:val="single"/>
            <w:rtl w:val="0"/>
          </w:rPr>
          <w:t xml:space="preserve">AI video is getting really good.</w:t>
        </w:r>
      </w:hyperlink>
      <w:r w:rsidDel="00000000" w:rsidR="00000000" w:rsidRPr="00000000">
        <w:rPr>
          <w:rtl w:val="0"/>
        </w:rPr>
      </w:r>
    </w:p>
    <w:p w:rsidR="00000000" w:rsidDel="00000000" w:rsidP="00000000" w:rsidRDefault="00000000" w:rsidRPr="00000000" w14:paraId="00000019">
      <w:pPr>
        <w:ind w:left="0" w:firstLine="0"/>
        <w:rPr>
          <w:color w:val="598289"/>
          <w:sz w:val="28"/>
          <w:szCs w:val="28"/>
        </w:rPr>
      </w:pPr>
      <w:r w:rsidDel="00000000" w:rsidR="00000000" w:rsidRPr="00000000">
        <w:rPr>
          <w:color w:val="598289"/>
          <w:sz w:val="28"/>
          <w:szCs w:val="28"/>
          <w:rtl w:val="0"/>
        </w:rPr>
        <w:t xml:space="preserve">What does this mean for education?</w:t>
      </w:r>
    </w:p>
    <w:p w:rsidR="00000000" w:rsidDel="00000000" w:rsidP="00000000" w:rsidRDefault="00000000" w:rsidRPr="00000000" w14:paraId="0000001A">
      <w:pPr>
        <w:ind w:left="0" w:firstLine="0"/>
        <w:rPr>
          <w:color w:val="598289"/>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B">
      <w:pPr>
        <w:ind w:left="0" w:firstLine="0"/>
        <w:rPr>
          <w:color w:val="598289"/>
          <w:sz w:val="28"/>
          <w:szCs w:val="28"/>
        </w:rPr>
      </w:pPr>
      <w:r w:rsidDel="00000000" w:rsidR="00000000" w:rsidRPr="00000000">
        <w:rPr>
          <w:color w:val="598289"/>
          <w:sz w:val="28"/>
          <w:szCs w:val="28"/>
          <w:rtl w:val="0"/>
        </w:rPr>
        <w:t xml:space="preserve">Complement traditional idea generation with AI.</w:t>
      </w:r>
      <w:r w:rsidDel="00000000" w:rsidR="00000000" w:rsidRPr="00000000">
        <w:rPr>
          <w:color w:val="598289"/>
          <w:sz w:val="28"/>
          <w:szCs w:val="28"/>
          <w:rtl w:val="0"/>
        </w:rPr>
        <w:t xml:space="preserve"> </w:t>
      </w:r>
    </w:p>
    <w:p w:rsidR="00000000" w:rsidDel="00000000" w:rsidP="00000000" w:rsidRDefault="00000000" w:rsidRPr="00000000" w14:paraId="0000001C">
      <w:pPr>
        <w:spacing w:after="240" w:before="240" w:lineRule="auto"/>
        <w:ind w:left="0" w:firstLine="0"/>
        <w:rPr/>
      </w:pPr>
      <w:r w:rsidDel="00000000" w:rsidR="00000000" w:rsidRPr="00000000">
        <w:rPr/>
        <w:drawing>
          <wp:inline distB="114300" distT="114300" distL="114300" distR="114300">
            <wp:extent cx="5943600" cy="2290070"/>
            <wp:effectExtent b="12700" l="12700" r="12700" t="12700"/>
            <wp:docPr id="11" name="image8.png"/>
            <a:graphic>
              <a:graphicData uri="http://schemas.openxmlformats.org/drawingml/2006/picture">
                <pic:pic>
                  <pic:nvPicPr>
                    <pic:cNvPr id="0" name="image8.png"/>
                    <pic:cNvPicPr preferRelativeResize="0"/>
                  </pic:nvPicPr>
                  <pic:blipFill>
                    <a:blip r:embed="rId12"/>
                    <a:srcRect b="8428" l="0" r="0" t="27386"/>
                    <a:stretch>
                      <a:fillRect/>
                    </a:stretch>
                  </pic:blipFill>
                  <pic:spPr>
                    <a:xfrm>
                      <a:off x="0" y="0"/>
                      <a:ext cx="5943600" cy="229007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D">
      <w:pPr>
        <w:spacing w:after="240" w:before="240" w:lineRule="auto"/>
        <w:ind w:left="0" w:firstLine="0"/>
        <w:rPr/>
      </w:pPr>
      <w:r w:rsidDel="00000000" w:rsidR="00000000" w:rsidRPr="00000000">
        <w:rPr>
          <w:rtl w:val="0"/>
        </w:rPr>
      </w:r>
    </w:p>
    <w:p w:rsidR="00000000" w:rsidDel="00000000" w:rsidP="00000000" w:rsidRDefault="00000000" w:rsidRPr="00000000" w14:paraId="0000001E">
      <w:pPr>
        <w:spacing w:after="240" w:before="240" w:lineRule="auto"/>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F">
      <w:pPr>
        <w:spacing w:after="240" w:before="240" w:lineRule="auto"/>
        <w:rPr>
          <w:color w:val="598289"/>
          <w:sz w:val="28"/>
          <w:szCs w:val="28"/>
        </w:rPr>
      </w:pPr>
      <w:r w:rsidDel="00000000" w:rsidR="00000000" w:rsidRPr="00000000">
        <w:rPr>
          <w:color w:val="598289"/>
          <w:sz w:val="28"/>
          <w:szCs w:val="28"/>
          <w:rtl w:val="0"/>
        </w:rPr>
        <w:t xml:space="preserve">Be careful about generalizations regarding what “AI” can/can’t do.</w:t>
      </w:r>
    </w:p>
    <w:p w:rsidR="00000000" w:rsidDel="00000000" w:rsidP="00000000" w:rsidRDefault="00000000" w:rsidRPr="00000000" w14:paraId="00000020">
      <w:pPr>
        <w:spacing w:after="240" w:before="240" w:lineRule="auto"/>
        <w:ind w:left="0" w:firstLine="0"/>
        <w:rPr>
          <w:b w:val="1"/>
        </w:rPr>
      </w:pPr>
      <w:r w:rsidDel="00000000" w:rsidR="00000000" w:rsidRPr="00000000">
        <w:rPr>
          <w:b w:val="1"/>
        </w:rPr>
        <w:drawing>
          <wp:inline distB="114300" distT="114300" distL="114300" distR="114300">
            <wp:extent cx="5938838" cy="6941253"/>
            <wp:effectExtent b="12700" l="12700" r="12700" t="12700"/>
            <wp:docPr id="2" name="image5.png"/>
            <a:graphic>
              <a:graphicData uri="http://schemas.openxmlformats.org/drawingml/2006/picture">
                <pic:pic>
                  <pic:nvPicPr>
                    <pic:cNvPr id="0" name="image5.png"/>
                    <pic:cNvPicPr preferRelativeResize="0"/>
                  </pic:nvPicPr>
                  <pic:blipFill>
                    <a:blip r:embed="rId13"/>
                    <a:srcRect b="9516" l="5513" r="5708" t="6521"/>
                    <a:stretch>
                      <a:fillRect/>
                    </a:stretch>
                  </pic:blipFill>
                  <pic:spPr>
                    <a:xfrm>
                      <a:off x="0" y="0"/>
                      <a:ext cx="5938838" cy="694125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1">
      <w:pPr>
        <w:spacing w:after="240" w:before="240" w:lineRule="auto"/>
        <w:ind w:left="0" w:firstLine="0"/>
        <w:rPr>
          <w:b w:val="1"/>
        </w:rPr>
      </w:pPr>
      <w:r w:rsidDel="00000000" w:rsidR="00000000" w:rsidRPr="00000000">
        <w:rPr>
          <w:rtl w:val="0"/>
        </w:rPr>
      </w:r>
    </w:p>
    <w:p w:rsidR="00000000" w:rsidDel="00000000" w:rsidP="00000000" w:rsidRDefault="00000000" w:rsidRPr="00000000" w14:paraId="00000022">
      <w:pPr>
        <w:spacing w:after="240" w:before="240" w:lineRule="auto"/>
        <w:ind w:left="0" w:firstLine="0"/>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3">
      <w:pPr>
        <w:spacing w:after="240" w:before="240" w:lineRule="auto"/>
        <w:rPr>
          <w:color w:val="598289"/>
          <w:sz w:val="28"/>
          <w:szCs w:val="28"/>
        </w:rPr>
      </w:pPr>
      <w:r w:rsidDel="00000000" w:rsidR="00000000" w:rsidRPr="00000000">
        <w:rPr>
          <w:color w:val="598289"/>
          <w:sz w:val="28"/>
          <w:szCs w:val="28"/>
          <w:rtl w:val="0"/>
        </w:rPr>
        <w:t xml:space="preserve">Promote mindful use.</w:t>
      </w:r>
    </w:p>
    <w:p w:rsidR="00000000" w:rsidDel="00000000" w:rsidP="00000000" w:rsidRDefault="00000000" w:rsidRPr="00000000" w14:paraId="00000024">
      <w:pPr>
        <w:rPr/>
      </w:pPr>
      <w:r w:rsidDel="00000000" w:rsidR="00000000" w:rsidRPr="00000000">
        <w:rPr/>
        <w:drawing>
          <wp:inline distB="19050" distT="19050" distL="19050" distR="19050">
            <wp:extent cx="5943600" cy="3619500"/>
            <wp:effectExtent b="12700" l="12700" r="12700" t="12700"/>
            <wp:docPr id="3"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943600" cy="36195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7">
      <w:pPr>
        <w:rPr>
          <w:color w:val="598289"/>
          <w:sz w:val="28"/>
          <w:szCs w:val="28"/>
        </w:rPr>
      </w:pPr>
      <w:r w:rsidDel="00000000" w:rsidR="00000000" w:rsidRPr="00000000">
        <w:rPr>
          <w:color w:val="598289"/>
          <w:sz w:val="28"/>
          <w:szCs w:val="28"/>
          <w:rtl w:val="0"/>
        </w:rPr>
        <w:t xml:space="preserve">Consider the limitations of AI applications carefully before using them.</w:t>
      </w:r>
    </w:p>
    <w:p w:rsidR="00000000" w:rsidDel="00000000" w:rsidP="00000000" w:rsidRDefault="00000000" w:rsidRPr="00000000" w14:paraId="00000028">
      <w:pPr>
        <w:rPr/>
      </w:pPr>
      <w:r w:rsidDel="00000000" w:rsidR="00000000" w:rsidRPr="00000000">
        <w:rPr/>
        <w:drawing>
          <wp:inline distB="19050" distT="19050" distL="19050" distR="19050">
            <wp:extent cx="5936652" cy="3318993"/>
            <wp:effectExtent b="12700" l="12700" r="12700" t="12700"/>
            <wp:docPr descr="The image is an infographic titled &quot;Situations to Avoid Using AI&quot;, visually representing five scenarios where AI may not be effective.&#10;&#10;Main Structure:&#10;On the left side, a large circle contains the title:&#10;&quot;Situations to Avoid Using AI.&quot;&#10;Five colored horizontal branches extend to the right, each numbered (1-5) and labeled with an icon and description.&#10;Five Situations to Avoid Using AI:&#10;Deep Learning &amp; Synthesis Required (Blue Section)&#10;&#10;Icon: A person reading a book, symbolizing deep comprehension.&#10;Explanation: AI is not ideal for tasks requiring deep understanding, synthesis, and critical thinking.&#10;High-Accuracy Required (Teal Section)&#10;&#10;Icon: A magnifying glass over a checklist, representing precision.&#10;Explanation: AI should not be relied upon in situations where absolute accuracy is critical, such as medical diagnoses or legal judgments.&#10;Lack Ability to Identify Failures (Green Section)&#10;&#10;Icon: A warning triangle, signaling risk.&#10;Explanation: AI struggles to recognize its own errors, which can lead to misleading or incorrect outputs.&#10;When Effort is the Point (Red Section)&#10;&#10;Icon: A puzzle piece in a hand, representing learning through effort.&#10;Explanation: AI should not replace activities where human effort, engagement, and learning are the main goals, such as practicing creative writing or problem-solving.&#10;Known Limitations (This Continually Changes) (Orange Section)&#10;&#10;Icon: Interconnected nodes, symbolizing AI's evolving constraints.&#10;Explanation: AI has ongoing limitations that change over time, requiring users to remain aware of its weaknesses.&#10;Overall Message:&#10;The color-coded flowchart provides a clear visual guide on when AI should be avoided.&#10;It helps users make informed decisions about when to rely on AI and when human effort is necessary." id="4" name="image10.png"/>
            <a:graphic>
              <a:graphicData uri="http://schemas.openxmlformats.org/drawingml/2006/picture">
                <pic:pic>
                  <pic:nvPicPr>
                    <pic:cNvPr descr="The image is an infographic titled &quot;Situations to Avoid Using AI&quot;, visually representing five scenarios where AI may not be effective.&#10;&#10;Main Structure:&#10;On the left side, a large circle contains the title:&#10;&quot;Situations to Avoid Using AI.&quot;&#10;Five colored horizontal branches extend to the right, each numbered (1-5) and labeled with an icon and description.&#10;Five Situations to Avoid Using AI:&#10;Deep Learning &amp; Synthesis Required (Blue Section)&#10;&#10;Icon: A person reading a book, symbolizing deep comprehension.&#10;Explanation: AI is not ideal for tasks requiring deep understanding, synthesis, and critical thinking.&#10;High-Accuracy Required (Teal Section)&#10;&#10;Icon: A magnifying glass over a checklist, representing precision.&#10;Explanation: AI should not be relied upon in situations where absolute accuracy is critical, such as medical diagnoses or legal judgments.&#10;Lack Ability to Identify Failures (Green Section)&#10;&#10;Icon: A warning triangle, signaling risk.&#10;Explanation: AI struggles to recognize its own errors, which can lead to misleading or incorrect outputs.&#10;When Effort is the Point (Red Section)&#10;&#10;Icon: A puzzle piece in a hand, representing learning through effort.&#10;Explanation: AI should not replace activities where human effort, engagement, and learning are the main goals, such as practicing creative writing or problem-solving.&#10;Known Limitations (This Continually Changes) (Orange Section)&#10;&#10;Icon: Interconnected nodes, symbolizing AI's evolving constraints.&#10;Explanation: AI has ongoing limitations that change over time, requiring users to remain aware of its weaknesses.&#10;Overall Message:&#10;The color-coded flowchart provides a clear visual guide on when AI should be avoided.&#10;It helps users make informed decisions about when to rely on AI and when human effort is necessary." id="0" name="image10.png"/>
                    <pic:cNvPicPr preferRelativeResize="0"/>
                  </pic:nvPicPr>
                  <pic:blipFill>
                    <a:blip r:embed="rId15"/>
                    <a:srcRect b="8710" l="4014" r="3700" t="12537"/>
                    <a:stretch>
                      <a:fillRect/>
                    </a:stretch>
                  </pic:blipFill>
                  <pic:spPr>
                    <a:xfrm>
                      <a:off x="0" y="0"/>
                      <a:ext cx="5936652" cy="331899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B">
      <w:pPr>
        <w:rPr>
          <w:color w:val="598289"/>
          <w:sz w:val="28"/>
          <w:szCs w:val="28"/>
        </w:rPr>
      </w:pPr>
      <w:r w:rsidDel="00000000" w:rsidR="00000000" w:rsidRPr="00000000">
        <w:rPr>
          <w:color w:val="598289"/>
          <w:sz w:val="28"/>
          <w:szCs w:val="28"/>
          <w:rtl w:val="0"/>
        </w:rPr>
        <w:t xml:space="preserve">How can we ensure students are benefiting from work outside class?</w:t>
      </w:r>
    </w:p>
    <w:p w:rsidR="00000000" w:rsidDel="00000000" w:rsidP="00000000" w:rsidRDefault="00000000" w:rsidRPr="00000000" w14:paraId="0000002C">
      <w:pPr>
        <w:rPr/>
      </w:pPr>
      <w:hyperlink r:id="rId16">
        <w:r w:rsidDel="00000000" w:rsidR="00000000" w:rsidRPr="00000000">
          <w:rPr>
            <w:color w:val="6fa8dc"/>
            <w:u w:val="single"/>
            <w:rtl w:val="0"/>
          </w:rPr>
          <w:t xml:space="preserve">Fewer students are benefiting from doing their homework: an eleven-year study</w:t>
        </w:r>
      </w:hyperlink>
      <w:r w:rsidDel="00000000" w:rsidR="00000000" w:rsidRPr="00000000">
        <w:rPr>
          <w:color w:val="6fa8dc"/>
          <w:rtl w:val="0"/>
        </w:rPr>
        <w:br w:type="textWrapping"/>
      </w:r>
      <w:r w:rsidDel="00000000" w:rsidR="00000000" w:rsidRPr="00000000">
        <w:rPr>
          <w:rtl w:val="0"/>
        </w:rPr>
        <w:t xml:space="preserve">“So homework-copiers can perform as well as homework-generators on tasks not requiring long-term retention and both groups are equally capable of inferring the answer to a question on a just presented slide. Unfortunately, homework-copiers apparently adopt a strategy that increases the homework quiz score at the cost of a lower exam score. There is no reason to believe that the students are aware that their homework strategy lowers their exam score. Rather, it is more likely that they make the commonsense inference that any study strategy that raises their homework quiz score raises their exam score as well.”</w:t>
      </w:r>
    </w:p>
    <w:p w:rsidR="00000000" w:rsidDel="00000000" w:rsidP="00000000" w:rsidRDefault="00000000" w:rsidRPr="00000000" w14:paraId="0000002D">
      <w:pPr>
        <w:rPr>
          <w:rFonts w:ascii="Times New Roman" w:cs="Times New Roman" w:eastAsia="Times New Roman" w:hAnsi="Times New Roman"/>
          <w:b w:val="1"/>
          <w:color w:val="333333"/>
          <w:sz w:val="50"/>
          <w:szCs w:val="50"/>
        </w:rPr>
      </w:pPr>
      <w:r w:rsidDel="00000000" w:rsidR="00000000" w:rsidRPr="00000000">
        <w:rPr>
          <w:rFonts w:ascii="Times New Roman" w:cs="Times New Roman" w:eastAsia="Times New Roman" w:hAnsi="Times New Roman"/>
          <w:b w:val="1"/>
          <w:color w:val="333333"/>
          <w:sz w:val="50"/>
          <w:szCs w:val="50"/>
        </w:rPr>
        <w:drawing>
          <wp:inline distB="19050" distT="19050" distL="19050" distR="19050">
            <wp:extent cx="5943600" cy="3685032"/>
            <wp:effectExtent b="12700" l="12700" r="12700" t="12700"/>
            <wp:docPr id="14"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943600" cy="368503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E">
      <w:pPr>
        <w:rPr>
          <w:rFonts w:ascii="Times New Roman" w:cs="Times New Roman" w:eastAsia="Times New Roman" w:hAnsi="Times New Roman"/>
          <w:b w:val="1"/>
          <w:color w:val="333333"/>
          <w:sz w:val="50"/>
          <w:szCs w:val="5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F">
      <w:pPr>
        <w:rPr>
          <w:color w:val="598289"/>
          <w:sz w:val="28"/>
          <w:szCs w:val="28"/>
        </w:rPr>
      </w:pPr>
      <w:r w:rsidDel="00000000" w:rsidR="00000000" w:rsidRPr="00000000">
        <w:rPr>
          <w:color w:val="598289"/>
          <w:sz w:val="28"/>
          <w:szCs w:val="28"/>
          <w:rtl w:val="0"/>
        </w:rPr>
        <w:t xml:space="preserve">But, I’m Not A Prompt Engineer…</w:t>
      </w:r>
      <w:r w:rsidDel="00000000" w:rsidR="00000000" w:rsidRPr="00000000">
        <w:rPr>
          <w:rtl w:val="0"/>
        </w:rPr>
      </w:r>
    </w:p>
    <w:p w:rsidR="00000000" w:rsidDel="00000000" w:rsidP="00000000" w:rsidRDefault="00000000" w:rsidRPr="00000000" w14:paraId="00000030">
      <w:pPr>
        <w:numPr>
          <w:ilvl w:val="0"/>
          <w:numId w:val="1"/>
        </w:numPr>
        <w:spacing w:after="0" w:afterAutospacing="0"/>
        <w:ind w:left="720" w:hanging="360"/>
        <w:rPr/>
      </w:pPr>
      <w:hyperlink r:id="rId18">
        <w:r w:rsidDel="00000000" w:rsidR="00000000" w:rsidRPr="00000000">
          <w:rPr>
            <w:color w:val="1155cc"/>
            <w:u w:val="single"/>
            <w:rtl w:val="0"/>
          </w:rPr>
          <w:t xml:space="preserve">Focus More on Problems, Less on Prompts</w:t>
        </w:r>
      </w:hyperlink>
      <w:r w:rsidDel="00000000" w:rsidR="00000000" w:rsidRPr="00000000">
        <w:rPr>
          <w:rtl w:val="0"/>
        </w:rPr>
      </w:r>
    </w:p>
    <w:p w:rsidR="00000000" w:rsidDel="00000000" w:rsidP="00000000" w:rsidRDefault="00000000" w:rsidRPr="00000000" w14:paraId="00000031">
      <w:pPr>
        <w:numPr>
          <w:ilvl w:val="0"/>
          <w:numId w:val="1"/>
        </w:numPr>
        <w:spacing w:after="0" w:afterAutospacing="0" w:before="0" w:beforeAutospacing="0"/>
        <w:ind w:left="720" w:hanging="360"/>
        <w:rPr/>
      </w:pPr>
      <w:hyperlink r:id="rId19">
        <w:r w:rsidDel="00000000" w:rsidR="00000000" w:rsidRPr="00000000">
          <w:rPr>
            <w:color w:val="1155cc"/>
            <w:u w:val="single"/>
            <w:rtl w:val="0"/>
          </w:rPr>
          <w:t xml:space="preserve">Getting Started with AI: Good Enough Prompting</w:t>
        </w:r>
      </w:hyperlink>
      <w:r w:rsidDel="00000000" w:rsidR="00000000" w:rsidRPr="00000000">
        <w:rPr>
          <w:rtl w:val="0"/>
        </w:rPr>
      </w:r>
    </w:p>
    <w:p w:rsidR="00000000" w:rsidDel="00000000" w:rsidP="00000000" w:rsidRDefault="00000000" w:rsidRPr="00000000" w14:paraId="00000032">
      <w:pPr>
        <w:numPr>
          <w:ilvl w:val="0"/>
          <w:numId w:val="1"/>
        </w:numPr>
        <w:spacing w:before="0" w:beforeAutospacing="0"/>
        <w:ind w:left="720" w:hanging="360"/>
        <w:rPr>
          <w:u w:val="none"/>
        </w:rPr>
      </w:pPr>
      <w:r w:rsidDel="00000000" w:rsidR="00000000" w:rsidRPr="00000000">
        <w:rPr>
          <w:rtl w:val="0"/>
        </w:rPr>
        <w:t xml:space="preserve">Use AI to help you write and refine your prompts. For repeated tasks, consider a “GPT.”</w:t>
      </w:r>
    </w:p>
    <w:p w:rsidR="00000000" w:rsidDel="00000000" w:rsidP="00000000" w:rsidRDefault="00000000" w:rsidRPr="00000000" w14:paraId="00000033">
      <w:pPr>
        <w:rPr/>
      </w:pPr>
      <w:r w:rsidDel="00000000" w:rsidR="00000000" w:rsidRPr="00000000">
        <w:rPr/>
        <w:drawing>
          <wp:inline distB="114300" distT="114300" distL="114300" distR="114300">
            <wp:extent cx="1972661" cy="2958992"/>
            <wp:effectExtent b="0" l="0" r="0" t="0"/>
            <wp:docPr id="12"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1972661" cy="2958992"/>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6">
      <w:pPr>
        <w:pStyle w:val="Heading2"/>
        <w:rPr/>
      </w:pPr>
      <w:bookmarkStart w:colFirst="0" w:colLast="0" w:name="_a5npdkrt6hxl" w:id="7"/>
      <w:bookmarkEnd w:id="7"/>
      <w:r w:rsidDel="00000000" w:rsidR="00000000" w:rsidRPr="00000000">
        <w:rPr>
          <w:rtl w:val="0"/>
        </w:rPr>
        <w:t xml:space="preserve">My (current) Favorite AI Apps [+2 great blog posts]</w:t>
      </w:r>
    </w:p>
    <w:p w:rsidR="00000000" w:rsidDel="00000000" w:rsidP="00000000" w:rsidRDefault="00000000" w:rsidRPr="00000000" w14:paraId="00000037">
      <w:pPr>
        <w:numPr>
          <w:ilvl w:val="0"/>
          <w:numId w:val="4"/>
        </w:numPr>
        <w:spacing w:after="0" w:afterAutospacing="0"/>
        <w:ind w:left="720" w:hanging="360"/>
        <w:rPr>
          <w:u w:val="none"/>
        </w:rPr>
      </w:pPr>
      <w:hyperlink r:id="rId21">
        <w:r w:rsidDel="00000000" w:rsidR="00000000" w:rsidRPr="00000000">
          <w:rPr>
            <w:color w:val="1155cc"/>
            <w:u w:val="single"/>
            <w:rtl w:val="0"/>
          </w:rPr>
          <w:t xml:space="preserve">Google NotebookLM</w:t>
        </w:r>
      </w:hyperlink>
      <w:r w:rsidDel="00000000" w:rsidR="00000000" w:rsidRPr="00000000">
        <w:rPr>
          <w:rtl w:val="0"/>
        </w:rPr>
      </w:r>
    </w:p>
    <w:p w:rsidR="00000000" w:rsidDel="00000000" w:rsidP="00000000" w:rsidRDefault="00000000" w:rsidRPr="00000000" w14:paraId="00000038">
      <w:pPr>
        <w:numPr>
          <w:ilvl w:val="0"/>
          <w:numId w:val="4"/>
        </w:numPr>
        <w:spacing w:after="0" w:afterAutospacing="0" w:before="0" w:beforeAutospacing="0"/>
        <w:ind w:left="720" w:hanging="360"/>
        <w:rPr>
          <w:u w:val="none"/>
        </w:rPr>
      </w:pPr>
      <w:hyperlink r:id="rId22">
        <w:r w:rsidDel="00000000" w:rsidR="00000000" w:rsidRPr="00000000">
          <w:rPr>
            <w:color w:val="1155cc"/>
            <w:u w:val="single"/>
            <w:rtl w:val="0"/>
          </w:rPr>
          <w:t xml:space="preserve">Perplexity Search</w:t>
        </w:r>
      </w:hyperlink>
      <w:r w:rsidDel="00000000" w:rsidR="00000000" w:rsidRPr="00000000">
        <w:rPr>
          <w:rtl w:val="0"/>
        </w:rPr>
      </w:r>
    </w:p>
    <w:p w:rsidR="00000000" w:rsidDel="00000000" w:rsidP="00000000" w:rsidRDefault="00000000" w:rsidRPr="00000000" w14:paraId="00000039">
      <w:pPr>
        <w:numPr>
          <w:ilvl w:val="0"/>
          <w:numId w:val="4"/>
        </w:numPr>
        <w:spacing w:after="0" w:afterAutospacing="0" w:before="0" w:beforeAutospacing="0"/>
        <w:ind w:left="720" w:hanging="360"/>
        <w:rPr>
          <w:u w:val="none"/>
        </w:rPr>
      </w:pPr>
      <w:hyperlink r:id="rId23">
        <w:r w:rsidDel="00000000" w:rsidR="00000000" w:rsidRPr="00000000">
          <w:rPr>
            <w:color w:val="1155cc"/>
            <w:u w:val="single"/>
            <w:rtl w:val="0"/>
          </w:rPr>
          <w:t xml:space="preserve">Napkin.ai</w:t>
        </w:r>
      </w:hyperlink>
      <w:r w:rsidDel="00000000" w:rsidR="00000000" w:rsidRPr="00000000">
        <w:rPr>
          <w:rtl w:val="0"/>
        </w:rPr>
      </w:r>
    </w:p>
    <w:p w:rsidR="00000000" w:rsidDel="00000000" w:rsidP="00000000" w:rsidRDefault="00000000" w:rsidRPr="00000000" w14:paraId="0000003A">
      <w:pPr>
        <w:numPr>
          <w:ilvl w:val="0"/>
          <w:numId w:val="4"/>
        </w:numPr>
        <w:spacing w:after="0" w:afterAutospacing="0" w:before="0" w:beforeAutospacing="0"/>
        <w:ind w:left="720" w:hanging="360"/>
        <w:rPr>
          <w:u w:val="none"/>
        </w:rPr>
      </w:pPr>
      <w:hyperlink r:id="rId24">
        <w:r w:rsidDel="00000000" w:rsidR="00000000" w:rsidRPr="00000000">
          <w:rPr>
            <w:color w:val="1155cc"/>
            <w:u w:val="single"/>
            <w:rtl w:val="0"/>
          </w:rPr>
          <w:t xml:space="preserve">Gamma.app</w:t>
        </w:r>
      </w:hyperlink>
      <w:r w:rsidDel="00000000" w:rsidR="00000000" w:rsidRPr="00000000">
        <w:rPr>
          <w:rtl w:val="0"/>
        </w:rPr>
      </w:r>
    </w:p>
    <w:p w:rsidR="00000000" w:rsidDel="00000000" w:rsidP="00000000" w:rsidRDefault="00000000" w:rsidRPr="00000000" w14:paraId="0000003B">
      <w:pPr>
        <w:numPr>
          <w:ilvl w:val="0"/>
          <w:numId w:val="4"/>
        </w:numPr>
        <w:spacing w:after="0" w:afterAutospacing="0" w:before="0" w:beforeAutospacing="0"/>
        <w:ind w:left="720" w:hanging="360"/>
        <w:rPr>
          <w:u w:val="none"/>
        </w:rPr>
      </w:pPr>
      <w:r w:rsidDel="00000000" w:rsidR="00000000" w:rsidRPr="00000000">
        <w:rPr>
          <w:rtl w:val="0"/>
        </w:rPr>
        <w:t xml:space="preserve">Elicit</w:t>
      </w:r>
    </w:p>
    <w:p w:rsidR="00000000" w:rsidDel="00000000" w:rsidP="00000000" w:rsidRDefault="00000000" w:rsidRPr="00000000" w14:paraId="0000003C">
      <w:pPr>
        <w:numPr>
          <w:ilvl w:val="0"/>
          <w:numId w:val="4"/>
        </w:numPr>
        <w:spacing w:before="0" w:beforeAutospacing="0"/>
        <w:ind w:left="720" w:hanging="360"/>
        <w:rPr>
          <w:u w:val="none"/>
        </w:rPr>
      </w:pPr>
      <w:r w:rsidDel="00000000" w:rsidR="00000000" w:rsidRPr="00000000">
        <w:rPr>
          <w:rtl w:val="0"/>
        </w:rPr>
        <w:t xml:space="preserve">Tim Dasey’s blog: </w:t>
      </w:r>
      <w:hyperlink r:id="rId25">
        <w:r w:rsidDel="00000000" w:rsidR="00000000" w:rsidRPr="00000000">
          <w:rPr>
            <w:color w:val="1155cc"/>
            <w:u w:val="single"/>
            <w:rtl w:val="0"/>
          </w:rPr>
          <w:t xml:space="preserve">AI &amp; Intelligence</w:t>
        </w:r>
      </w:hyperlink>
      <w:r w:rsidDel="00000000" w:rsidR="00000000" w:rsidRPr="00000000">
        <w:rPr>
          <w:rtl w:val="0"/>
        </w:rPr>
        <w:t xml:space="preserve">, </w:t>
      </w:r>
      <w:hyperlink r:id="rId26">
        <w:r w:rsidDel="00000000" w:rsidR="00000000" w:rsidRPr="00000000">
          <w:rPr>
            <w:color w:val="1155cc"/>
            <w:u w:val="single"/>
            <w:rtl w:val="0"/>
          </w:rPr>
          <w:t xml:space="preserve">Critical Thinking</w:t>
        </w:r>
      </w:hyperlink>
      <w:r w:rsidDel="00000000" w:rsidR="00000000" w:rsidRPr="00000000">
        <w:rPr>
          <w:rtl w:val="0"/>
        </w:rPr>
      </w:r>
    </w:p>
    <w:p w:rsidR="00000000" w:rsidDel="00000000" w:rsidP="00000000" w:rsidRDefault="00000000" w:rsidRPr="00000000" w14:paraId="0000003D">
      <w:pPr>
        <w:ind w:left="0" w:firstLine="0"/>
        <w:rPr/>
      </w:pPr>
      <w:r w:rsidDel="00000000" w:rsidR="00000000" w:rsidRPr="00000000">
        <w:rPr>
          <w:rtl w:val="0"/>
        </w:rPr>
      </w:r>
    </w:p>
    <w:p w:rsidR="00000000" w:rsidDel="00000000" w:rsidP="00000000" w:rsidRDefault="00000000" w:rsidRPr="00000000" w14:paraId="0000003E">
      <w:pPr>
        <w:ind w:left="0"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F">
      <w:pPr>
        <w:pStyle w:val="Heading2"/>
        <w:rPr/>
      </w:pPr>
      <w:bookmarkStart w:colFirst="0" w:colLast="0" w:name="_1zvywb91rwnu" w:id="8"/>
      <w:bookmarkEnd w:id="8"/>
      <w:r w:rsidDel="00000000" w:rsidR="00000000" w:rsidRPr="00000000">
        <w:rPr>
          <w:rtl w:val="0"/>
        </w:rPr>
        <w:t xml:space="preserve">Rapid Content Prototyping Demo + Discussion</w:t>
      </w:r>
    </w:p>
    <w:p w:rsidR="00000000" w:rsidDel="00000000" w:rsidP="00000000" w:rsidRDefault="00000000" w:rsidRPr="00000000" w14:paraId="00000040">
      <w:pPr>
        <w:numPr>
          <w:ilvl w:val="0"/>
          <w:numId w:val="2"/>
        </w:numPr>
        <w:spacing w:after="0" w:afterAutospacing="0"/>
        <w:ind w:left="720" w:hanging="360"/>
        <w:rPr>
          <w:u w:val="none"/>
        </w:rPr>
      </w:pPr>
      <w:hyperlink r:id="rId27">
        <w:r w:rsidDel="00000000" w:rsidR="00000000" w:rsidRPr="00000000">
          <w:rPr>
            <w:color w:val="1155cc"/>
            <w:u w:val="single"/>
            <w:rtl w:val="0"/>
          </w:rPr>
          <w:t xml:space="preserve">AI 101 NotebookLM Resource</w:t>
        </w:r>
      </w:hyperlink>
      <w:r w:rsidDel="00000000" w:rsidR="00000000" w:rsidRPr="00000000">
        <w:rPr>
          <w:rtl w:val="0"/>
        </w:rPr>
        <w:t xml:space="preserve"> (from </w:t>
      </w:r>
      <w:hyperlink r:id="rId28">
        <w:r w:rsidDel="00000000" w:rsidR="00000000" w:rsidRPr="00000000">
          <w:rPr>
            <w:color w:val="1155cc"/>
            <w:u w:val="single"/>
            <w:rtl w:val="0"/>
          </w:rPr>
          <w:t xml:space="preserve">AI 101 for Teachers</w:t>
        </w:r>
      </w:hyperlink>
      <w:r w:rsidDel="00000000" w:rsidR="00000000" w:rsidRPr="00000000">
        <w:rPr>
          <w:rtl w:val="0"/>
        </w:rPr>
        <w:t xml:space="preserve">) </w:t>
      </w:r>
    </w:p>
    <w:p w:rsidR="00000000" w:rsidDel="00000000" w:rsidP="00000000" w:rsidRDefault="00000000" w:rsidRPr="00000000" w14:paraId="00000041">
      <w:pPr>
        <w:numPr>
          <w:ilvl w:val="1"/>
          <w:numId w:val="2"/>
        </w:numPr>
        <w:spacing w:after="0" w:afterAutospacing="0" w:before="0" w:beforeAutospacing="0"/>
        <w:ind w:left="1440" w:hanging="360"/>
        <w:rPr>
          <w:u w:val="none"/>
        </w:rPr>
      </w:pPr>
      <w:r w:rsidDel="00000000" w:rsidR="00000000" w:rsidRPr="00000000">
        <w:rPr>
          <w:rtl w:val="0"/>
        </w:rPr>
        <w:t xml:space="preserve">How could you use this app with your students?</w:t>
        <w:br w:type="textWrapping"/>
      </w:r>
      <w:r w:rsidDel="00000000" w:rsidR="00000000" w:rsidRPr="00000000">
        <w:rPr>
          <w:rtl w:val="0"/>
        </w:rPr>
      </w:r>
    </w:p>
    <w:p w:rsidR="00000000" w:rsidDel="00000000" w:rsidP="00000000" w:rsidRDefault="00000000" w:rsidRPr="00000000" w14:paraId="00000042">
      <w:pPr>
        <w:numPr>
          <w:ilvl w:val="0"/>
          <w:numId w:val="2"/>
        </w:numPr>
        <w:spacing w:before="0" w:beforeAutospacing="0"/>
        <w:ind w:left="720" w:hanging="360"/>
        <w:rPr>
          <w:u w:val="none"/>
        </w:rPr>
      </w:pPr>
      <w:r w:rsidDel="00000000" w:rsidR="00000000" w:rsidRPr="00000000">
        <w:rPr>
          <w:rtl w:val="0"/>
        </w:rPr>
        <w:t xml:space="preserve">Create your own!</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5">
      <w:pPr>
        <w:pStyle w:val="Heading2"/>
        <w:rPr/>
      </w:pPr>
      <w:bookmarkStart w:colFirst="0" w:colLast="0" w:name="_7cpka5d4th3j" w:id="9"/>
      <w:bookmarkEnd w:id="9"/>
      <w:r w:rsidDel="00000000" w:rsidR="00000000" w:rsidRPr="00000000">
        <w:rPr>
          <w:rtl w:val="0"/>
        </w:rPr>
        <w:t xml:space="preserve">BONUS CONTENT</w:t>
      </w:r>
    </w:p>
    <w:p w:rsidR="00000000" w:rsidDel="00000000" w:rsidP="00000000" w:rsidRDefault="00000000" w:rsidRPr="00000000" w14:paraId="00000046">
      <w:pPr>
        <w:widowControl w:val="0"/>
        <w:spacing w:before="0" w:lineRule="auto"/>
        <w:rPr>
          <w:color w:val="595959"/>
        </w:rPr>
      </w:pPr>
      <w:r w:rsidDel="00000000" w:rsidR="00000000" w:rsidRPr="00000000">
        <w:rPr/>
        <w:drawing>
          <wp:inline distB="19050" distT="19050" distL="19050" distR="19050">
            <wp:extent cx="3409801" cy="4546401"/>
            <wp:effectExtent b="0" l="0" r="0" t="0"/>
            <wp:docPr descr="IMG_4255.jpg" id="10" name="image13.jpg"/>
            <a:graphic>
              <a:graphicData uri="http://schemas.openxmlformats.org/drawingml/2006/picture">
                <pic:pic>
                  <pic:nvPicPr>
                    <pic:cNvPr descr="IMG_4255.jpg" id="0" name="image13.jpg"/>
                    <pic:cNvPicPr preferRelativeResize="0"/>
                  </pic:nvPicPr>
                  <pic:blipFill>
                    <a:blip r:embed="rId29"/>
                    <a:srcRect b="0" l="0" r="0" t="0"/>
                    <a:stretch>
                      <a:fillRect/>
                    </a:stretch>
                  </pic:blipFill>
                  <pic:spPr>
                    <a:xfrm>
                      <a:off x="0" y="0"/>
                      <a:ext cx="3409801" cy="4546401"/>
                    </a:xfrm>
                    <a:prstGeom prst="rect"/>
                    <a:ln/>
                  </pic:spPr>
                </pic:pic>
              </a:graphicData>
            </a:graphic>
          </wp:inline>
        </w:drawing>
      </w:r>
      <w:r w:rsidDel="00000000" w:rsidR="00000000" w:rsidRPr="00000000">
        <w:rPr/>
        <w:drawing>
          <wp:inline distB="19050" distT="19050" distL="19050" distR="19050">
            <wp:extent cx="3030925" cy="4546399"/>
            <wp:effectExtent b="0" l="0" r="0" t="0"/>
            <wp:docPr descr="E35FBAAB-674B-4503-B5E2-3B072D387A8B.PNG" id="9" name="image6.png"/>
            <a:graphic>
              <a:graphicData uri="http://schemas.openxmlformats.org/drawingml/2006/picture">
                <pic:pic>
                  <pic:nvPicPr>
                    <pic:cNvPr descr="E35FBAAB-674B-4503-B5E2-3B072D387A8B.PNG" id="0" name="image6.png"/>
                    <pic:cNvPicPr preferRelativeResize="0"/>
                  </pic:nvPicPr>
                  <pic:blipFill>
                    <a:blip r:embed="rId30"/>
                    <a:srcRect b="0" l="0" r="0" t="0"/>
                    <a:stretch>
                      <a:fillRect/>
                    </a:stretch>
                  </pic:blipFill>
                  <pic:spPr>
                    <a:xfrm>
                      <a:off x="0" y="0"/>
                      <a:ext cx="3030925" cy="4546399"/>
                    </a:xfrm>
                    <a:prstGeom prst="rect"/>
                    <a:ln/>
                  </pic:spPr>
                </pic:pic>
              </a:graphicData>
            </a:graphic>
          </wp:inline>
        </w:drawing>
      </w:r>
      <w:r w:rsidDel="00000000" w:rsidR="00000000" w:rsidRPr="00000000">
        <w:rPr>
          <w:b w:val="1"/>
          <w:color w:val="595959"/>
          <w:rtl w:val="0"/>
        </w:rPr>
        <w:t xml:space="preserve">What:</w:t>
      </w:r>
      <w:r w:rsidDel="00000000" w:rsidR="00000000" w:rsidRPr="00000000">
        <w:rPr>
          <w:color w:val="595959"/>
          <w:rtl w:val="0"/>
        </w:rPr>
        <w:t xml:space="preserve"> Create custom digital concept diagrams for students that are copyright-free.</w:t>
      </w:r>
    </w:p>
    <w:p w:rsidR="00000000" w:rsidDel="00000000" w:rsidP="00000000" w:rsidRDefault="00000000" w:rsidRPr="00000000" w14:paraId="00000047">
      <w:pPr>
        <w:widowControl w:val="0"/>
        <w:spacing w:before="0" w:lineRule="auto"/>
        <w:rPr>
          <w:color w:val="595959"/>
        </w:rPr>
      </w:pPr>
      <w:r w:rsidDel="00000000" w:rsidR="00000000" w:rsidRPr="00000000">
        <w:rPr>
          <w:b w:val="1"/>
          <w:color w:val="595959"/>
          <w:rtl w:val="0"/>
        </w:rPr>
        <w:t xml:space="preserve">App Name:</w:t>
      </w:r>
      <w:r w:rsidDel="00000000" w:rsidR="00000000" w:rsidRPr="00000000">
        <w:rPr>
          <w:color w:val="595959"/>
          <w:rtl w:val="0"/>
        </w:rPr>
        <w:t xml:space="preserve"> ChatGPT + iPhone </w:t>
      </w:r>
    </w:p>
    <w:p w:rsidR="00000000" w:rsidDel="00000000" w:rsidP="00000000" w:rsidRDefault="00000000" w:rsidRPr="00000000" w14:paraId="00000048">
      <w:pPr>
        <w:widowControl w:val="0"/>
        <w:spacing w:before="0" w:lineRule="auto"/>
        <w:rPr>
          <w:color w:val="595959"/>
        </w:rPr>
      </w:pPr>
      <w:r w:rsidDel="00000000" w:rsidR="00000000" w:rsidRPr="00000000">
        <w:rPr>
          <w:b w:val="1"/>
          <w:color w:val="595959"/>
          <w:rtl w:val="0"/>
        </w:rPr>
        <w:t xml:space="preserve">Details:</w:t>
      </w:r>
      <w:r w:rsidDel="00000000" w:rsidR="00000000" w:rsidRPr="00000000">
        <w:rPr>
          <w:color w:val="595959"/>
          <w:rtl w:val="0"/>
        </w:rPr>
        <w:t xml:space="preserve"> Snap a photo of anything you draw, and ask ChatGPT to transform it into a diagram for student learning.</w:t>
      </w:r>
    </w:p>
    <w:p w:rsidR="00000000" w:rsidDel="00000000" w:rsidP="00000000" w:rsidRDefault="00000000" w:rsidRPr="00000000" w14:paraId="00000049">
      <w:pPr>
        <w:widowControl w:val="0"/>
        <w:spacing w:before="0" w:lineRule="auto"/>
        <w:rPr>
          <w:color w:val="595959"/>
        </w:rPr>
      </w:pPr>
      <w:r w:rsidDel="00000000" w:rsidR="00000000" w:rsidRPr="00000000">
        <w:rPr>
          <w:b w:val="1"/>
          <w:color w:val="595959"/>
          <w:rtl w:val="0"/>
        </w:rPr>
        <w:t xml:space="preserve">More from the John Zubek library… </w:t>
      </w:r>
      <w:r w:rsidDel="00000000" w:rsidR="00000000" w:rsidRPr="00000000">
        <w:rPr>
          <w:rtl w:val="0"/>
        </w:rPr>
      </w:r>
    </w:p>
    <w:p w:rsidR="00000000" w:rsidDel="00000000" w:rsidP="00000000" w:rsidRDefault="00000000" w:rsidRPr="00000000" w14:paraId="0000004A">
      <w:pPr>
        <w:rPr/>
      </w:pPr>
      <w:r w:rsidDel="00000000" w:rsidR="00000000" w:rsidRPr="00000000">
        <w:rPr>
          <w:color w:val="595959"/>
        </w:rPr>
        <w:drawing>
          <wp:inline distB="19050" distT="19050" distL="19050" distR="19050">
            <wp:extent cx="2738438" cy="4094100"/>
            <wp:effectExtent b="0" l="0" r="0" t="0"/>
            <wp:docPr descr="648FAB8D-7866-421D-88A4-3C34DF9D2350.PNG" id="1" name="image12.png"/>
            <a:graphic>
              <a:graphicData uri="http://schemas.openxmlformats.org/drawingml/2006/picture">
                <pic:pic>
                  <pic:nvPicPr>
                    <pic:cNvPr descr="648FAB8D-7866-421D-88A4-3C34DF9D2350.PNG" id="0" name="image12.png"/>
                    <pic:cNvPicPr preferRelativeResize="0"/>
                  </pic:nvPicPr>
                  <pic:blipFill>
                    <a:blip r:embed="rId31"/>
                    <a:srcRect b="0" l="0" r="0" t="0"/>
                    <a:stretch>
                      <a:fillRect/>
                    </a:stretch>
                  </pic:blipFill>
                  <pic:spPr>
                    <a:xfrm>
                      <a:off x="0" y="0"/>
                      <a:ext cx="2738438" cy="4094100"/>
                    </a:xfrm>
                    <a:prstGeom prst="rect"/>
                    <a:ln/>
                  </pic:spPr>
                </pic:pic>
              </a:graphicData>
            </a:graphic>
          </wp:inline>
        </w:drawing>
      </w:r>
      <w:r w:rsidDel="00000000" w:rsidR="00000000" w:rsidRPr="00000000">
        <w:rPr>
          <w:rtl w:val="0"/>
        </w:rPr>
      </w:r>
    </w:p>
    <w:sectPr>
      <w:head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 w:name="Comfortaa">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B">
    <w:pPr>
      <w:jc w:val="center"/>
      <w:rPr>
        <w:i w:val="1"/>
        <w:color w:val="598289"/>
        <w:sz w:val="44"/>
        <w:szCs w:val="44"/>
      </w:rPr>
    </w:pPr>
    <w:r w:rsidDel="00000000" w:rsidR="00000000" w:rsidRPr="00000000">
      <w:rPr>
        <w:color w:val="741b47"/>
        <w:sz w:val="40"/>
        <w:szCs w:val="40"/>
      </w:rPr>
      <w:drawing>
        <wp:anchor allowOverlap="1" behindDoc="0" distB="114300" distT="114300" distL="114300" distR="114300" hidden="0" layoutInCell="1" locked="0" relativeHeight="0" simplePos="0">
          <wp:simplePos x="0" y="0"/>
          <wp:positionH relativeFrom="page">
            <wp:posOffset>6798615</wp:posOffset>
          </wp:positionH>
          <wp:positionV relativeFrom="page">
            <wp:posOffset>57150</wp:posOffset>
          </wp:positionV>
          <wp:extent cx="916635" cy="909638"/>
          <wp:effectExtent b="0" l="0" r="0" t="0"/>
          <wp:wrapSquare wrapText="bothSides" distB="114300" distT="114300" distL="114300" distR="114300"/>
          <wp:docPr id="8" name="image1.png"/>
          <a:graphic>
            <a:graphicData uri="http://schemas.openxmlformats.org/drawingml/2006/picture">
              <pic:pic>
                <pic:nvPicPr>
                  <pic:cNvPr id="0" name="image1.png"/>
                  <pic:cNvPicPr preferRelativeResize="0"/>
                </pic:nvPicPr>
                <pic:blipFill>
                  <a:blip r:embed="rId1"/>
                  <a:srcRect b="7497" l="7632" r="7315" t="8064"/>
                  <a:stretch>
                    <a:fillRect/>
                  </a:stretch>
                </pic:blipFill>
                <pic:spPr>
                  <a:xfrm>
                    <a:off x="0" y="0"/>
                    <a:ext cx="916635" cy="909638"/>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color w:val="89596e"/>
        <w:u w:val="none"/>
        <w:shd w:fill="auto" w:val="clear"/>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color w:val="89596e"/>
        <w:sz w:val="24"/>
        <w:szCs w:val="24"/>
        <w:lang w:val="en"/>
      </w:rPr>
    </w:rPrDefault>
    <w:pPrDefault>
      <w:pPr>
        <w:spacing w:after="240" w:before="24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jc w:val="center"/>
    </w:pPr>
    <w:rPr>
      <w:color w:val="741b47"/>
      <w:sz w:val="48"/>
      <w:szCs w:val="48"/>
    </w:rPr>
  </w:style>
  <w:style w:type="paragraph" w:styleId="Heading2">
    <w:name w:val="heading 2"/>
    <w:basedOn w:val="Normal"/>
    <w:next w:val="Normal"/>
    <w:pPr>
      <w:keepNext w:val="1"/>
      <w:keepLines w:val="1"/>
      <w:spacing w:after="80" w:before="360" w:lineRule="auto"/>
    </w:pPr>
    <w:rPr>
      <w:b w:val="1"/>
      <w:color w:val="598289"/>
      <w:sz w:val="32"/>
      <w:szCs w:val="32"/>
    </w:rPr>
  </w:style>
  <w:style w:type="paragraph" w:styleId="Heading3">
    <w:name w:val="heading 3"/>
    <w:basedOn w:val="Normal"/>
    <w:next w:val="Normal"/>
    <w:pPr>
      <w:keepNext w:val="1"/>
      <w:keepLines w:val="1"/>
      <w:pageBreakBefore w:val="0"/>
      <w:spacing w:after="80" w:before="280" w:lineRule="auto"/>
    </w:pPr>
    <w:rPr>
      <w:b w:val="1"/>
      <w:color w:val="666666"/>
      <w:sz w:val="24"/>
      <w:szCs w:val="24"/>
    </w:rPr>
  </w:style>
  <w:style w:type="paragraph" w:styleId="Heading4">
    <w:name w:val="heading 4"/>
    <w:basedOn w:val="Normal"/>
    <w:next w:val="Normal"/>
    <w:pPr>
      <w:keepNext w:val="1"/>
      <w:keepLines w:val="1"/>
      <w:pageBreakBefore w:val="0"/>
      <w:spacing w:after="40" w:before="240" w:lineRule="auto"/>
    </w:pPr>
    <w:rPr>
      <w:i w:val="1"/>
      <w:color w:val="666666"/>
      <w:sz w:val="22"/>
      <w:szCs w:val="22"/>
    </w:rPr>
  </w:style>
  <w:style w:type="paragraph" w:styleId="Heading5">
    <w:name w:val="heading 5"/>
    <w:basedOn w:val="Normal"/>
    <w:next w:val="Normal"/>
    <w:pPr>
      <w:keepNext w:val="1"/>
      <w:keepLines w:val="1"/>
      <w:pageBreakBefore w:val="0"/>
      <w:spacing w:after="40" w:before="220" w:lineRule="auto"/>
    </w:pPr>
    <w:rPr>
      <w:b w:val="1"/>
      <w:color w:val="666666"/>
      <w:sz w:val="20"/>
      <w:szCs w:val="20"/>
    </w:rPr>
  </w:style>
  <w:style w:type="paragraph" w:styleId="Heading6">
    <w:name w:val="heading 6"/>
    <w:basedOn w:val="Normal"/>
    <w:next w:val="Normal"/>
    <w:pPr>
      <w:keepNext w:val="1"/>
      <w:keepLines w:val="1"/>
      <w:pageBreakBefore w:val="0"/>
      <w:spacing w:after="40" w:before="200" w:lineRule="auto"/>
    </w:pPr>
    <w:rPr>
      <w:i w:val="1"/>
      <w:color w:val="666666"/>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hyperlink" Target="https://www.perplexity.ai/" TargetMode="External"/><Relationship Id="rId21" Type="http://schemas.openxmlformats.org/officeDocument/2006/relationships/hyperlink" Target="http://notebooklm.google.com/" TargetMode="External"/><Relationship Id="rId24" Type="http://schemas.openxmlformats.org/officeDocument/2006/relationships/hyperlink" Target="http://gamma.app" TargetMode="External"/><Relationship Id="rId23" Type="http://schemas.openxmlformats.org/officeDocument/2006/relationships/hyperlink" Target="http://napkin.ai"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shaltryc@msu.edu" TargetMode="External"/><Relationship Id="rId26" Type="http://schemas.openxmlformats.org/officeDocument/2006/relationships/hyperlink" Target="https://timdasey.substack.com/p/teach-judgment-not-critical-thinking" TargetMode="External"/><Relationship Id="rId25" Type="http://schemas.openxmlformats.org/officeDocument/2006/relationships/hyperlink" Target="https://timdasey.substack.com/p/ai-actually-is-intelligent-so-why" TargetMode="External"/><Relationship Id="rId28" Type="http://schemas.openxmlformats.org/officeDocument/2006/relationships/hyperlink" Target="https://code.org/en-US/professional-learning/artificial-intelligence-101" TargetMode="External"/><Relationship Id="rId27" Type="http://schemas.openxmlformats.org/officeDocument/2006/relationships/hyperlink" Target="https://notebooklm.google.com/notebook/bcf60357-5dab-4add-82a1-32eaff619283" TargetMode="External"/><Relationship Id="rId5" Type="http://schemas.openxmlformats.org/officeDocument/2006/relationships/styles" Target="styles.xml"/><Relationship Id="rId6" Type="http://schemas.openxmlformats.org/officeDocument/2006/relationships/image" Target="media/image9.png"/><Relationship Id="rId29" Type="http://schemas.openxmlformats.org/officeDocument/2006/relationships/image" Target="media/image13.jpg"/><Relationship Id="rId7" Type="http://schemas.openxmlformats.org/officeDocument/2006/relationships/image" Target="media/image3.png"/><Relationship Id="rId8" Type="http://schemas.openxmlformats.org/officeDocument/2006/relationships/image" Target="media/image14.png"/><Relationship Id="rId31" Type="http://schemas.openxmlformats.org/officeDocument/2006/relationships/image" Target="media/image12.png"/><Relationship Id="rId30" Type="http://schemas.openxmlformats.org/officeDocument/2006/relationships/image" Target="media/image6.png"/><Relationship Id="rId11" Type="http://schemas.openxmlformats.org/officeDocument/2006/relationships/hyperlink" Target="https://youtu.be/FcCF-bRa1uY?si=cr4PC70A_ECQYFPX" TargetMode="External"/><Relationship Id="rId10" Type="http://schemas.openxmlformats.org/officeDocument/2006/relationships/image" Target="media/image1.png"/><Relationship Id="rId32" Type="http://schemas.openxmlformats.org/officeDocument/2006/relationships/header" Target="header1.xml"/><Relationship Id="rId13" Type="http://schemas.openxmlformats.org/officeDocument/2006/relationships/image" Target="media/image5.png"/><Relationship Id="rId12" Type="http://schemas.openxmlformats.org/officeDocument/2006/relationships/image" Target="media/image8.png"/><Relationship Id="rId15" Type="http://schemas.openxmlformats.org/officeDocument/2006/relationships/image" Target="media/image10.png"/><Relationship Id="rId14" Type="http://schemas.openxmlformats.org/officeDocument/2006/relationships/image" Target="media/image11.png"/><Relationship Id="rId17" Type="http://schemas.openxmlformats.org/officeDocument/2006/relationships/image" Target="media/image7.png"/><Relationship Id="rId16" Type="http://schemas.openxmlformats.org/officeDocument/2006/relationships/hyperlink" Target="https://www.tandfonline.com/doi/abs/10.1080/01443410.2020.1802645" TargetMode="External"/><Relationship Id="rId19" Type="http://schemas.openxmlformats.org/officeDocument/2006/relationships/hyperlink" Target="https://www.oneusefulthing.org/p/getting-started-with-ai-good-enough" TargetMode="External"/><Relationship Id="rId18" Type="http://schemas.openxmlformats.org/officeDocument/2006/relationships/hyperlink" Target="https://mitsloanedtech.mit.edu/ai/basics/effective-prompts/#Writing_Effective_Prompt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omfortaa-regular.ttf"/><Relationship Id="rId2" Type="http://schemas.openxmlformats.org/officeDocument/2006/relationships/font" Target="fonts/Comfortaa-bol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