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Laboratorio virtual: 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Obiettivo: </w:t>
      </w:r>
    </w:p>
    <w:p w:rsidR="00000000" w:rsidDel="00000000" w:rsidP="00000000" w:rsidRDefault="00000000" w:rsidRPr="00000000" w14:paraId="00000006">
      <w:pPr>
        <w:spacing w:after="0" w:before="0" w:line="308.5714285714286" w:lineRule="auto"/>
        <w:rPr>
          <w:rFonts w:ascii="Arial Narrow" w:cs="Arial Narrow" w:eastAsia="Arial Narrow" w:hAnsi="Arial Narrow"/>
          <w:sz w:val="42"/>
          <w:szCs w:val="42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sz w:val="42"/>
          <w:szCs w:val="42"/>
          <w:highlight w:val="white"/>
          <w:rtl w:val="0"/>
        </w:rPr>
        <w:t xml:space="preserve">Determinar cómo varía la concentración de la solución en función del volumen del disolvente y la cantidad de soluto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Arial Narrow" w:cs="Arial Narrow" w:eastAsia="Arial Narrow" w:hAnsi="Arial Narrow"/>
          <w:b w:val="1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highlight w:val="white"/>
          <w:rtl w:val="0"/>
        </w:rPr>
        <w:t xml:space="preserve">Inicio: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link. </w:t>
      </w:r>
      <w:hyperlink r:id="rId7">
        <w:r w:rsidDel="00000000" w:rsidR="00000000" w:rsidRPr="00000000">
          <w:rPr>
            <w:rFonts w:ascii="Arial Narrow" w:cs="Arial Narrow" w:eastAsia="Arial Narrow" w:hAnsi="Arial Narrow"/>
            <w:b w:val="1"/>
            <w:color w:val="1155cc"/>
            <w:u w:val="single"/>
            <w:rtl w:val="0"/>
          </w:rPr>
          <w:t xml:space="preserve">https://phet.colorado.edu/sims/html/concentration/latest/concentration_all.html</w:t>
        </w:r>
      </w:hyperlink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308.5714285714286" w:lineRule="auto"/>
        <w:rPr>
          <w:rFonts w:ascii="Arial Narrow" w:cs="Arial Narrow" w:eastAsia="Arial Narrow" w:hAnsi="Arial Narrow"/>
          <w:sz w:val="42"/>
          <w:szCs w:val="42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sz w:val="42"/>
          <w:szCs w:val="42"/>
          <w:highlight w:val="white"/>
          <w:rtl w:val="0"/>
        </w:rPr>
        <w:t xml:space="preserve">Describí la idea principal dentro de este ámbito: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Lab: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30.0" w:type="dxa"/>
        <w:jc w:val="left"/>
        <w:tblInd w:w="-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610"/>
        <w:gridCol w:w="5220"/>
        <w:tblGridChange w:id="0">
          <w:tblGrid>
            <w:gridCol w:w="5610"/>
            <w:gridCol w:w="5220"/>
          </w:tblGrid>
        </w:tblGridChange>
      </w:tblGrid>
      <w:tr>
        <w:trPr>
          <w:cantSplit w:val="0"/>
          <w:trHeight w:val="4233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Descripción de la pantalla</w:t>
            </w:r>
          </w:p>
          <w:p w:rsidR="00000000" w:rsidDel="00000000" w:rsidP="00000000" w:rsidRDefault="00000000" w:rsidRPr="00000000" w14:paraId="0000002C">
            <w:pPr>
              <w:spacing w:after="0" w:before="0" w:line="308.5714285714286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En la simulación PHET de la concentración, se prepara una solución de permanganato de potasio KMNO4 mezclando la solución sólida con 0,5 l de agua, utilizando el mezclador de concentración para indicar que nuestra nueva solución está saturada.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826396" cy="2477281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6097" l="0" r="0" t="8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396" cy="24772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42"/>
                <w:szCs w:val="4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2"/>
                <w:szCs w:val="42"/>
                <w:highlight w:val="white"/>
                <w:rtl w:val="0"/>
              </w:rPr>
              <w:t xml:space="preserve">Fecha prevista:</w:t>
            </w:r>
          </w:p>
          <w:p w:rsidR="00000000" w:rsidDel="00000000" w:rsidP="00000000" w:rsidRDefault="00000000" w:rsidRPr="00000000" w14:paraId="00000034">
            <w:pPr>
              <w:spacing w:after="0" w:before="0" w:line="308.5714285714286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2"/>
                <w:szCs w:val="42"/>
                <w:highlight w:val="white"/>
                <w:rtl w:val="0"/>
              </w:rPr>
              <w:t xml:space="preserve">¿Cómo continuamos agregando la solución a la concentración de la solución?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Predecir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Vista previa inicial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Resultado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Resultado final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Conclusioni: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20"/>
        <w:gridCol w:w="4665"/>
        <w:tblGridChange w:id="0">
          <w:tblGrid>
            <w:gridCol w:w="6120"/>
            <w:gridCol w:w="4665"/>
          </w:tblGrid>
        </w:tblGridChange>
      </w:tblGrid>
      <w:tr>
        <w:trPr>
          <w:cantSplit w:val="0"/>
          <w:trHeight w:val="45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Spiegazione della simulazione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Descrizione della dimostrazione Nella simulazione PHET della concentrazione, una soluzione di permanganato di potassio KMNO4 viene preparata mescolando il soluto solido con 0,5 l di acqua, osserviamo che il misuratore di concentrazione indica 0,300 mol/L.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4021227" cy="1686628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7119" l="0" r="0" t="10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27" cy="1686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Domanda di previsione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Cosa accadrà alla concentrazione della soluzione se aggiungiamo acqua per completare un litro?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visione: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Spiegazione iniziale: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isultati: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Spiegazione finale: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Conclusión: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20"/>
        <w:gridCol w:w="4650"/>
        <w:tblGridChange w:id="0">
          <w:tblGrid>
            <w:gridCol w:w="6120"/>
            <w:gridCol w:w="4650"/>
          </w:tblGrid>
        </w:tblGridChange>
      </w:tblGrid>
      <w:tr>
        <w:trPr>
          <w:cantSplit w:val="0"/>
          <w:trHeight w:val="456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Arial Narrow" w:cs="Arial Narrow" w:eastAsia="Arial Narrow" w:hAnsi="Arial Narrow"/>
                <w:sz w:val="42"/>
                <w:szCs w:val="4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2"/>
                <w:szCs w:val="42"/>
                <w:highlight w:val="white"/>
                <w:rtl w:val="0"/>
              </w:rPr>
              <w:t xml:space="preserve">Descripción de la pantalla</w:t>
            </w:r>
          </w:p>
          <w:p w:rsidR="00000000" w:rsidDel="00000000" w:rsidP="00000000" w:rsidRDefault="00000000" w:rsidRPr="00000000" w14:paraId="00000050">
            <w:pPr>
              <w:spacing w:after="0" w:before="0" w:line="308.5714285714286" w:lineRule="auto"/>
              <w:rPr>
                <w:rFonts w:ascii="Arial Narrow" w:cs="Arial Narrow" w:eastAsia="Arial Narrow" w:hAnsi="Arial Narrow"/>
                <w:sz w:val="42"/>
                <w:szCs w:val="4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2"/>
                <w:szCs w:val="42"/>
                <w:highlight w:val="white"/>
                <w:rtl w:val="0"/>
              </w:rPr>
              <w:t xml:space="preserve">Para simular PHET a partir de la concentración, agregamos un litro de una solución de permanganato de potasio KMNO4 con una concentración de 0,150 mol/L.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3582657" cy="1734158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6390" l="0" r="0" t="9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57" cy="1734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before="0" w:line="308.5714285714286" w:lineRule="auto"/>
              <w:rPr>
                <w:rFonts w:ascii="Arial Narrow" w:cs="Arial Narrow" w:eastAsia="Arial Narrow" w:hAnsi="Arial Narrow"/>
                <w:sz w:val="42"/>
                <w:szCs w:val="4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2"/>
                <w:szCs w:val="42"/>
                <w:highlight w:val="white"/>
                <w:rtl w:val="0"/>
              </w:rPr>
              <w:t xml:space="preserve">¿Cómo ajustamos la concentración de la solución si aumentamos la llave y reducimos el volumen a 0,5 L?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visione: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Spiegazione iniziale: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Risultati: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Spiegazione finale: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rtl w:val="0"/>
              </w:rPr>
              <w:t xml:space="preserve">Conclusioni: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462.85714285714283" w:lineRule="auto"/>
        <w:rPr>
          <w:rFonts w:ascii="Roboto" w:cs="Roboto" w:eastAsia="Roboto" w:hAnsi="Roboto"/>
          <w:color w:val="5f6368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rtl w:val="0"/>
        </w:rPr>
        <w:t xml:space="preserve">434 / 5.000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sz w:val="42"/>
          <w:szCs w:val="42"/>
          <w:highlight w:val="white"/>
        </w:rPr>
      </w:pPr>
      <w:r w:rsidDel="00000000" w:rsidR="00000000" w:rsidRPr="00000000">
        <w:rPr>
          <w:rFonts w:ascii="Roboto" w:cs="Roboto" w:eastAsia="Roboto" w:hAnsi="Roboto"/>
          <w:sz w:val="42"/>
          <w:szCs w:val="42"/>
          <w:highlight w:val="white"/>
          <w:rtl w:val="0"/>
        </w:rPr>
        <w:t xml:space="preserve">Sfida se endurece</w:t>
      </w:r>
    </w:p>
    <w:p w:rsidR="00000000" w:rsidDel="00000000" w:rsidP="00000000" w:rsidRDefault="00000000" w:rsidRPr="00000000" w14:paraId="00000068">
      <w:pPr>
        <w:spacing w:after="0" w:before="0" w:line="308.5714285714286" w:lineRule="auto"/>
        <w:rPr>
          <w:rFonts w:ascii="Roboto" w:cs="Roboto" w:eastAsia="Roboto" w:hAnsi="Roboto"/>
          <w:sz w:val="42"/>
          <w:szCs w:val="42"/>
          <w:highlight w:val="white"/>
        </w:rPr>
      </w:pPr>
      <w:r w:rsidDel="00000000" w:rsidR="00000000" w:rsidRPr="00000000">
        <w:rPr>
          <w:rFonts w:ascii="Roboto" w:cs="Roboto" w:eastAsia="Roboto" w:hAnsi="Roboto"/>
          <w:sz w:val="42"/>
          <w:szCs w:val="42"/>
          <w:highlight w:val="white"/>
          <w:rtl w:val="0"/>
        </w:rPr>
        <w:t xml:space="preserve">Spiega come puede obtener una solución de 0,100 g/l si parte de una solución de 0,200 g/l da una cualidad de que estabilidad indica en la simulación? (Puedo tomar una captura de pantalla o capturarla e insertarla en el espacio cercano)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5f5f5" w:val="clear"/>
        <w:spacing w:after="0" w:before="0" w:line="308.5714285714286" w:lineRule="auto"/>
        <w:rPr>
          <w:rFonts w:ascii="Roboto" w:cs="Roboto" w:eastAsia="Roboto" w:hAnsi="Roboto"/>
          <w:sz w:val="42"/>
          <w:szCs w:val="42"/>
          <w:highlight w:val="white"/>
        </w:rPr>
      </w:pPr>
      <w:r w:rsidDel="00000000" w:rsidR="00000000" w:rsidRPr="00000000">
        <w:rPr>
          <w:rFonts w:ascii="Roboto" w:cs="Roboto" w:eastAsia="Roboto" w:hAnsi="Roboto"/>
          <w:sz w:val="42"/>
          <w:szCs w:val="42"/>
          <w:highlight w:val="white"/>
          <w:rtl w:val="0"/>
        </w:rPr>
        <w:t xml:space="preserve">Coma una solución con una concentración de 0,200 g/l si utiliza una solución de 0,100 g/l. Sugiera tres modos. (Puedo tomar una captura de pantalla o capturarla e insertarla en el espacio cercano)</w:t>
      </w:r>
    </w:p>
    <w:p w:rsidR="00000000" w:rsidDel="00000000" w:rsidP="00000000" w:rsidRDefault="00000000" w:rsidRPr="00000000" w14:paraId="00000079">
      <w:pPr>
        <w:shd w:fill="f5f5f5" w:val="clear"/>
        <w:spacing w:line="373.33333333333337" w:lineRule="auto"/>
        <w:rPr>
          <w:rFonts w:ascii="Roboto" w:cs="Roboto" w:eastAsia="Roboto" w:hAnsi="Roboto"/>
          <w:color w:val="3c404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5817.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2016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oboto" w:cs="Roboto" w:eastAsia="Roboto" w:hAnsi="Roboto"/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rFonts w:ascii="Roboto" w:cs="Roboto" w:eastAsia="Roboto" w:hAnsi="Roboto"/>
      <w:b w:val="1"/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88493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88493C"/>
    <w:rPr>
      <w:color w:val="605e5c"/>
      <w:shd w:color="auto" w:fill="e1dfdd" w:val="clear"/>
    </w:rPr>
  </w:style>
  <w:style w:type="paragraph" w:styleId="Sinespaciado">
    <w:name w:val="No Spacing"/>
    <w:uiPriority w:val="1"/>
    <w:qFormat w:val="1"/>
    <w:rsid w:val="0088493C"/>
    <w:pPr>
      <w:spacing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het.colorado.edu/sims/html/concentration/latest/concentration_all.html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AnvlLtqLV8/8VSKtCZ08D7t/Q==">CgMxLjA4AHIhMWNFQTRrbWF4UnBzemZzckZKMmhkNHNPbFBpZ1REcE1m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2023-01-15T17:38:00Z</dcterms:created>
  <dc:creator>USER</dc:creator>
</cp:coreProperties>
</file>