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32A3" w14:textId="77777777" w:rsidR="00EB4215" w:rsidRDefault="00245E8D" w:rsidP="00EB4215">
      <w:pPr>
        <w:rPr>
          <w:rFonts w:ascii="Garamond" w:hAnsi="Garamond"/>
        </w:rPr>
      </w:pPr>
      <w:r>
        <w:rPr>
          <w:rFonts w:ascii="Garamond" w:hAnsi="Garamond"/>
        </w:rPr>
        <w:t>Mai</w:t>
      </w:r>
      <w:r w:rsidR="00682D70">
        <w:rPr>
          <w:rFonts w:ascii="Garamond" w:hAnsi="Garamond"/>
        </w:rPr>
        <w:t xml:space="preserve"> 2020</w:t>
      </w:r>
      <w:r w:rsidR="0095464F" w:rsidRPr="0095464F">
        <w:rPr>
          <w:rFonts w:ascii="Garamond" w:hAnsi="Garamond"/>
        </w:rPr>
        <w:t xml:space="preserve"> </w:t>
      </w:r>
    </w:p>
    <w:p w14:paraId="5E6932A4" w14:textId="77777777" w:rsidR="009512AA" w:rsidRDefault="0027095D" w:rsidP="00567B44">
      <w:pPr>
        <w:pBdr>
          <w:top w:val="single" w:sz="4" w:space="1" w:color="auto"/>
          <w:left w:val="single" w:sz="4" w:space="4" w:color="auto"/>
          <w:bottom w:val="single" w:sz="4" w:space="1" w:color="auto"/>
          <w:right w:val="single" w:sz="4" w:space="4" w:color="auto"/>
        </w:pBdr>
        <w:shd w:val="clear" w:color="auto" w:fill="CCCCFF"/>
        <w:jc w:val="center"/>
        <w:outlineLvl w:val="0"/>
        <w:rPr>
          <w:rFonts w:ascii="Times" w:hAnsi="Times" w:cs="Times"/>
          <w:kern w:val="0"/>
        </w:rPr>
      </w:pPr>
      <w:r>
        <w:rPr>
          <w:rFonts w:ascii="Times" w:hAnsi="Times" w:cs="Times"/>
          <w:b/>
          <w:bCs/>
          <w:kern w:val="0"/>
          <w:sz w:val="32"/>
          <w:szCs w:val="32"/>
        </w:rPr>
        <w:t>T</w:t>
      </w:r>
      <w:r w:rsidR="008705F2">
        <w:rPr>
          <w:rFonts w:ascii="Times" w:hAnsi="Times" w:cs="Times"/>
          <w:b/>
          <w:bCs/>
          <w:kern w:val="0"/>
          <w:sz w:val="32"/>
          <w:szCs w:val="32"/>
        </w:rPr>
        <w:t>émoignage</w:t>
      </w:r>
      <w:r>
        <w:rPr>
          <w:rFonts w:ascii="Times" w:hAnsi="Times" w:cs="Times"/>
          <w:b/>
          <w:bCs/>
          <w:kern w:val="0"/>
          <w:sz w:val="32"/>
          <w:szCs w:val="32"/>
        </w:rPr>
        <w:t>s</w:t>
      </w:r>
      <w:r w:rsidR="00A1350F">
        <w:rPr>
          <w:rFonts w:ascii="Times" w:hAnsi="Times" w:cs="Times"/>
          <w:b/>
          <w:bCs/>
          <w:kern w:val="0"/>
          <w:sz w:val="32"/>
          <w:szCs w:val="32"/>
        </w:rPr>
        <w:t xml:space="preserve"> </w:t>
      </w:r>
      <w:r w:rsidR="00567B44">
        <w:rPr>
          <w:rFonts w:ascii="Times" w:hAnsi="Times" w:cs="Times"/>
          <w:b/>
          <w:bCs/>
          <w:kern w:val="0"/>
          <w:sz w:val="32"/>
          <w:szCs w:val="32"/>
        </w:rPr>
        <w:t xml:space="preserve">et constitution de preuves </w:t>
      </w:r>
    </w:p>
    <w:p w14:paraId="5E6932A5" w14:textId="77777777" w:rsidR="00D06497" w:rsidRDefault="00D06497" w:rsidP="00D06497">
      <w:pPr>
        <w:suppressAutoHyphens w:val="0"/>
        <w:overflowPunct/>
        <w:jc w:val="both"/>
        <w:textAlignment w:val="auto"/>
        <w:rPr>
          <w:rFonts w:ascii="Times" w:hAnsi="Times" w:cs="Times"/>
          <w:kern w:val="0"/>
          <w:sz w:val="20"/>
          <w:szCs w:val="20"/>
        </w:rPr>
      </w:pPr>
    </w:p>
    <w:p w14:paraId="5E6932A6" w14:textId="77777777" w:rsidR="0027095D" w:rsidRDefault="0027095D" w:rsidP="00D06497">
      <w:pPr>
        <w:suppressAutoHyphens w:val="0"/>
        <w:overflowPunct/>
        <w:jc w:val="both"/>
        <w:textAlignment w:val="auto"/>
        <w:rPr>
          <w:rFonts w:ascii="Times" w:hAnsi="Times" w:cs="Times"/>
          <w:kern w:val="0"/>
        </w:rPr>
      </w:pPr>
      <w:r>
        <w:rPr>
          <w:rFonts w:ascii="Times" w:hAnsi="Times" w:cs="Times"/>
          <w:kern w:val="0"/>
        </w:rPr>
        <w:t>Il est souvent important de témoigner</w:t>
      </w:r>
      <w:r w:rsidR="009F493D">
        <w:rPr>
          <w:rFonts w:ascii="Times" w:hAnsi="Times" w:cs="Times"/>
          <w:kern w:val="0"/>
        </w:rPr>
        <w:t>,</w:t>
      </w:r>
      <w:r>
        <w:rPr>
          <w:rFonts w:ascii="Times" w:hAnsi="Times" w:cs="Times"/>
          <w:kern w:val="0"/>
        </w:rPr>
        <w:t xml:space="preserve"> dans l’entreprise</w:t>
      </w:r>
      <w:r w:rsidR="009F493D">
        <w:rPr>
          <w:rFonts w:ascii="Times" w:hAnsi="Times" w:cs="Times"/>
          <w:kern w:val="0"/>
        </w:rPr>
        <w:t>,</w:t>
      </w:r>
      <w:r>
        <w:rPr>
          <w:rFonts w:ascii="Times" w:hAnsi="Times" w:cs="Times"/>
          <w:kern w:val="0"/>
        </w:rPr>
        <w:t xml:space="preserve"> de faits, de comportements qui sont contraires à la Loi.</w:t>
      </w:r>
    </w:p>
    <w:p w14:paraId="5E6932A7" w14:textId="77777777" w:rsidR="0027095D" w:rsidRDefault="00AA13CA" w:rsidP="00D06497">
      <w:pPr>
        <w:suppressAutoHyphens w:val="0"/>
        <w:overflowPunct/>
        <w:jc w:val="both"/>
        <w:textAlignment w:val="auto"/>
        <w:rPr>
          <w:rFonts w:ascii="Times" w:hAnsi="Times" w:cs="Times"/>
          <w:kern w:val="0"/>
        </w:rPr>
      </w:pPr>
      <w:r>
        <w:rPr>
          <w:rFonts w:ascii="Times" w:hAnsi="Times" w:cs="Times"/>
          <w:kern w:val="0"/>
        </w:rPr>
        <w:t>(</w:t>
      </w:r>
      <w:r w:rsidR="00292101">
        <w:rPr>
          <w:rFonts w:ascii="Times" w:hAnsi="Times" w:cs="Times"/>
          <w:kern w:val="0"/>
        </w:rPr>
        <w:t>Conditions</w:t>
      </w:r>
      <w:r>
        <w:rPr>
          <w:rFonts w:ascii="Times" w:hAnsi="Times" w:cs="Times"/>
          <w:kern w:val="0"/>
        </w:rPr>
        <w:t xml:space="preserve"> de travail détériorées, présence d’amiante, produit chimiques dangereux, harcèlements, sexisme, discrimination, racisme, machine dangereuse, situation de travail à risque, issue de secours encombrées, sanitaires sales, horaires de travail excessifs…</w:t>
      </w:r>
      <w:r w:rsidR="00292101">
        <w:rPr>
          <w:rFonts w:ascii="Times" w:hAnsi="Times" w:cs="Times"/>
          <w:kern w:val="0"/>
        </w:rPr>
        <w:t>)</w:t>
      </w:r>
    </w:p>
    <w:p w14:paraId="5E6932A8" w14:textId="77777777" w:rsidR="002B0C2B" w:rsidRDefault="002B0C2B" w:rsidP="00D06497">
      <w:pPr>
        <w:suppressAutoHyphens w:val="0"/>
        <w:overflowPunct/>
        <w:jc w:val="both"/>
        <w:textAlignment w:val="auto"/>
        <w:rPr>
          <w:rFonts w:ascii="Times" w:hAnsi="Times" w:cs="Times"/>
          <w:kern w:val="0"/>
        </w:rPr>
      </w:pPr>
    </w:p>
    <w:p w14:paraId="5E6932A9" w14:textId="77777777" w:rsidR="002B0C2B" w:rsidRDefault="002B0C2B" w:rsidP="00D06497">
      <w:pPr>
        <w:suppressAutoHyphens w:val="0"/>
        <w:overflowPunct/>
        <w:jc w:val="both"/>
        <w:textAlignment w:val="auto"/>
        <w:rPr>
          <w:rFonts w:ascii="Times" w:hAnsi="Times" w:cs="Times"/>
          <w:kern w:val="0"/>
        </w:rPr>
      </w:pPr>
      <w:r>
        <w:rPr>
          <w:rFonts w:ascii="Times" w:hAnsi="Times" w:cs="Times"/>
          <w:kern w:val="0"/>
        </w:rPr>
        <w:t>La règle est la suivante :</w:t>
      </w:r>
    </w:p>
    <w:p w14:paraId="5E6932AA" w14:textId="77777777" w:rsidR="002B0C2B" w:rsidRDefault="002B0C2B" w:rsidP="002B0C2B">
      <w:pPr>
        <w:suppressAutoHyphens w:val="0"/>
        <w:overflowPunct/>
        <w:jc w:val="both"/>
        <w:textAlignment w:val="auto"/>
        <w:rPr>
          <w:rFonts w:ascii="Times" w:hAnsi="Times" w:cs="Times"/>
          <w:kern w:val="0"/>
        </w:rPr>
      </w:pPr>
      <w:r>
        <w:rPr>
          <w:rFonts w:ascii="Times" w:hAnsi="Times" w:cs="Times"/>
          <w:kern w:val="0"/>
        </w:rPr>
        <w:t>Le salarié peut alerter l’employeur pour sa propre situation :</w:t>
      </w:r>
    </w:p>
    <w:p w14:paraId="5E6932AB" w14:textId="77777777" w:rsidR="002B0C2B" w:rsidRPr="003667C7" w:rsidRDefault="002B0C2B" w:rsidP="00245E8D">
      <w:pPr>
        <w:widowControl/>
        <w:suppressAutoHyphens w:val="0"/>
        <w:overflowPunct/>
        <w:autoSpaceDE/>
        <w:autoSpaceDN/>
        <w:adjustRightInd/>
        <w:textAlignment w:val="auto"/>
        <w:outlineLvl w:val="0"/>
        <w:rPr>
          <w:rFonts w:ascii="Times" w:hAnsi="Times"/>
          <w:i/>
          <w:kern w:val="0"/>
          <w:sz w:val="20"/>
          <w:szCs w:val="20"/>
        </w:rPr>
      </w:pPr>
      <w:r w:rsidRPr="003667C7">
        <w:rPr>
          <w:rFonts w:ascii="Times" w:hAnsi="Times"/>
          <w:i/>
          <w:kern w:val="0"/>
          <w:sz w:val="20"/>
          <w:szCs w:val="20"/>
        </w:rPr>
        <w:t>Article L4131-1</w:t>
      </w:r>
    </w:p>
    <w:p w14:paraId="5E6932AC" w14:textId="77777777" w:rsidR="002B0C2B" w:rsidRPr="003667C7" w:rsidRDefault="002B0C2B" w:rsidP="00C03482">
      <w:pPr>
        <w:widowControl/>
        <w:suppressAutoHyphens w:val="0"/>
        <w:overflowPunct/>
        <w:autoSpaceDE/>
        <w:autoSpaceDN/>
        <w:adjustRightInd/>
        <w:spacing w:beforeLines="1" w:before="2" w:afterLines="1" w:after="2"/>
        <w:textAlignment w:val="auto"/>
        <w:rPr>
          <w:rFonts w:ascii="Times" w:hAnsi="Times"/>
          <w:i/>
          <w:kern w:val="0"/>
          <w:sz w:val="20"/>
          <w:szCs w:val="20"/>
        </w:rPr>
      </w:pPr>
      <w:r w:rsidRPr="003667C7">
        <w:rPr>
          <w:rFonts w:ascii="Times" w:hAnsi="Times"/>
          <w:i/>
          <w:kern w:val="0"/>
          <w:sz w:val="20"/>
          <w:szCs w:val="20"/>
        </w:rPr>
        <w:t>Le travailleur alerte immédiatement l'employeur de toute situation de travail dont il a un motif raisonnable de penser qu'elle présente un danger grave et imminent pour sa vie ou sa santé ainsi que de toute défectuosité qu'il constate dans les systèmes de protection.</w:t>
      </w:r>
    </w:p>
    <w:p w14:paraId="5E6932AD" w14:textId="77777777" w:rsidR="002B0C2B" w:rsidRPr="003667C7" w:rsidRDefault="002B0C2B" w:rsidP="00C03482">
      <w:pPr>
        <w:widowControl/>
        <w:suppressAutoHyphens w:val="0"/>
        <w:overflowPunct/>
        <w:autoSpaceDE/>
        <w:autoSpaceDN/>
        <w:adjustRightInd/>
        <w:spacing w:beforeLines="1" w:before="2" w:afterLines="1" w:after="2"/>
        <w:textAlignment w:val="auto"/>
        <w:rPr>
          <w:rFonts w:ascii="Times" w:hAnsi="Times"/>
          <w:i/>
          <w:kern w:val="0"/>
          <w:sz w:val="20"/>
          <w:szCs w:val="20"/>
        </w:rPr>
      </w:pPr>
      <w:r w:rsidRPr="003667C7">
        <w:rPr>
          <w:rFonts w:ascii="Times" w:hAnsi="Times"/>
          <w:i/>
          <w:kern w:val="0"/>
          <w:sz w:val="20"/>
          <w:szCs w:val="20"/>
        </w:rPr>
        <w:t>Il peut se retirer d'une telle situation.</w:t>
      </w:r>
    </w:p>
    <w:p w14:paraId="5E6932AE" w14:textId="77777777" w:rsidR="002B0C2B" w:rsidRPr="003667C7" w:rsidRDefault="002B0C2B" w:rsidP="00C03482">
      <w:pPr>
        <w:widowControl/>
        <w:suppressAutoHyphens w:val="0"/>
        <w:overflowPunct/>
        <w:autoSpaceDE/>
        <w:autoSpaceDN/>
        <w:adjustRightInd/>
        <w:spacing w:beforeLines="1" w:before="2" w:afterLines="1" w:after="2"/>
        <w:textAlignment w:val="auto"/>
        <w:rPr>
          <w:rFonts w:ascii="Times" w:hAnsi="Times"/>
          <w:i/>
          <w:kern w:val="0"/>
          <w:sz w:val="20"/>
          <w:szCs w:val="20"/>
        </w:rPr>
      </w:pPr>
      <w:r w:rsidRPr="003667C7">
        <w:rPr>
          <w:rFonts w:ascii="Times" w:hAnsi="Times"/>
          <w:i/>
          <w:kern w:val="0"/>
          <w:sz w:val="20"/>
          <w:szCs w:val="20"/>
        </w:rPr>
        <w:t>L'employeur ne peut demander au travailleur qui a fait usage de son droit de retrait de reprendre son activité dans une situation de travail où persiste un danger grave et imminent résultant notamment d'une défectuosité du système de protection.</w:t>
      </w:r>
    </w:p>
    <w:p w14:paraId="5E6932AF" w14:textId="77777777" w:rsidR="002B0C2B" w:rsidRDefault="002B0C2B" w:rsidP="002B0C2B">
      <w:pPr>
        <w:suppressAutoHyphens w:val="0"/>
        <w:overflowPunct/>
        <w:jc w:val="both"/>
        <w:textAlignment w:val="auto"/>
        <w:rPr>
          <w:rFonts w:ascii="Times" w:hAnsi="Times" w:cs="Times"/>
          <w:kern w:val="0"/>
        </w:rPr>
      </w:pPr>
    </w:p>
    <w:p w14:paraId="5E6932B0" w14:textId="77777777" w:rsidR="002B0C2B" w:rsidRDefault="002B0C2B" w:rsidP="002B0C2B">
      <w:pPr>
        <w:suppressAutoHyphens w:val="0"/>
        <w:overflowPunct/>
        <w:jc w:val="both"/>
        <w:textAlignment w:val="auto"/>
        <w:rPr>
          <w:rFonts w:ascii="Times" w:hAnsi="Times" w:cs="Times"/>
          <w:kern w:val="0"/>
        </w:rPr>
      </w:pPr>
      <w:r>
        <w:rPr>
          <w:rFonts w:ascii="Times" w:hAnsi="Times" w:cs="Times"/>
          <w:kern w:val="0"/>
        </w:rPr>
        <w:t>Un représentant au CSE peut lui aussi alerter :</w:t>
      </w:r>
    </w:p>
    <w:p w14:paraId="5E6932B1" w14:textId="77777777" w:rsidR="002B0C2B" w:rsidRPr="002B0C2B" w:rsidRDefault="002B0C2B" w:rsidP="00245E8D">
      <w:pPr>
        <w:widowControl/>
        <w:suppressAutoHyphens w:val="0"/>
        <w:overflowPunct/>
        <w:autoSpaceDE/>
        <w:autoSpaceDN/>
        <w:adjustRightInd/>
        <w:textAlignment w:val="auto"/>
        <w:outlineLvl w:val="0"/>
        <w:rPr>
          <w:rFonts w:ascii="Times" w:hAnsi="Times"/>
          <w:i/>
          <w:kern w:val="0"/>
          <w:sz w:val="20"/>
          <w:szCs w:val="20"/>
        </w:rPr>
      </w:pPr>
      <w:r w:rsidRPr="002B0C2B">
        <w:rPr>
          <w:rFonts w:ascii="Times" w:hAnsi="Times"/>
          <w:i/>
          <w:kern w:val="0"/>
          <w:sz w:val="20"/>
          <w:szCs w:val="20"/>
        </w:rPr>
        <w:t>Article L4131-2</w:t>
      </w:r>
    </w:p>
    <w:p w14:paraId="5E6932B2" w14:textId="77777777" w:rsidR="002B0C2B" w:rsidRPr="002B0C2B" w:rsidRDefault="002B0C2B" w:rsidP="00C03482">
      <w:pPr>
        <w:widowControl/>
        <w:suppressAutoHyphens w:val="0"/>
        <w:overflowPunct/>
        <w:autoSpaceDE/>
        <w:autoSpaceDN/>
        <w:adjustRightInd/>
        <w:spacing w:beforeLines="1" w:before="2" w:afterLines="1" w:after="2"/>
        <w:textAlignment w:val="auto"/>
        <w:rPr>
          <w:rFonts w:ascii="Times" w:hAnsi="Times"/>
          <w:i/>
          <w:kern w:val="0"/>
          <w:sz w:val="20"/>
          <w:szCs w:val="20"/>
        </w:rPr>
      </w:pPr>
      <w:r w:rsidRPr="002B0C2B">
        <w:rPr>
          <w:rFonts w:ascii="Times" w:hAnsi="Times"/>
          <w:i/>
          <w:kern w:val="0"/>
          <w:sz w:val="20"/>
          <w:szCs w:val="20"/>
        </w:rPr>
        <w:t>Le représentant du personnel au comité d'hygiène, de sécurité et des conditions de travail, qui constate qu'il existe une cause de danger grave et imminent, notamment par l'intermédiaire d'un travailleur, en alerte immédiatement l'employeur selon la procédure prévue au premier alinéa de l'article L. 4132-2.</w:t>
      </w:r>
    </w:p>
    <w:p w14:paraId="5E6932B3" w14:textId="77777777" w:rsidR="002B0C2B" w:rsidRDefault="002B0C2B" w:rsidP="00D06497">
      <w:pPr>
        <w:suppressAutoHyphens w:val="0"/>
        <w:overflowPunct/>
        <w:jc w:val="both"/>
        <w:textAlignment w:val="auto"/>
        <w:rPr>
          <w:rFonts w:ascii="Times" w:hAnsi="Times" w:cs="Times"/>
          <w:kern w:val="0"/>
        </w:rPr>
      </w:pPr>
    </w:p>
    <w:p w14:paraId="5E6932B4" w14:textId="77777777" w:rsidR="00AA13CA" w:rsidRDefault="0027095D" w:rsidP="00245E8D">
      <w:pPr>
        <w:suppressAutoHyphens w:val="0"/>
        <w:overflowPunct/>
        <w:jc w:val="both"/>
        <w:textAlignment w:val="auto"/>
        <w:outlineLvl w:val="0"/>
        <w:rPr>
          <w:rFonts w:ascii="Times" w:hAnsi="Times" w:cs="Times"/>
          <w:kern w:val="0"/>
        </w:rPr>
      </w:pPr>
      <w:r>
        <w:rPr>
          <w:rFonts w:ascii="Times" w:hAnsi="Times" w:cs="Times"/>
          <w:kern w:val="0"/>
        </w:rPr>
        <w:t>Bien souvent</w:t>
      </w:r>
      <w:r w:rsidR="002B0C2B">
        <w:rPr>
          <w:rFonts w:ascii="Times" w:hAnsi="Times" w:cs="Times"/>
          <w:kern w:val="0"/>
        </w:rPr>
        <w:t xml:space="preserve">, cependant </w:t>
      </w:r>
      <w:r>
        <w:rPr>
          <w:rFonts w:ascii="Times" w:hAnsi="Times" w:cs="Times"/>
          <w:kern w:val="0"/>
        </w:rPr>
        <w:t xml:space="preserve">les salariés ne veulent pas témoigner de peur de représailles de la hiérarchie. </w:t>
      </w:r>
    </w:p>
    <w:p w14:paraId="5E6932B5" w14:textId="77777777" w:rsidR="0027095D" w:rsidRDefault="0027095D" w:rsidP="00D06497">
      <w:pPr>
        <w:suppressAutoHyphens w:val="0"/>
        <w:overflowPunct/>
        <w:jc w:val="both"/>
        <w:textAlignment w:val="auto"/>
        <w:rPr>
          <w:rFonts w:ascii="Times" w:hAnsi="Times" w:cs="Times"/>
          <w:kern w:val="0"/>
        </w:rPr>
      </w:pPr>
    </w:p>
    <w:p w14:paraId="5E6932B6" w14:textId="77777777" w:rsidR="00AA13CA" w:rsidRDefault="00AA13CA" w:rsidP="00AA13CA">
      <w:pPr>
        <w:suppressAutoHyphens w:val="0"/>
        <w:overflowPunct/>
        <w:jc w:val="both"/>
        <w:textAlignment w:val="auto"/>
        <w:rPr>
          <w:rFonts w:ascii="Times" w:hAnsi="Times" w:cs="Times"/>
          <w:kern w:val="0"/>
        </w:rPr>
      </w:pPr>
      <w:r>
        <w:rPr>
          <w:rFonts w:ascii="Times" w:hAnsi="Times" w:cs="Times"/>
          <w:kern w:val="0"/>
        </w:rPr>
        <w:t>Aucune sanction ne peut être prise pour avoir témoigner de faits de harcèlement sexuel (L1153-3), de harcèlement moral (L1152-2)</w:t>
      </w:r>
    </w:p>
    <w:p w14:paraId="5E6932B7" w14:textId="77777777" w:rsidR="00AA13CA" w:rsidRDefault="00AA13CA" w:rsidP="00D06497">
      <w:pPr>
        <w:suppressAutoHyphens w:val="0"/>
        <w:overflowPunct/>
        <w:jc w:val="both"/>
        <w:textAlignment w:val="auto"/>
        <w:rPr>
          <w:rFonts w:ascii="Times" w:hAnsi="Times" w:cs="Times"/>
          <w:kern w:val="0"/>
        </w:rPr>
      </w:pPr>
    </w:p>
    <w:p w14:paraId="5E6932B8" w14:textId="77777777" w:rsidR="00292101" w:rsidRDefault="00AA13CA" w:rsidP="00D06497">
      <w:pPr>
        <w:suppressAutoHyphens w:val="0"/>
        <w:overflowPunct/>
        <w:jc w:val="both"/>
        <w:textAlignment w:val="auto"/>
        <w:rPr>
          <w:rFonts w:ascii="Times" w:hAnsi="Times" w:cs="Times"/>
          <w:kern w:val="0"/>
        </w:rPr>
      </w:pPr>
      <w:r>
        <w:rPr>
          <w:rFonts w:ascii="Times" w:hAnsi="Times" w:cs="Times"/>
          <w:kern w:val="0"/>
        </w:rPr>
        <w:t>Il peut y avoir un signalement auprès des membres du CSE, du syndicat pour qu’ils interviennent, tout en sauvegardant l’anonymat ou pas</w:t>
      </w:r>
      <w:r w:rsidR="00292101">
        <w:rPr>
          <w:rFonts w:ascii="Times" w:hAnsi="Times" w:cs="Times"/>
          <w:kern w:val="0"/>
        </w:rPr>
        <w:t>.</w:t>
      </w:r>
      <w:r w:rsidR="00567B44">
        <w:rPr>
          <w:rFonts w:ascii="Times" w:hAnsi="Times" w:cs="Times"/>
          <w:kern w:val="0"/>
        </w:rPr>
        <w:t xml:space="preserve"> Ces représentants pourront ainsi vous faire un compte rendu écrit sur votre situation professionnelle.</w:t>
      </w:r>
    </w:p>
    <w:p w14:paraId="5E6932B9" w14:textId="77777777" w:rsidR="00292101" w:rsidRDefault="00292101" w:rsidP="00D06497">
      <w:pPr>
        <w:suppressAutoHyphens w:val="0"/>
        <w:overflowPunct/>
        <w:jc w:val="both"/>
        <w:textAlignment w:val="auto"/>
        <w:rPr>
          <w:rFonts w:ascii="Times" w:hAnsi="Times" w:cs="Times"/>
          <w:kern w:val="0"/>
        </w:rPr>
      </w:pPr>
    </w:p>
    <w:p w14:paraId="5E6932BA" w14:textId="77777777" w:rsidR="006E1B56" w:rsidRDefault="0027095D" w:rsidP="00D06497">
      <w:pPr>
        <w:suppressAutoHyphens w:val="0"/>
        <w:overflowPunct/>
        <w:jc w:val="both"/>
        <w:textAlignment w:val="auto"/>
        <w:rPr>
          <w:rFonts w:ascii="Times" w:hAnsi="Times" w:cs="Times"/>
          <w:kern w:val="0"/>
        </w:rPr>
      </w:pPr>
      <w:r w:rsidRPr="003D1DEB">
        <w:rPr>
          <w:rFonts w:ascii="Times" w:hAnsi="Times" w:cs="Times"/>
          <w:b/>
          <w:kern w:val="0"/>
        </w:rPr>
        <w:t>Collecter des preuves</w:t>
      </w:r>
      <w:r>
        <w:rPr>
          <w:rFonts w:ascii="Times" w:hAnsi="Times" w:cs="Times"/>
          <w:kern w:val="0"/>
        </w:rPr>
        <w:t xml:space="preserve"> est toujours possible, en attendant une occasion plus tard. Photographier</w:t>
      </w:r>
      <w:r w:rsidR="003D1DEB">
        <w:rPr>
          <w:rFonts w:ascii="Times" w:hAnsi="Times" w:cs="Times"/>
          <w:kern w:val="0"/>
        </w:rPr>
        <w:t xml:space="preserve"> les lieux, les </w:t>
      </w:r>
      <w:r w:rsidR="00567B44">
        <w:rPr>
          <w:rFonts w:ascii="Times" w:hAnsi="Times" w:cs="Times"/>
          <w:kern w:val="0"/>
        </w:rPr>
        <w:t xml:space="preserve">étiquettes des </w:t>
      </w:r>
      <w:r w:rsidR="003D1DEB">
        <w:rPr>
          <w:rFonts w:ascii="Times" w:hAnsi="Times" w:cs="Times"/>
          <w:kern w:val="0"/>
        </w:rPr>
        <w:t>produits</w:t>
      </w:r>
      <w:r w:rsidR="00567B44">
        <w:rPr>
          <w:rFonts w:ascii="Times" w:hAnsi="Times" w:cs="Times"/>
          <w:kern w:val="0"/>
        </w:rPr>
        <w:t xml:space="preserve"> chimiques</w:t>
      </w:r>
      <w:r>
        <w:rPr>
          <w:rFonts w:ascii="Times" w:hAnsi="Times" w:cs="Times"/>
          <w:kern w:val="0"/>
        </w:rPr>
        <w:t>, photocopier</w:t>
      </w:r>
      <w:r w:rsidR="003D1DEB">
        <w:rPr>
          <w:rFonts w:ascii="Times" w:hAnsi="Times" w:cs="Times"/>
          <w:kern w:val="0"/>
        </w:rPr>
        <w:t xml:space="preserve"> les courriers</w:t>
      </w:r>
      <w:r>
        <w:rPr>
          <w:rFonts w:ascii="Times" w:hAnsi="Times" w:cs="Times"/>
          <w:kern w:val="0"/>
        </w:rPr>
        <w:t xml:space="preserve">, </w:t>
      </w:r>
      <w:r w:rsidR="003D1DEB">
        <w:rPr>
          <w:rFonts w:ascii="Times" w:hAnsi="Times" w:cs="Times"/>
          <w:kern w:val="0"/>
        </w:rPr>
        <w:t>enregistrer</w:t>
      </w:r>
      <w:r>
        <w:rPr>
          <w:rFonts w:ascii="Times" w:hAnsi="Times" w:cs="Times"/>
          <w:kern w:val="0"/>
        </w:rPr>
        <w:t xml:space="preserve"> </w:t>
      </w:r>
      <w:r w:rsidR="003D1DEB">
        <w:rPr>
          <w:rFonts w:ascii="Times" w:hAnsi="Times" w:cs="Times"/>
          <w:kern w:val="0"/>
        </w:rPr>
        <w:t xml:space="preserve">les conversations, les coups de téléphone, </w:t>
      </w:r>
      <w:r w:rsidR="006E1B56">
        <w:rPr>
          <w:rFonts w:ascii="Times" w:hAnsi="Times" w:cs="Times"/>
          <w:kern w:val="0"/>
        </w:rPr>
        <w:t>les sms</w:t>
      </w:r>
      <w:r w:rsidR="00567B44">
        <w:rPr>
          <w:rFonts w:ascii="Times" w:hAnsi="Times" w:cs="Times"/>
          <w:kern w:val="0"/>
        </w:rPr>
        <w:t>,</w:t>
      </w:r>
      <w:r w:rsidR="006E1B56">
        <w:rPr>
          <w:rFonts w:ascii="Times" w:hAnsi="Times" w:cs="Times"/>
          <w:kern w:val="0"/>
        </w:rPr>
        <w:t xml:space="preserve"> </w:t>
      </w:r>
      <w:r w:rsidR="003D1DEB">
        <w:rPr>
          <w:rFonts w:ascii="Times" w:hAnsi="Times" w:cs="Times"/>
          <w:kern w:val="0"/>
        </w:rPr>
        <w:t xml:space="preserve">les réunions, </w:t>
      </w:r>
      <w:r w:rsidR="006E1B56">
        <w:rPr>
          <w:rFonts w:ascii="Times" w:hAnsi="Times" w:cs="Times"/>
          <w:kern w:val="0"/>
        </w:rPr>
        <w:t>(</w:t>
      </w:r>
      <w:r w:rsidR="006E1B56" w:rsidRPr="00473D9A">
        <w:rPr>
          <w:rFonts w:ascii="Times" w:hAnsi="Times"/>
        </w:rPr>
        <w:t>pour en avoir la trace et en retranscrire les principales expressions</w:t>
      </w:r>
      <w:r w:rsidR="006E1B56">
        <w:rPr>
          <w:rFonts w:ascii="Times" w:hAnsi="Times"/>
        </w:rPr>
        <w:t>),</w:t>
      </w:r>
      <w:r w:rsidR="006E1B56">
        <w:rPr>
          <w:rFonts w:ascii="Times" w:hAnsi="Times" w:cs="Times"/>
          <w:kern w:val="0"/>
        </w:rPr>
        <w:t xml:space="preserve"> t</w:t>
      </w:r>
      <w:r w:rsidR="003D1DEB">
        <w:rPr>
          <w:rFonts w:ascii="Times" w:hAnsi="Times" w:cs="Times"/>
          <w:kern w:val="0"/>
        </w:rPr>
        <w:t xml:space="preserve">ransférer </w:t>
      </w:r>
      <w:r>
        <w:rPr>
          <w:rFonts w:ascii="Times" w:hAnsi="Times" w:cs="Times"/>
          <w:kern w:val="0"/>
        </w:rPr>
        <w:t>les mails</w:t>
      </w:r>
      <w:r w:rsidR="003D1DEB">
        <w:rPr>
          <w:rFonts w:ascii="Times" w:hAnsi="Times" w:cs="Times"/>
          <w:kern w:val="0"/>
        </w:rPr>
        <w:t xml:space="preserve"> sur sa boite personnel</w:t>
      </w:r>
      <w:r w:rsidR="00567B44">
        <w:rPr>
          <w:rFonts w:ascii="Times" w:hAnsi="Times" w:cs="Times"/>
          <w:kern w:val="0"/>
        </w:rPr>
        <w:t>le…</w:t>
      </w:r>
      <w:r>
        <w:rPr>
          <w:rFonts w:ascii="Times" w:hAnsi="Times" w:cs="Times"/>
          <w:kern w:val="0"/>
        </w:rPr>
        <w:t xml:space="preserve"> </w:t>
      </w:r>
    </w:p>
    <w:p w14:paraId="5E6932BB" w14:textId="77777777" w:rsidR="006E1B56" w:rsidRDefault="006E1B56" w:rsidP="00D06497">
      <w:pPr>
        <w:suppressAutoHyphens w:val="0"/>
        <w:overflowPunct/>
        <w:jc w:val="both"/>
        <w:textAlignment w:val="auto"/>
        <w:rPr>
          <w:rFonts w:ascii="Times" w:hAnsi="Times" w:cs="Times"/>
          <w:kern w:val="0"/>
        </w:rPr>
      </w:pPr>
    </w:p>
    <w:p w14:paraId="5E6932BC" w14:textId="77777777" w:rsidR="006E1B56" w:rsidRPr="00473D9A" w:rsidRDefault="006E1B56" w:rsidP="006E1B56">
      <w:pPr>
        <w:rPr>
          <w:rFonts w:ascii="Times" w:hAnsi="Times"/>
        </w:rPr>
      </w:pPr>
      <w:r>
        <w:rPr>
          <w:rFonts w:ascii="Times" w:hAnsi="Times" w:cs="Times"/>
          <w:kern w:val="0"/>
        </w:rPr>
        <w:t>Mais aussi rédiger</w:t>
      </w:r>
      <w:r w:rsidRPr="00473D9A">
        <w:rPr>
          <w:rFonts w:ascii="Times" w:hAnsi="Times"/>
        </w:rPr>
        <w:t xml:space="preserve"> un </w:t>
      </w:r>
      <w:r w:rsidRPr="00473D9A">
        <w:rPr>
          <w:rFonts w:ascii="Times" w:hAnsi="Times"/>
          <w:b/>
        </w:rPr>
        <w:t>registre journal</w:t>
      </w:r>
      <w:r>
        <w:rPr>
          <w:rFonts w:ascii="Times" w:hAnsi="Times"/>
          <w:b/>
        </w:rPr>
        <w:t>,</w:t>
      </w:r>
      <w:r w:rsidRPr="00473D9A">
        <w:rPr>
          <w:rFonts w:ascii="Times" w:hAnsi="Times"/>
        </w:rPr>
        <w:t xml:space="preserve"> chronologique</w:t>
      </w:r>
      <w:r>
        <w:rPr>
          <w:rFonts w:ascii="Times" w:hAnsi="Times"/>
        </w:rPr>
        <w:t>,</w:t>
      </w:r>
      <w:r w:rsidRPr="00473D9A">
        <w:rPr>
          <w:rFonts w:ascii="Times" w:hAnsi="Times"/>
        </w:rPr>
        <w:t xml:space="preserve"> daté, précis, des événements </w:t>
      </w:r>
      <w:r w:rsidR="00567B44">
        <w:rPr>
          <w:rFonts w:ascii="Times" w:hAnsi="Times"/>
        </w:rPr>
        <w:t xml:space="preserve">de ce que vous subissez, </w:t>
      </w:r>
      <w:r w:rsidRPr="00473D9A">
        <w:rPr>
          <w:rFonts w:ascii="Times" w:hAnsi="Times"/>
        </w:rPr>
        <w:t>en mettant les autres témoins des événements (conseiller ceci aux autres salariés de confiance)</w:t>
      </w:r>
      <w:r w:rsidR="00567B44">
        <w:rPr>
          <w:rFonts w:ascii="Times" w:hAnsi="Times"/>
        </w:rPr>
        <w:t>, en soulignât les effets éventuels sur votre santé physique ou mentale</w:t>
      </w:r>
    </w:p>
    <w:p w14:paraId="5E6932BD" w14:textId="77777777" w:rsidR="00987AA1" w:rsidRDefault="00987AA1" w:rsidP="00D06497">
      <w:pPr>
        <w:suppressAutoHyphens w:val="0"/>
        <w:overflowPunct/>
        <w:jc w:val="both"/>
        <w:textAlignment w:val="auto"/>
        <w:rPr>
          <w:rFonts w:ascii="Times" w:hAnsi="Times" w:cs="Times"/>
          <w:kern w:val="0"/>
        </w:rPr>
      </w:pPr>
    </w:p>
    <w:p w14:paraId="5E6932BE" w14:textId="77777777" w:rsidR="0027095D" w:rsidRDefault="00987AA1" w:rsidP="00245E8D">
      <w:pPr>
        <w:suppressAutoHyphens w:val="0"/>
        <w:overflowPunct/>
        <w:jc w:val="both"/>
        <w:textAlignment w:val="auto"/>
        <w:outlineLvl w:val="0"/>
        <w:rPr>
          <w:rFonts w:ascii="Times" w:hAnsi="Times" w:cs="Times"/>
          <w:kern w:val="0"/>
        </w:rPr>
      </w:pPr>
      <w:r>
        <w:rPr>
          <w:rFonts w:ascii="Times" w:hAnsi="Times" w:cs="Times"/>
          <w:kern w:val="0"/>
        </w:rPr>
        <w:t>Faire témoigner aussi les anciens salariés, cdd, intérimaires, stagiaires…</w:t>
      </w:r>
    </w:p>
    <w:p w14:paraId="5E6932BF" w14:textId="77777777" w:rsidR="00DD423A" w:rsidRDefault="00DD423A" w:rsidP="00D06497">
      <w:pPr>
        <w:suppressAutoHyphens w:val="0"/>
        <w:overflowPunct/>
        <w:jc w:val="both"/>
        <w:textAlignment w:val="auto"/>
        <w:rPr>
          <w:rFonts w:ascii="Times" w:hAnsi="Times" w:cs="Times"/>
          <w:kern w:val="0"/>
        </w:rPr>
      </w:pPr>
    </w:p>
    <w:p w14:paraId="5E6932C0" w14:textId="77777777" w:rsidR="003D1DEB" w:rsidRDefault="003D1DEB" w:rsidP="00245E8D">
      <w:pPr>
        <w:suppressAutoHyphens w:val="0"/>
        <w:overflowPunct/>
        <w:jc w:val="both"/>
        <w:textAlignment w:val="auto"/>
        <w:outlineLvl w:val="0"/>
        <w:rPr>
          <w:rFonts w:ascii="Times" w:hAnsi="Times" w:cs="Times"/>
          <w:kern w:val="0"/>
        </w:rPr>
      </w:pPr>
      <w:r w:rsidRPr="003D1DEB">
        <w:rPr>
          <w:rFonts w:ascii="Times" w:hAnsi="Times" w:cs="Times"/>
          <w:b/>
          <w:kern w:val="0"/>
        </w:rPr>
        <w:t>Attester par témoignage</w:t>
      </w:r>
      <w:r>
        <w:rPr>
          <w:rFonts w:ascii="Times" w:hAnsi="Times" w:cs="Times"/>
          <w:b/>
          <w:kern w:val="0"/>
        </w:rPr>
        <w:t xml:space="preserve"> officiel </w:t>
      </w:r>
      <w:r w:rsidRPr="003D1DEB">
        <w:rPr>
          <w:rFonts w:ascii="Times" w:hAnsi="Times" w:cs="Times"/>
          <w:kern w:val="0"/>
        </w:rPr>
        <w:t>(voir l</w:t>
      </w:r>
      <w:r w:rsidR="00567B44">
        <w:rPr>
          <w:rFonts w:ascii="Times" w:hAnsi="Times" w:cs="Times"/>
          <w:kern w:val="0"/>
        </w:rPr>
        <w:t xml:space="preserve">a lettre </w:t>
      </w:r>
      <w:r w:rsidRPr="003D1DEB">
        <w:rPr>
          <w:rFonts w:ascii="Times" w:hAnsi="Times" w:cs="Times"/>
          <w:kern w:val="0"/>
        </w:rPr>
        <w:t>type)</w:t>
      </w:r>
    </w:p>
    <w:p w14:paraId="5E6932C1" w14:textId="77777777" w:rsidR="003D1DEB" w:rsidRDefault="003D1DEB" w:rsidP="00D06497">
      <w:pPr>
        <w:suppressAutoHyphens w:val="0"/>
        <w:overflowPunct/>
        <w:jc w:val="both"/>
        <w:textAlignment w:val="auto"/>
        <w:rPr>
          <w:rFonts w:ascii="Times" w:hAnsi="Times" w:cs="Times"/>
          <w:kern w:val="0"/>
        </w:rPr>
      </w:pPr>
    </w:p>
    <w:p w14:paraId="5E6932C2" w14:textId="77777777" w:rsidR="00A936BD" w:rsidRDefault="003D1DEB" w:rsidP="00245E8D">
      <w:pPr>
        <w:suppressAutoHyphens w:val="0"/>
        <w:overflowPunct/>
        <w:jc w:val="both"/>
        <w:textAlignment w:val="auto"/>
        <w:outlineLvl w:val="0"/>
        <w:rPr>
          <w:rFonts w:ascii="Times" w:hAnsi="Times" w:cs="Times"/>
          <w:b/>
          <w:kern w:val="0"/>
        </w:rPr>
      </w:pPr>
      <w:r w:rsidRPr="00292101">
        <w:rPr>
          <w:rFonts w:ascii="Times" w:hAnsi="Times" w:cs="Times"/>
          <w:b/>
          <w:kern w:val="0"/>
        </w:rPr>
        <w:t>Mais d’autres possibilités vous sont données</w:t>
      </w:r>
      <w:r w:rsidR="008701D6" w:rsidRPr="00292101">
        <w:rPr>
          <w:rFonts w:ascii="Times" w:hAnsi="Times" w:cs="Times"/>
          <w:b/>
          <w:kern w:val="0"/>
        </w:rPr>
        <w:t> :</w:t>
      </w:r>
    </w:p>
    <w:p w14:paraId="5E6932C3" w14:textId="77777777" w:rsidR="00CB6084" w:rsidRDefault="00FC7C49" w:rsidP="00A936BD">
      <w:pPr>
        <w:suppressAutoHyphens w:val="0"/>
        <w:overflowPunct/>
        <w:jc w:val="both"/>
        <w:textAlignment w:val="auto"/>
        <w:rPr>
          <w:rFonts w:ascii="Times" w:hAnsi="Times" w:cs="Times"/>
          <w:kern w:val="0"/>
        </w:rPr>
      </w:pPr>
      <w:r>
        <w:rPr>
          <w:rFonts w:ascii="Times" w:hAnsi="Times" w:cs="Times"/>
          <w:b/>
          <w:kern w:val="0"/>
        </w:rPr>
        <w:t xml:space="preserve">1) </w:t>
      </w:r>
      <w:r w:rsidR="00A936BD" w:rsidRPr="00A936BD">
        <w:rPr>
          <w:rFonts w:ascii="Times" w:hAnsi="Times" w:cs="Times"/>
          <w:b/>
          <w:kern w:val="0"/>
        </w:rPr>
        <w:t>-</w:t>
      </w:r>
      <w:r w:rsidR="00A936BD">
        <w:rPr>
          <w:rFonts w:ascii="Times" w:hAnsi="Times" w:cs="Times"/>
          <w:kern w:val="0"/>
        </w:rPr>
        <w:t xml:space="preserve"> </w:t>
      </w:r>
      <w:r w:rsidR="008701D6" w:rsidRPr="00A936BD">
        <w:rPr>
          <w:rFonts w:ascii="Times" w:hAnsi="Times" w:cs="Times"/>
          <w:kern w:val="0"/>
        </w:rPr>
        <w:t xml:space="preserve">Ecrire individuellement </w:t>
      </w:r>
      <w:r w:rsidR="00292101" w:rsidRPr="00A936BD">
        <w:rPr>
          <w:rFonts w:ascii="Times" w:hAnsi="Times" w:cs="Times"/>
          <w:kern w:val="0"/>
        </w:rPr>
        <w:t>à l’employeur</w:t>
      </w:r>
    </w:p>
    <w:p w14:paraId="5E6932C4" w14:textId="77777777" w:rsidR="00A936BD" w:rsidRPr="00A936BD" w:rsidRDefault="00A936BD" w:rsidP="00A936BD">
      <w:pPr>
        <w:suppressAutoHyphens w:val="0"/>
        <w:overflowPunct/>
        <w:jc w:val="both"/>
        <w:textAlignment w:val="auto"/>
        <w:rPr>
          <w:rFonts w:ascii="Times" w:hAnsi="Times" w:cs="Times"/>
          <w:kern w:val="0"/>
        </w:rPr>
      </w:pPr>
    </w:p>
    <w:p w14:paraId="5E6932C5" w14:textId="77777777" w:rsidR="00F83326" w:rsidRPr="00A936BD" w:rsidRDefault="00FC7C49" w:rsidP="00A936BD">
      <w:pPr>
        <w:rPr>
          <w:b/>
          <w:kern w:val="0"/>
        </w:rPr>
      </w:pPr>
      <w:r>
        <w:rPr>
          <w:kern w:val="0"/>
        </w:rPr>
        <w:lastRenderedPageBreak/>
        <w:t xml:space="preserve">2) </w:t>
      </w:r>
      <w:r w:rsidR="00CB6084">
        <w:rPr>
          <w:kern w:val="0"/>
        </w:rPr>
        <w:t xml:space="preserve">- </w:t>
      </w:r>
      <w:r w:rsidR="00F83326" w:rsidRPr="00A936BD">
        <w:rPr>
          <w:kern w:val="0"/>
        </w:rPr>
        <w:t xml:space="preserve">Ecrire </w:t>
      </w:r>
      <w:r w:rsidR="008701D6" w:rsidRPr="00A936BD">
        <w:rPr>
          <w:kern w:val="0"/>
        </w:rPr>
        <w:t xml:space="preserve">collectivement à plusieurs </w:t>
      </w:r>
      <w:r w:rsidR="00F83326" w:rsidRPr="00A936BD">
        <w:rPr>
          <w:kern w:val="0"/>
        </w:rPr>
        <w:t>(</w:t>
      </w:r>
      <w:r w:rsidR="008701D6" w:rsidRPr="00A936BD">
        <w:rPr>
          <w:kern w:val="0"/>
        </w:rPr>
        <w:t>majoritaires ou minoritaires</w:t>
      </w:r>
      <w:r w:rsidR="00F83326" w:rsidRPr="00A936BD">
        <w:rPr>
          <w:kern w:val="0"/>
        </w:rPr>
        <w:t>)</w:t>
      </w:r>
      <w:r w:rsidR="008701D6" w:rsidRPr="00A936BD">
        <w:rPr>
          <w:kern w:val="0"/>
        </w:rPr>
        <w:t xml:space="preserve"> à l’employeur en mentionnant </w:t>
      </w:r>
      <w:r w:rsidR="008701D6" w:rsidRPr="00A936BD">
        <w:rPr>
          <w:b/>
          <w:kern w:val="0"/>
        </w:rPr>
        <w:t>ou non</w:t>
      </w:r>
      <w:r w:rsidR="008701D6" w:rsidRPr="00A936BD">
        <w:rPr>
          <w:kern w:val="0"/>
        </w:rPr>
        <w:t xml:space="preserve"> les </w:t>
      </w:r>
      <w:r w:rsidR="00F83326" w:rsidRPr="00A936BD">
        <w:rPr>
          <w:kern w:val="0"/>
        </w:rPr>
        <w:t>signataires du courrier</w:t>
      </w:r>
      <w:r w:rsidR="008701D6" w:rsidRPr="00A936BD">
        <w:rPr>
          <w:kern w:val="0"/>
        </w:rPr>
        <w:t xml:space="preserve"> (les salariés du service, de la Direction tiennent à vous faire part des faits </w:t>
      </w:r>
      <w:r w:rsidR="00292101" w:rsidRPr="00A936BD">
        <w:rPr>
          <w:kern w:val="0"/>
        </w:rPr>
        <w:t xml:space="preserve">précis </w:t>
      </w:r>
      <w:r w:rsidR="00F83326" w:rsidRPr="00A936BD">
        <w:rPr>
          <w:kern w:val="0"/>
        </w:rPr>
        <w:t>suivants</w:t>
      </w:r>
      <w:r w:rsidR="008701D6" w:rsidRPr="00A936BD">
        <w:rPr>
          <w:kern w:val="0"/>
        </w:rPr>
        <w:t>…</w:t>
      </w:r>
      <w:r w:rsidR="00A42222" w:rsidRPr="00A936BD">
        <w:rPr>
          <w:kern w:val="0"/>
        </w:rPr>
        <w:t xml:space="preserve"> R</w:t>
      </w:r>
      <w:r w:rsidR="00292101" w:rsidRPr="00A936BD">
        <w:rPr>
          <w:kern w:val="0"/>
        </w:rPr>
        <w:t xml:space="preserve">aconter et dater les faits, </w:t>
      </w:r>
      <w:r w:rsidR="00A42222" w:rsidRPr="00A936BD">
        <w:rPr>
          <w:kern w:val="0"/>
        </w:rPr>
        <w:t>comportements</w:t>
      </w:r>
      <w:r w:rsidR="00292101" w:rsidRPr="00A936BD">
        <w:rPr>
          <w:kern w:val="0"/>
        </w:rPr>
        <w:t xml:space="preserve"> et propos</w:t>
      </w:r>
      <w:r w:rsidR="008701D6" w:rsidRPr="00A936BD">
        <w:rPr>
          <w:kern w:val="0"/>
        </w:rPr>
        <w:t>)</w:t>
      </w:r>
      <w:r w:rsidR="00F83326" w:rsidRPr="00A936BD">
        <w:rPr>
          <w:kern w:val="0"/>
        </w:rPr>
        <w:t xml:space="preserve">. Elargir le périmètre du service si </w:t>
      </w:r>
      <w:r w:rsidR="008701D6" w:rsidRPr="00A936BD">
        <w:rPr>
          <w:kern w:val="0"/>
        </w:rPr>
        <w:t>le cercle</w:t>
      </w:r>
      <w:r w:rsidR="00F83326" w:rsidRPr="00A936BD">
        <w:rPr>
          <w:kern w:val="0"/>
        </w:rPr>
        <w:t xml:space="preserve"> est trop petit.</w:t>
      </w:r>
    </w:p>
    <w:p w14:paraId="5E6932C6" w14:textId="77777777" w:rsidR="00F83326" w:rsidRDefault="00F83326" w:rsidP="00D06497">
      <w:pPr>
        <w:pStyle w:val="Paragraphedeliste"/>
        <w:numPr>
          <w:ilvl w:val="0"/>
          <w:numId w:val="10"/>
        </w:numPr>
        <w:suppressAutoHyphens w:val="0"/>
        <w:overflowPunct/>
        <w:jc w:val="both"/>
        <w:textAlignment w:val="auto"/>
        <w:rPr>
          <w:rFonts w:ascii="Times" w:hAnsi="Times" w:cs="Times"/>
          <w:kern w:val="0"/>
        </w:rPr>
      </w:pPr>
      <w:r>
        <w:rPr>
          <w:rFonts w:ascii="Times" w:hAnsi="Times" w:cs="Times"/>
          <w:kern w:val="0"/>
        </w:rPr>
        <w:t>Adresser simultanément un double aux membres du CSE, du syndicat</w:t>
      </w:r>
    </w:p>
    <w:p w14:paraId="5E6932C7" w14:textId="77777777" w:rsidR="00F83326" w:rsidRDefault="00F83326" w:rsidP="00D06497">
      <w:pPr>
        <w:pStyle w:val="Paragraphedeliste"/>
        <w:numPr>
          <w:ilvl w:val="0"/>
          <w:numId w:val="10"/>
        </w:numPr>
        <w:suppressAutoHyphens w:val="0"/>
        <w:overflowPunct/>
        <w:jc w:val="both"/>
        <w:textAlignment w:val="auto"/>
        <w:rPr>
          <w:rFonts w:ascii="Times" w:hAnsi="Times" w:cs="Times"/>
          <w:kern w:val="0"/>
        </w:rPr>
      </w:pPr>
      <w:r>
        <w:rPr>
          <w:rFonts w:ascii="Times" w:hAnsi="Times" w:cs="Times"/>
          <w:kern w:val="0"/>
        </w:rPr>
        <w:t>Adresser simultanément un double au médecin du travail et à l’inspection du travail</w:t>
      </w:r>
    </w:p>
    <w:p w14:paraId="5E6932C8" w14:textId="77777777" w:rsidR="00A42222" w:rsidRDefault="00292101" w:rsidP="00D06497">
      <w:pPr>
        <w:suppressAutoHyphens w:val="0"/>
        <w:overflowPunct/>
        <w:jc w:val="both"/>
        <w:textAlignment w:val="auto"/>
        <w:rPr>
          <w:rFonts w:ascii="Times" w:hAnsi="Times" w:cs="Times"/>
          <w:kern w:val="0"/>
        </w:rPr>
      </w:pPr>
      <w:r>
        <w:rPr>
          <w:rFonts w:ascii="Times" w:hAnsi="Times" w:cs="Times"/>
          <w:kern w:val="0"/>
        </w:rPr>
        <w:t>Le fait d’avoir donner copie à plusieurs interlocuteurs permettra de ne pas enterrer l’affaire.</w:t>
      </w:r>
      <w:r w:rsidR="00A42222">
        <w:rPr>
          <w:rFonts w:ascii="Times" w:hAnsi="Times" w:cs="Times"/>
          <w:kern w:val="0"/>
        </w:rPr>
        <w:t xml:space="preserve"> </w:t>
      </w:r>
    </w:p>
    <w:p w14:paraId="5E6932C9" w14:textId="77777777" w:rsidR="005A3353" w:rsidRDefault="00A42222" w:rsidP="00D06497">
      <w:pPr>
        <w:suppressAutoHyphens w:val="0"/>
        <w:overflowPunct/>
        <w:jc w:val="both"/>
        <w:textAlignment w:val="auto"/>
        <w:rPr>
          <w:rFonts w:ascii="Times" w:hAnsi="Times" w:cs="Times"/>
          <w:kern w:val="0"/>
        </w:rPr>
      </w:pPr>
      <w:r>
        <w:rPr>
          <w:rFonts w:ascii="Times" w:hAnsi="Times" w:cs="Times"/>
          <w:kern w:val="0"/>
        </w:rPr>
        <w:t>Le CSE pourra mener une enquête.</w:t>
      </w:r>
    </w:p>
    <w:p w14:paraId="5E6932CA" w14:textId="77777777" w:rsidR="005A3353" w:rsidRDefault="005A3353" w:rsidP="00D06497">
      <w:pPr>
        <w:suppressAutoHyphens w:val="0"/>
        <w:overflowPunct/>
        <w:jc w:val="both"/>
        <w:textAlignment w:val="auto"/>
        <w:rPr>
          <w:rFonts w:ascii="Times" w:hAnsi="Times" w:cs="Times"/>
          <w:kern w:val="0"/>
        </w:rPr>
      </w:pPr>
    </w:p>
    <w:p w14:paraId="5E6932CB" w14:textId="77777777" w:rsidR="00A42222" w:rsidRDefault="00FC7C49" w:rsidP="00D06497">
      <w:pPr>
        <w:suppressAutoHyphens w:val="0"/>
        <w:overflowPunct/>
        <w:jc w:val="both"/>
        <w:textAlignment w:val="auto"/>
        <w:rPr>
          <w:rFonts w:ascii="Times" w:hAnsi="Times" w:cs="Times"/>
          <w:kern w:val="0"/>
        </w:rPr>
      </w:pPr>
      <w:r>
        <w:rPr>
          <w:rFonts w:ascii="Times" w:hAnsi="Times" w:cs="Times"/>
          <w:kern w:val="0"/>
        </w:rPr>
        <w:t xml:space="preserve">3) </w:t>
      </w:r>
      <w:r w:rsidR="00CB6084">
        <w:rPr>
          <w:rFonts w:ascii="Times" w:hAnsi="Times" w:cs="Times"/>
          <w:kern w:val="0"/>
        </w:rPr>
        <w:t xml:space="preserve">- </w:t>
      </w:r>
      <w:r w:rsidR="005A3353">
        <w:rPr>
          <w:rFonts w:ascii="Times" w:hAnsi="Times" w:cs="Times"/>
          <w:kern w:val="0"/>
        </w:rPr>
        <w:t>Plusieurs témoignages peuvent être adressés au médecin du travail sous le s</w:t>
      </w:r>
      <w:r w:rsidR="00A936BD">
        <w:rPr>
          <w:rFonts w:ascii="Times" w:hAnsi="Times" w:cs="Times"/>
          <w:kern w:val="0"/>
        </w:rPr>
        <w:t>c</w:t>
      </w:r>
      <w:r w:rsidR="005A3353">
        <w:rPr>
          <w:rFonts w:ascii="Times" w:hAnsi="Times" w:cs="Times"/>
          <w:kern w:val="0"/>
        </w:rPr>
        <w:t>eau du secret médical en demandant de garder le silence sur les signataires mais en demandant une intervention dans le service</w:t>
      </w:r>
    </w:p>
    <w:p w14:paraId="5E6932CC" w14:textId="77777777" w:rsidR="00A936BD" w:rsidRDefault="005A3353" w:rsidP="00A936BD">
      <w:pPr>
        <w:suppressAutoHyphens w:val="0"/>
        <w:overflowPunct/>
        <w:spacing w:before="120"/>
        <w:jc w:val="both"/>
        <w:textAlignment w:val="auto"/>
        <w:rPr>
          <w:rFonts w:ascii="Times" w:hAnsi="Times" w:cs="Times"/>
          <w:b/>
          <w:bCs/>
          <w:kern w:val="0"/>
          <w:sz w:val="28"/>
          <w:szCs w:val="28"/>
        </w:rPr>
      </w:pPr>
      <w:r>
        <w:rPr>
          <w:rFonts w:ascii="Times" w:hAnsi="Times" w:cs="Times"/>
          <w:kern w:val="0"/>
        </w:rPr>
        <w:t xml:space="preserve">Plusieurs témoignages peuvent être adressés à l’inspection du travail </w:t>
      </w:r>
      <w:r w:rsidR="00A936BD">
        <w:rPr>
          <w:rFonts w:ascii="Times" w:hAnsi="Times" w:cs="Times"/>
          <w:kern w:val="0"/>
        </w:rPr>
        <w:t xml:space="preserve">(secret des plaintes convention OIT n°81) de </w:t>
      </w:r>
      <w:proofErr w:type="spellStart"/>
      <w:r w:rsidR="00A936BD">
        <w:rPr>
          <w:rFonts w:ascii="Times" w:hAnsi="Times" w:cs="Times"/>
          <w:kern w:val="0"/>
        </w:rPr>
        <w:t>garder</w:t>
      </w:r>
      <w:r>
        <w:rPr>
          <w:rFonts w:ascii="Times" w:hAnsi="Times" w:cs="Times"/>
          <w:kern w:val="0"/>
        </w:rPr>
        <w:t>er</w:t>
      </w:r>
      <w:proofErr w:type="spellEnd"/>
      <w:r>
        <w:rPr>
          <w:rFonts w:ascii="Times" w:hAnsi="Times" w:cs="Times"/>
          <w:kern w:val="0"/>
        </w:rPr>
        <w:t xml:space="preserve"> le silence sur </w:t>
      </w:r>
      <w:r w:rsidR="00A936BD">
        <w:rPr>
          <w:rFonts w:ascii="Times" w:hAnsi="Times" w:cs="Times"/>
          <w:kern w:val="0"/>
        </w:rPr>
        <w:t xml:space="preserve">la plainte et </w:t>
      </w:r>
      <w:r>
        <w:rPr>
          <w:rFonts w:ascii="Times" w:hAnsi="Times" w:cs="Times"/>
          <w:kern w:val="0"/>
        </w:rPr>
        <w:t>les signataires mais en demandant une intervention dans le service</w:t>
      </w:r>
      <w:r w:rsidR="00A936BD" w:rsidRPr="00A936BD">
        <w:rPr>
          <w:rFonts w:ascii="Times" w:hAnsi="Times" w:cs="Times"/>
          <w:kern w:val="0"/>
          <w:sz w:val="22"/>
          <w:szCs w:val="22"/>
        </w:rPr>
        <w:t xml:space="preserve"> </w:t>
      </w:r>
      <w:r w:rsidR="00A936BD">
        <w:rPr>
          <w:rFonts w:ascii="Times" w:hAnsi="Times" w:cs="Times"/>
          <w:kern w:val="0"/>
          <w:sz w:val="22"/>
          <w:szCs w:val="22"/>
        </w:rPr>
        <w:t>En effet, la convention de l’O.I.T. (</w:t>
      </w:r>
      <w:r w:rsidR="00A936BD">
        <w:rPr>
          <w:kern w:val="0"/>
          <w:sz w:val="22"/>
          <w:szCs w:val="22"/>
        </w:rPr>
        <w:t xml:space="preserve">Organisation Internationale du Travail) garantit la </w:t>
      </w:r>
      <w:r w:rsidR="00A936BD">
        <w:rPr>
          <w:b/>
          <w:bCs/>
          <w:kern w:val="0"/>
          <w:sz w:val="22"/>
          <w:szCs w:val="22"/>
          <w:u w:val="single"/>
        </w:rPr>
        <w:t>confidentialité des plaintes</w:t>
      </w:r>
      <w:r w:rsidR="00A936BD">
        <w:rPr>
          <w:kern w:val="0"/>
          <w:sz w:val="22"/>
          <w:szCs w:val="22"/>
        </w:rPr>
        <w:t xml:space="preserve">. Ainsi, sauf accord explicite de votre part, l’agent de l’Inspection du Travail n’a pas le droit de faire savoir à votre employeur que 1) vous l’avez saisi </w:t>
      </w:r>
      <w:proofErr w:type="spellStart"/>
      <w:r w:rsidR="00A936BD">
        <w:rPr>
          <w:kern w:val="0"/>
          <w:sz w:val="22"/>
          <w:szCs w:val="22"/>
        </w:rPr>
        <w:t>ett</w:t>
      </w:r>
      <w:proofErr w:type="spellEnd"/>
      <w:r w:rsidR="00A936BD">
        <w:rPr>
          <w:kern w:val="0"/>
          <w:sz w:val="22"/>
          <w:szCs w:val="22"/>
        </w:rPr>
        <w:t xml:space="preserve"> 2) Il ne peut pas faire état de votre identité. </w:t>
      </w:r>
    </w:p>
    <w:p w14:paraId="5E6932CD" w14:textId="77777777" w:rsidR="005A3353" w:rsidRDefault="005A3353" w:rsidP="005A3353">
      <w:pPr>
        <w:suppressAutoHyphens w:val="0"/>
        <w:overflowPunct/>
        <w:jc w:val="both"/>
        <w:textAlignment w:val="auto"/>
        <w:rPr>
          <w:rFonts w:ascii="Times" w:hAnsi="Times" w:cs="Times"/>
          <w:kern w:val="0"/>
        </w:rPr>
      </w:pPr>
    </w:p>
    <w:p w14:paraId="5E6932CE" w14:textId="77777777" w:rsidR="003D1DEB" w:rsidRDefault="00A42222" w:rsidP="00D06497">
      <w:pPr>
        <w:suppressAutoHyphens w:val="0"/>
        <w:overflowPunct/>
        <w:jc w:val="both"/>
        <w:textAlignment w:val="auto"/>
        <w:rPr>
          <w:rFonts w:ascii="Times" w:hAnsi="Times" w:cs="Times"/>
          <w:kern w:val="0"/>
        </w:rPr>
      </w:pPr>
      <w:r>
        <w:rPr>
          <w:rFonts w:ascii="Times" w:hAnsi="Times" w:cs="Times"/>
          <w:kern w:val="0"/>
        </w:rPr>
        <w:t>Les signataires peuvent demander aux interlocuteurs de confiance (représentant syndical, inspecteur du travail ou médecine du travail) d’attester que les signataires font bien partie du serv</w:t>
      </w:r>
      <w:r w:rsidR="00CB6084">
        <w:rPr>
          <w:rFonts w:ascii="Times" w:hAnsi="Times" w:cs="Times"/>
          <w:kern w:val="0"/>
        </w:rPr>
        <w:t>ic</w:t>
      </w:r>
      <w:r>
        <w:rPr>
          <w:rFonts w:ascii="Times" w:hAnsi="Times" w:cs="Times"/>
          <w:kern w:val="0"/>
        </w:rPr>
        <w:t>e en question.</w:t>
      </w:r>
    </w:p>
    <w:p w14:paraId="5E6932CF" w14:textId="77777777" w:rsidR="00987AA1" w:rsidRDefault="00987AA1" w:rsidP="00D06497">
      <w:pPr>
        <w:suppressAutoHyphens w:val="0"/>
        <w:overflowPunct/>
        <w:jc w:val="both"/>
        <w:textAlignment w:val="auto"/>
        <w:rPr>
          <w:rFonts w:ascii="Times" w:hAnsi="Times" w:cs="Times"/>
          <w:kern w:val="0"/>
        </w:rPr>
      </w:pPr>
    </w:p>
    <w:p w14:paraId="5E6932D0" w14:textId="77777777" w:rsidR="00FC7C49" w:rsidRPr="00FC7C49" w:rsidRDefault="00FC7C49" w:rsidP="00FC7C49">
      <w:pPr>
        <w:suppressAutoHyphens w:val="0"/>
        <w:overflowPunct/>
        <w:jc w:val="both"/>
        <w:textAlignment w:val="auto"/>
        <w:rPr>
          <w:rFonts w:ascii="Times" w:hAnsi="Times" w:cs="Times"/>
          <w:kern w:val="0"/>
        </w:rPr>
      </w:pPr>
      <w:proofErr w:type="gramStart"/>
      <w:r>
        <w:rPr>
          <w:rFonts w:ascii="Times" w:hAnsi="Times" w:cs="Times"/>
          <w:kern w:val="0"/>
        </w:rPr>
        <w:t>4 )</w:t>
      </w:r>
      <w:proofErr w:type="gramEnd"/>
      <w:r>
        <w:rPr>
          <w:rFonts w:ascii="Times" w:hAnsi="Times" w:cs="Times"/>
          <w:kern w:val="0"/>
        </w:rPr>
        <w:t xml:space="preserve"> </w:t>
      </w:r>
      <w:r w:rsidRPr="00FC7C49">
        <w:rPr>
          <w:rFonts w:ascii="Times" w:hAnsi="Times" w:cs="Times"/>
          <w:kern w:val="0"/>
        </w:rPr>
        <w:t>-</w:t>
      </w:r>
      <w:r>
        <w:rPr>
          <w:rFonts w:ascii="Times" w:hAnsi="Times" w:cs="Times"/>
          <w:kern w:val="0"/>
        </w:rPr>
        <w:t xml:space="preserve"> </w:t>
      </w:r>
      <w:r w:rsidR="00987AA1" w:rsidRPr="00FC7C49">
        <w:rPr>
          <w:rFonts w:ascii="Times" w:hAnsi="Times" w:cs="Times"/>
          <w:kern w:val="0"/>
        </w:rPr>
        <w:t>Il est aussi possible de témoigner nominativement à plusieurs par écrit, de rencontrer un huissier qui attestera que les témoins appartiennent ou ont appartenu à l’entreprise (il suffit de remettre photocopie d’un bulletin de paye à l’</w:t>
      </w:r>
      <w:r w:rsidRPr="00FC7C49">
        <w:rPr>
          <w:rFonts w:ascii="Times" w:hAnsi="Times" w:cs="Times"/>
          <w:kern w:val="0"/>
        </w:rPr>
        <w:t>huissier</w:t>
      </w:r>
      <w:r w:rsidR="00987AA1" w:rsidRPr="00FC7C49">
        <w:rPr>
          <w:rFonts w:ascii="Times" w:hAnsi="Times" w:cs="Times"/>
          <w:kern w:val="0"/>
        </w:rPr>
        <w:t xml:space="preserve">) qui pourra attester des </w:t>
      </w:r>
      <w:r w:rsidRPr="00FC7C49">
        <w:rPr>
          <w:rFonts w:ascii="Times" w:hAnsi="Times" w:cs="Times"/>
          <w:kern w:val="0"/>
        </w:rPr>
        <w:t>signataires comme appartenant à l’entreprise.</w:t>
      </w:r>
    </w:p>
    <w:p w14:paraId="5E6932D1" w14:textId="77777777" w:rsidR="003D1DEB" w:rsidRPr="00FC7C49" w:rsidRDefault="003D1DEB" w:rsidP="00FC7C49">
      <w:pPr>
        <w:rPr>
          <w:kern w:val="0"/>
        </w:rPr>
      </w:pPr>
    </w:p>
    <w:p w14:paraId="5E6932D2" w14:textId="77777777" w:rsidR="00FC7C49" w:rsidRDefault="00FC7C49" w:rsidP="00245E8D">
      <w:pPr>
        <w:suppressAutoHyphens w:val="0"/>
        <w:overflowPunct/>
        <w:jc w:val="center"/>
        <w:textAlignment w:val="auto"/>
        <w:outlineLvl w:val="0"/>
        <w:rPr>
          <w:rFonts w:ascii="Times" w:hAnsi="Times" w:cs="Times"/>
          <w:b/>
          <w:bCs/>
          <w:kern w:val="0"/>
          <w:sz w:val="28"/>
          <w:szCs w:val="28"/>
        </w:rPr>
      </w:pPr>
      <w:r>
        <w:rPr>
          <w:rFonts w:ascii="Times" w:hAnsi="Times" w:cs="Times"/>
          <w:b/>
          <w:bCs/>
          <w:kern w:val="0"/>
          <w:sz w:val="28"/>
          <w:szCs w:val="28"/>
        </w:rPr>
        <w:t>C</w:t>
      </w:r>
      <w:r>
        <w:rPr>
          <w:rFonts w:ascii="Times" w:hAnsi="Times" w:cs="Times"/>
          <w:b/>
          <w:bCs/>
          <w:kern w:val="0"/>
        </w:rPr>
        <w:t>ONSEILS</w:t>
      </w:r>
      <w:r>
        <w:rPr>
          <w:rFonts w:ascii="Times" w:hAnsi="Times" w:cs="Times"/>
          <w:b/>
          <w:bCs/>
          <w:kern w:val="0"/>
          <w:sz w:val="28"/>
          <w:szCs w:val="28"/>
        </w:rPr>
        <w:t xml:space="preserve"> </w:t>
      </w:r>
      <w:r>
        <w:rPr>
          <w:rFonts w:ascii="Times" w:hAnsi="Times" w:cs="Times"/>
          <w:b/>
          <w:bCs/>
          <w:kern w:val="0"/>
        </w:rPr>
        <w:t>PRATIQUES</w:t>
      </w:r>
    </w:p>
    <w:p w14:paraId="5E6932D3" w14:textId="77777777" w:rsidR="00D06497" w:rsidRDefault="00D06497" w:rsidP="00D06497">
      <w:pPr>
        <w:suppressAutoHyphens w:val="0"/>
        <w:overflowPunct/>
        <w:jc w:val="both"/>
        <w:textAlignment w:val="auto"/>
        <w:rPr>
          <w:rFonts w:ascii="Times" w:hAnsi="Times" w:cs="Times"/>
          <w:kern w:val="0"/>
          <w:sz w:val="16"/>
          <w:szCs w:val="16"/>
        </w:rPr>
      </w:pPr>
    </w:p>
    <w:p w14:paraId="5E6932D4" w14:textId="77777777" w:rsidR="00D06497" w:rsidRDefault="00D06497" w:rsidP="00245E8D">
      <w:pPr>
        <w:suppressAutoHyphens w:val="0"/>
        <w:overflowPunct/>
        <w:jc w:val="both"/>
        <w:textAlignment w:val="auto"/>
        <w:outlineLvl w:val="0"/>
        <w:rPr>
          <w:rFonts w:ascii="Times" w:hAnsi="Times" w:cs="Times"/>
          <w:kern w:val="0"/>
        </w:rPr>
      </w:pPr>
      <w:r>
        <w:rPr>
          <w:rFonts w:ascii="Times" w:hAnsi="Times" w:cs="Times"/>
          <w:kern w:val="0"/>
        </w:rPr>
        <w:t>Le témoignage doit être aussi précis que possible.</w:t>
      </w:r>
    </w:p>
    <w:p w14:paraId="5E6932D5" w14:textId="77777777" w:rsidR="00D06497" w:rsidRDefault="00D06497" w:rsidP="00D06497">
      <w:pPr>
        <w:suppressAutoHyphens w:val="0"/>
        <w:overflowPunct/>
        <w:jc w:val="both"/>
        <w:textAlignment w:val="auto"/>
        <w:rPr>
          <w:rFonts w:ascii="Times" w:hAnsi="Times" w:cs="Times"/>
          <w:kern w:val="0"/>
          <w:sz w:val="16"/>
          <w:szCs w:val="16"/>
        </w:rPr>
      </w:pPr>
    </w:p>
    <w:p w14:paraId="5E6932D6" w14:textId="77777777" w:rsidR="00D06497" w:rsidRDefault="00D06497" w:rsidP="00D06497">
      <w:pPr>
        <w:suppressAutoHyphens w:val="0"/>
        <w:overflowPunct/>
        <w:jc w:val="both"/>
        <w:textAlignment w:val="auto"/>
        <w:rPr>
          <w:rFonts w:ascii="Times" w:hAnsi="Times" w:cs="Times"/>
          <w:kern w:val="0"/>
        </w:rPr>
      </w:pPr>
      <w:r>
        <w:rPr>
          <w:rFonts w:ascii="Times" w:hAnsi="Times" w:cs="Times"/>
          <w:kern w:val="0"/>
        </w:rPr>
        <w:t xml:space="preserve">Le témoin doit impérativement se limiter à des constats et ne doit aucunement interpréter les faits dont il a été témoin. Il ne doit pas non plus les qualifier juridiquement. Si vous entendez faire reconnaître une situation de harcèlement, ce n’est pas au témoin de la qualifier, mais au juge. </w:t>
      </w:r>
    </w:p>
    <w:p w14:paraId="5E6932D7" w14:textId="77777777" w:rsidR="00D06497" w:rsidRDefault="00D06497" w:rsidP="00D06497">
      <w:pPr>
        <w:suppressAutoHyphens w:val="0"/>
        <w:overflowPunct/>
        <w:jc w:val="both"/>
        <w:textAlignment w:val="auto"/>
        <w:rPr>
          <w:rFonts w:ascii="Times" w:hAnsi="Times" w:cs="Times"/>
          <w:kern w:val="0"/>
          <w:sz w:val="20"/>
          <w:szCs w:val="20"/>
        </w:rPr>
      </w:pPr>
    </w:p>
    <w:p w14:paraId="5E6932D8" w14:textId="77777777" w:rsidR="00D06497" w:rsidRDefault="00D06497" w:rsidP="00D06497">
      <w:pPr>
        <w:suppressAutoHyphens w:val="0"/>
        <w:overflowPunct/>
        <w:jc w:val="both"/>
        <w:textAlignment w:val="auto"/>
        <w:rPr>
          <w:rFonts w:ascii="Times" w:hAnsi="Times" w:cs="Times"/>
          <w:kern w:val="0"/>
          <w:sz w:val="16"/>
          <w:szCs w:val="16"/>
        </w:rPr>
      </w:pPr>
    </w:p>
    <w:p w14:paraId="5E6932D9" w14:textId="77777777" w:rsidR="00D06497" w:rsidRDefault="00D06497" w:rsidP="00D06497">
      <w:pPr>
        <w:suppressAutoHyphens w:val="0"/>
        <w:overflowPunct/>
        <w:jc w:val="both"/>
        <w:textAlignment w:val="auto"/>
        <w:rPr>
          <w:rFonts w:ascii="Times" w:hAnsi="Times" w:cs="Times"/>
          <w:kern w:val="0"/>
        </w:rPr>
      </w:pPr>
      <w:r>
        <w:rPr>
          <w:rFonts w:ascii="Times" w:hAnsi="Times" w:cs="Times"/>
          <w:kern w:val="0"/>
        </w:rPr>
        <w:t xml:space="preserve">Pour pouvoir utiliser un témoignage devant une juridiction, il faudra joindre la </w:t>
      </w:r>
      <w:r>
        <w:rPr>
          <w:rFonts w:ascii="Times" w:hAnsi="Times" w:cs="Times"/>
          <w:kern w:val="0"/>
          <w:u w:val="single"/>
        </w:rPr>
        <w:t>photocopie recto verso de la pièce d’identité</w:t>
      </w:r>
      <w:r>
        <w:rPr>
          <w:rFonts w:ascii="Times" w:hAnsi="Times" w:cs="Times"/>
          <w:kern w:val="0"/>
        </w:rPr>
        <w:t xml:space="preserve"> de votre témoin. Pensez donc à lui demander la photocopie au moment du témoignage, surtout si ce n’est pas l’un de vos proches.</w:t>
      </w:r>
    </w:p>
    <w:p w14:paraId="5E6932DA" w14:textId="77777777" w:rsidR="00D06497" w:rsidRDefault="00D06497" w:rsidP="00D06497">
      <w:pPr>
        <w:suppressAutoHyphens w:val="0"/>
        <w:overflowPunct/>
        <w:jc w:val="both"/>
        <w:textAlignment w:val="auto"/>
        <w:rPr>
          <w:rFonts w:ascii="Times" w:hAnsi="Times" w:cs="Times"/>
          <w:kern w:val="0"/>
          <w:sz w:val="16"/>
          <w:szCs w:val="16"/>
        </w:rPr>
      </w:pPr>
    </w:p>
    <w:p w14:paraId="5E6932DB" w14:textId="77777777" w:rsidR="00D06497" w:rsidRDefault="00D06497" w:rsidP="00245E8D">
      <w:pPr>
        <w:suppressAutoHyphens w:val="0"/>
        <w:overflowPunct/>
        <w:jc w:val="both"/>
        <w:textAlignment w:val="auto"/>
        <w:outlineLvl w:val="0"/>
        <w:rPr>
          <w:rFonts w:ascii="Times" w:hAnsi="Times" w:cs="Times"/>
          <w:kern w:val="0"/>
        </w:rPr>
      </w:pPr>
      <w:r>
        <w:rPr>
          <w:rFonts w:ascii="Times" w:hAnsi="Times" w:cs="Times"/>
          <w:kern w:val="0"/>
        </w:rPr>
        <w:t>Si vous le faites sur papier libre, le témoignage doit impérativement être manuscrit.</w:t>
      </w:r>
    </w:p>
    <w:p w14:paraId="5E6932DC" w14:textId="77777777" w:rsidR="00D06497" w:rsidRDefault="00D06497" w:rsidP="00D06497">
      <w:pPr>
        <w:suppressAutoHyphens w:val="0"/>
        <w:overflowPunct/>
        <w:jc w:val="both"/>
        <w:textAlignment w:val="auto"/>
        <w:rPr>
          <w:rFonts w:ascii="Times" w:hAnsi="Times" w:cs="Times"/>
          <w:b/>
          <w:bCs/>
          <w:kern w:val="0"/>
        </w:rPr>
      </w:pPr>
    </w:p>
    <w:p w14:paraId="5E6932DD" w14:textId="77777777" w:rsidR="00D06497" w:rsidRDefault="00D06497" w:rsidP="00D06497">
      <w:pPr>
        <w:suppressAutoHyphens w:val="0"/>
        <w:overflowPunct/>
        <w:jc w:val="both"/>
        <w:textAlignment w:val="auto"/>
        <w:rPr>
          <w:rFonts w:ascii="Times" w:hAnsi="Times" w:cs="Times"/>
          <w:b/>
          <w:bCs/>
          <w:kern w:val="0"/>
        </w:rPr>
      </w:pPr>
      <w:r>
        <w:rPr>
          <w:rFonts w:ascii="Times" w:hAnsi="Times" w:cs="Times"/>
          <w:b/>
          <w:bCs/>
          <w:kern w:val="0"/>
        </w:rPr>
        <w:t>Pour cette lettre-type, nous vous recommandons d’utiliser le modèle d’attestation mis à disposition par le ministère de la justice </w:t>
      </w:r>
      <w:r w:rsidR="00FC7C49">
        <w:rPr>
          <w:rFonts w:ascii="Times" w:hAnsi="Times" w:cs="Times"/>
          <w:b/>
          <w:bCs/>
          <w:kern w:val="0"/>
        </w:rPr>
        <w:t xml:space="preserve">sans signer et </w:t>
      </w:r>
      <w:proofErr w:type="gramStart"/>
      <w:r w:rsidR="00FC7C49">
        <w:rPr>
          <w:rFonts w:ascii="Times" w:hAnsi="Times" w:cs="Times"/>
          <w:b/>
          <w:bCs/>
          <w:kern w:val="0"/>
        </w:rPr>
        <w:t>dactylographié</w:t>
      </w:r>
      <w:r>
        <w:rPr>
          <w:rFonts w:ascii="Times" w:hAnsi="Times" w:cs="Times"/>
          <w:b/>
          <w:bCs/>
          <w:kern w:val="0"/>
        </w:rPr>
        <w:t>:</w:t>
      </w:r>
      <w:proofErr w:type="gramEnd"/>
    </w:p>
    <w:p w14:paraId="5E6932DE" w14:textId="77777777" w:rsidR="00D06497" w:rsidRDefault="00D06497" w:rsidP="00D06497">
      <w:pPr>
        <w:suppressAutoHyphens w:val="0"/>
        <w:overflowPunct/>
        <w:jc w:val="center"/>
        <w:textAlignment w:val="auto"/>
        <w:rPr>
          <w:rFonts w:ascii="Times" w:hAnsi="Times" w:cs="Times"/>
          <w:b/>
          <w:bCs/>
          <w:color w:val="0000FF"/>
          <w:kern w:val="0"/>
          <w:u w:val="single" w:color="0000FF"/>
        </w:rPr>
      </w:pPr>
    </w:p>
    <w:p w14:paraId="5E6932DF" w14:textId="77777777" w:rsidR="00D06497" w:rsidRDefault="00D06497" w:rsidP="00D06497">
      <w:pPr>
        <w:suppressAutoHyphens w:val="0"/>
        <w:overflowPunct/>
        <w:jc w:val="center"/>
        <w:textAlignment w:val="auto"/>
        <w:rPr>
          <w:rFonts w:ascii="Times" w:hAnsi="Times" w:cs="Times"/>
          <w:b/>
          <w:bCs/>
          <w:kern w:val="0"/>
          <w:u w:color="0000FF"/>
        </w:rPr>
      </w:pPr>
      <w:r>
        <w:rPr>
          <w:rFonts w:ascii="Times" w:hAnsi="Times" w:cs="Times"/>
          <w:b/>
          <w:bCs/>
          <w:color w:val="0000FF"/>
          <w:kern w:val="0"/>
          <w:u w:val="single" w:color="0000FF"/>
        </w:rPr>
        <w:t>https://www.service-public.fr/particuliers/vosdroits/R11307</w:t>
      </w:r>
    </w:p>
    <w:sectPr w:rsidR="00D06497" w:rsidSect="004A4017">
      <w:headerReference w:type="even" r:id="rId7"/>
      <w:headerReference w:type="default" r:id="rId8"/>
      <w:footnotePr>
        <w:pos w:val="beneathText"/>
      </w:footnotePr>
      <w:type w:val="oddPage"/>
      <w:pgSz w:w="12240" w:h="15840" w:code="1"/>
      <w:pgMar w:top="2237" w:right="616" w:bottom="567" w:left="567" w:header="14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32E2" w14:textId="77777777" w:rsidR="00D601DA" w:rsidRDefault="00D601DA">
      <w:r>
        <w:separator/>
      </w:r>
    </w:p>
  </w:endnote>
  <w:endnote w:type="continuationSeparator" w:id="0">
    <w:p w14:paraId="5E6932E3" w14:textId="77777777" w:rsidR="00D601DA" w:rsidRDefault="00D6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32E0" w14:textId="77777777" w:rsidR="00D601DA" w:rsidRDefault="00D601DA">
      <w:r>
        <w:separator/>
      </w:r>
    </w:p>
  </w:footnote>
  <w:footnote w:type="continuationSeparator" w:id="0">
    <w:p w14:paraId="5E6932E1" w14:textId="77777777" w:rsidR="00D601DA" w:rsidRDefault="00D6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21" w:type="dxa"/>
      <w:tblLayout w:type="fixed"/>
      <w:tblCellMar>
        <w:left w:w="70" w:type="dxa"/>
        <w:right w:w="70" w:type="dxa"/>
      </w:tblCellMar>
      <w:tblLook w:val="0000" w:firstRow="0" w:lastRow="0" w:firstColumn="0" w:lastColumn="0" w:noHBand="0" w:noVBand="0"/>
    </w:tblPr>
    <w:tblGrid>
      <w:gridCol w:w="1346"/>
      <w:gridCol w:w="1134"/>
      <w:gridCol w:w="4749"/>
    </w:tblGrid>
    <w:tr w:rsidR="00D601DA" w14:paraId="5E6932E9" w14:textId="77777777">
      <w:trPr>
        <w:cantSplit/>
        <w:trHeight w:val="570"/>
      </w:trPr>
      <w:tc>
        <w:tcPr>
          <w:tcW w:w="1346" w:type="dxa"/>
        </w:tcPr>
        <w:p w14:paraId="5E6932E4" w14:textId="77777777" w:rsidR="00D601DA" w:rsidRDefault="00F36FFB" w:rsidP="0000022C">
          <w:pPr>
            <w:ind w:left="640" w:right="-5173" w:hanging="640"/>
            <w:jc w:val="both"/>
            <w:rPr>
              <w:rFonts w:ascii="Comic Sans MS" w:hAnsi="Comic Sans MS"/>
              <w:sz w:val="40"/>
            </w:rPr>
          </w:pPr>
          <w:r>
            <w:rPr>
              <w:noProof/>
              <w:sz w:val="18"/>
            </w:rPr>
            <w:object w:dxaOrig="1440" w:dyaOrig="1440" w14:anchorId="5E693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28.9pt;margin-top:-.55pt;width:81.5pt;height:26.3pt;z-index:251660288" o:allowincell="f" fillcolor="window">
                <v:imagedata r:id="rId1" o:title=""/>
                <w10:wrap type="topAndBottom"/>
              </v:shape>
              <o:OLEObject Type="Embed" ProgID="PBrush" ShapeID="_x0000_s2058" DrawAspect="Content" ObjectID="_1776583370" r:id="rId2"/>
            </w:object>
          </w:r>
          <w:r w:rsidR="00D601DA" w:rsidRPr="00883135">
            <w:rPr>
              <w:sz w:val="20"/>
            </w:rPr>
            <w:object w:dxaOrig="1188" w:dyaOrig="600" w14:anchorId="5E6932F3">
              <v:shape id="_x0000_i1026" type="#_x0000_t75" style="width:59.4pt;height:30pt" fillcolor="window"/>
              <o:OLEObject Type="Embed" ProgID="Word.Picture.8" ShapeID="_x0000_i1026" DrawAspect="Content" ObjectID="_1776583369" r:id="rId3"/>
            </w:object>
          </w:r>
          <w:r w:rsidR="00D601DA">
            <w:rPr>
              <w:rFonts w:ascii="Comic Sans MS" w:hAnsi="Comic Sans MS"/>
              <w:sz w:val="40"/>
            </w:rPr>
            <w:t xml:space="preserve">          AFFAIR                   </w:t>
          </w:r>
        </w:p>
      </w:tc>
      <w:tc>
        <w:tcPr>
          <w:tcW w:w="1134" w:type="dxa"/>
        </w:tcPr>
        <w:p w14:paraId="5E6932E5" w14:textId="77777777" w:rsidR="00D601DA" w:rsidRPr="00883135" w:rsidRDefault="00D601DA" w:rsidP="0000022C">
          <w:pPr>
            <w:rPr>
              <w:rFonts w:ascii="Comic Sans MS" w:hAnsi="Comic Sans MS"/>
              <w:b/>
              <w:sz w:val="16"/>
              <w:szCs w:val="16"/>
            </w:rPr>
          </w:pPr>
          <w:r w:rsidRPr="00883135">
            <w:rPr>
              <w:rFonts w:ascii="Comic Sans MS" w:hAnsi="Comic Sans MS"/>
              <w:b/>
              <w:sz w:val="16"/>
              <w:szCs w:val="16"/>
            </w:rPr>
            <w:t>TRAVAIL</w:t>
          </w:r>
        </w:p>
        <w:p w14:paraId="5E6932E6" w14:textId="77777777" w:rsidR="00D601DA" w:rsidRPr="00883135" w:rsidRDefault="00D601DA" w:rsidP="0000022C">
          <w:pPr>
            <w:rPr>
              <w:rFonts w:ascii="Comic Sans MS" w:hAnsi="Comic Sans MS"/>
              <w:b/>
              <w:sz w:val="16"/>
              <w:szCs w:val="16"/>
            </w:rPr>
          </w:pPr>
          <w:r w:rsidRPr="00883135">
            <w:rPr>
              <w:rFonts w:ascii="Comic Sans MS" w:hAnsi="Comic Sans MS"/>
              <w:b/>
              <w:sz w:val="16"/>
              <w:szCs w:val="16"/>
            </w:rPr>
            <w:t>AFFAIRES</w:t>
          </w:r>
        </w:p>
        <w:p w14:paraId="5E6932E7" w14:textId="77777777" w:rsidR="00D601DA" w:rsidRDefault="00D601DA" w:rsidP="0000022C">
          <w:pPr>
            <w:pStyle w:val="Titre5"/>
            <w:rPr>
              <w:b/>
              <w:sz w:val="28"/>
            </w:rPr>
          </w:pPr>
          <w:r w:rsidRPr="00883135">
            <w:rPr>
              <w:b/>
              <w:sz w:val="16"/>
              <w:szCs w:val="16"/>
            </w:rPr>
            <w:t>SOCIALES</w:t>
          </w:r>
        </w:p>
      </w:tc>
      <w:tc>
        <w:tcPr>
          <w:tcW w:w="4749" w:type="dxa"/>
          <w:vAlign w:val="center"/>
        </w:tcPr>
        <w:p w14:paraId="5E6932E8" w14:textId="77777777" w:rsidR="00D601DA" w:rsidRPr="002A4B05" w:rsidRDefault="00D601DA" w:rsidP="006C18A3">
          <w:pPr>
            <w:ind w:right="-212"/>
            <w:jc w:val="center"/>
            <w:rPr>
              <w:rFonts w:ascii="Comic Sans MS" w:hAnsi="Comic Sans MS"/>
              <w:b/>
              <w:sz w:val="20"/>
            </w:rPr>
          </w:pPr>
          <w:r>
            <w:rPr>
              <w:rFonts w:ascii="Comic Sans MS" w:hAnsi="Comic Sans MS"/>
              <w:b/>
              <w:sz w:val="20"/>
            </w:rPr>
            <w:t xml:space="preserve"> </w:t>
          </w:r>
          <w:hyperlink r:id="rId4" w:history="1">
            <w:r>
              <w:rPr>
                <w:rStyle w:val="Lienhypertexte"/>
                <w:rFonts w:ascii="Comic Sans MS" w:hAnsi="Comic Sans MS"/>
                <w:b/>
                <w:sz w:val="20"/>
              </w:rPr>
              <w:t>www.sud-travail-affaires-sociales.org</w:t>
            </w:r>
          </w:hyperlink>
        </w:p>
      </w:tc>
    </w:tr>
  </w:tbl>
  <w:p w14:paraId="5E6932EA" w14:textId="77777777" w:rsidR="00D601DA" w:rsidRDefault="00D601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AAAF2" w14:textId="77777777" w:rsidR="004A4017" w:rsidRDefault="004A4017" w:rsidP="004A4017">
    <w:pPr>
      <w:pStyle w:val="En-tte"/>
      <w:jc w:val="center"/>
    </w:pPr>
  </w:p>
  <w:p w14:paraId="5B217B6D" w14:textId="5785AD3A" w:rsidR="004A4017" w:rsidRDefault="008E662C" w:rsidP="004A4017">
    <w:pPr>
      <w:pStyle w:val="En-tte"/>
      <w:jc w:val="center"/>
    </w:pPr>
    <w:r w:rsidRPr="002B2645">
      <w:rPr>
        <w:noProof/>
      </w:rPr>
      <w:drawing>
        <wp:anchor distT="0" distB="0" distL="114300" distR="114300" simplePos="0" relativeHeight="251658752" behindDoc="0" locked="0" layoutInCell="1" allowOverlap="1" wp14:anchorId="0FCDEC76" wp14:editId="24852145">
          <wp:simplePos x="0" y="0"/>
          <wp:positionH relativeFrom="column">
            <wp:posOffset>563880</wp:posOffset>
          </wp:positionH>
          <wp:positionV relativeFrom="paragraph">
            <wp:posOffset>144145</wp:posOffset>
          </wp:positionV>
          <wp:extent cx="975360" cy="803910"/>
          <wp:effectExtent l="0" t="0" r="0" b="0"/>
          <wp:wrapNone/>
          <wp:docPr id="23" name="Image 22" descr="Une image contenant texte, Police, Graphique, capture d’écran&#10;&#10;Description générée automatiquement">
            <a:extLst xmlns:a="http://schemas.openxmlformats.org/drawingml/2006/main">
              <a:ext uri="{FF2B5EF4-FFF2-40B4-BE49-F238E27FC236}">
                <a16:creationId xmlns:a16="http://schemas.microsoft.com/office/drawing/2014/main" id="{D9234843-4933-46BF-ABE8-E5C3EDE2CEA7}"/>
              </a:ext>
            </a:extLst>
          </wp:docPr>
          <wp:cNvGraphicFramePr/>
          <a:graphic xmlns:a="http://schemas.openxmlformats.org/drawingml/2006/main">
            <a:graphicData uri="http://schemas.openxmlformats.org/drawingml/2006/picture">
              <pic:pic xmlns:pic="http://schemas.openxmlformats.org/drawingml/2006/picture">
                <pic:nvPicPr>
                  <pic:cNvPr id="23" name="Image 22" descr="Une image contenant texte, Police, Graphique, capture d’écran&#10;&#10;Description générée automatiquement">
                    <a:extLst>
                      <a:ext uri="{FF2B5EF4-FFF2-40B4-BE49-F238E27FC236}">
                        <a16:creationId xmlns:a16="http://schemas.microsoft.com/office/drawing/2014/main" id="{D9234843-4933-46BF-ABE8-E5C3EDE2CEA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5360" cy="803910"/>
                  </a:xfrm>
                  <a:prstGeom prst="rect">
                    <a:avLst/>
                  </a:prstGeom>
                </pic:spPr>
              </pic:pic>
            </a:graphicData>
          </a:graphic>
          <wp14:sizeRelH relativeFrom="margin">
            <wp14:pctWidth>0</wp14:pctWidth>
          </wp14:sizeRelH>
          <wp14:sizeRelV relativeFrom="margin">
            <wp14:pctHeight>0</wp14:pctHeight>
          </wp14:sizeRelV>
        </wp:anchor>
      </w:drawing>
    </w:r>
  </w:p>
  <w:p w14:paraId="536884C1" w14:textId="18381EEB" w:rsidR="004A4017" w:rsidRDefault="004A4017" w:rsidP="004A4017">
    <w:pPr>
      <w:pStyle w:val="En-tte"/>
      <w:jc w:val="center"/>
    </w:pPr>
  </w:p>
  <w:p w14:paraId="52CE6CE5" w14:textId="30DEAD38" w:rsidR="004A4017" w:rsidRDefault="00F36FFB" w:rsidP="004A4017">
    <w:pPr>
      <w:pStyle w:val="En-tte"/>
      <w:jc w:val="center"/>
    </w:pPr>
    <w:hyperlink r:id="rId2" w:history="1">
      <w:r w:rsidRPr="008E0E01">
        <w:rPr>
          <w:rStyle w:val="Lienhypertexte"/>
        </w:rPr>
        <w:t>https://cgtstellantisandyou.fr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6F9"/>
    <w:multiLevelType w:val="hybridMultilevel"/>
    <w:tmpl w:val="72F23950"/>
    <w:lvl w:ilvl="0" w:tplc="B4ACBEDC">
      <w:start w:val="39"/>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11761E"/>
    <w:multiLevelType w:val="hybridMultilevel"/>
    <w:tmpl w:val="5A62E308"/>
    <w:lvl w:ilvl="0" w:tplc="8DE4E34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A273C"/>
    <w:multiLevelType w:val="multilevel"/>
    <w:tmpl w:val="B51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30E63"/>
    <w:multiLevelType w:val="multilevel"/>
    <w:tmpl w:val="3AE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A35D2"/>
    <w:multiLevelType w:val="multilevel"/>
    <w:tmpl w:val="F5402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061A6"/>
    <w:multiLevelType w:val="hybridMultilevel"/>
    <w:tmpl w:val="BA724E7A"/>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42F83"/>
    <w:multiLevelType w:val="multilevel"/>
    <w:tmpl w:val="E0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A3E20"/>
    <w:multiLevelType w:val="hybridMultilevel"/>
    <w:tmpl w:val="B818E538"/>
    <w:lvl w:ilvl="0" w:tplc="C60E7E46">
      <w:start w:val="39"/>
      <w:numFmt w:val="bullet"/>
      <w:lvlText w:val="-"/>
      <w:lvlJc w:val="left"/>
      <w:pPr>
        <w:ind w:left="720" w:hanging="360"/>
      </w:pPr>
      <w:rPr>
        <w:rFonts w:ascii="Times" w:eastAsia="Times New Roman" w:hAnsi="Times" w:cs="Time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4F3606"/>
    <w:multiLevelType w:val="hybridMultilevel"/>
    <w:tmpl w:val="30941A32"/>
    <w:lvl w:ilvl="0" w:tplc="FD78A060">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48332E"/>
    <w:multiLevelType w:val="multilevel"/>
    <w:tmpl w:val="6E46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0118E"/>
    <w:multiLevelType w:val="multilevel"/>
    <w:tmpl w:val="640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325093">
    <w:abstractNumId w:val="8"/>
  </w:num>
  <w:num w:numId="2" w16cid:durableId="12265280">
    <w:abstractNumId w:val="1"/>
  </w:num>
  <w:num w:numId="3" w16cid:durableId="1213494765">
    <w:abstractNumId w:val="5"/>
  </w:num>
  <w:num w:numId="4" w16cid:durableId="417754609">
    <w:abstractNumId w:val="9"/>
  </w:num>
  <w:num w:numId="5" w16cid:durableId="224923796">
    <w:abstractNumId w:val="10"/>
  </w:num>
  <w:num w:numId="6" w16cid:durableId="774401890">
    <w:abstractNumId w:val="3"/>
  </w:num>
  <w:num w:numId="7" w16cid:durableId="148524966">
    <w:abstractNumId w:val="6"/>
  </w:num>
  <w:num w:numId="8" w16cid:durableId="1663658540">
    <w:abstractNumId w:val="4"/>
  </w:num>
  <w:num w:numId="9" w16cid:durableId="836044663">
    <w:abstractNumId w:val="2"/>
  </w:num>
  <w:num w:numId="10" w16cid:durableId="1763409113">
    <w:abstractNumId w:val="0"/>
  </w:num>
  <w:num w:numId="11" w16cid:durableId="781919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915C73"/>
    <w:rsid w:val="0000022C"/>
    <w:rsid w:val="00001791"/>
    <w:rsid w:val="00002DE0"/>
    <w:rsid w:val="000062AE"/>
    <w:rsid w:val="000128DF"/>
    <w:rsid w:val="00012BC8"/>
    <w:rsid w:val="00025E06"/>
    <w:rsid w:val="00030497"/>
    <w:rsid w:val="00033168"/>
    <w:rsid w:val="000334AC"/>
    <w:rsid w:val="0003364A"/>
    <w:rsid w:val="00034D4E"/>
    <w:rsid w:val="00036DAF"/>
    <w:rsid w:val="00065E9D"/>
    <w:rsid w:val="00074DAD"/>
    <w:rsid w:val="0007694C"/>
    <w:rsid w:val="000773C3"/>
    <w:rsid w:val="000836BE"/>
    <w:rsid w:val="00087D2A"/>
    <w:rsid w:val="00096008"/>
    <w:rsid w:val="000B29DC"/>
    <w:rsid w:val="000B7617"/>
    <w:rsid w:val="000C08C2"/>
    <w:rsid w:val="000C1903"/>
    <w:rsid w:val="000C7241"/>
    <w:rsid w:val="000E4537"/>
    <w:rsid w:val="000E6208"/>
    <w:rsid w:val="000F490D"/>
    <w:rsid w:val="00124B8E"/>
    <w:rsid w:val="001257E5"/>
    <w:rsid w:val="00125CD0"/>
    <w:rsid w:val="001407EF"/>
    <w:rsid w:val="00146817"/>
    <w:rsid w:val="00152ED6"/>
    <w:rsid w:val="0016450A"/>
    <w:rsid w:val="001660CA"/>
    <w:rsid w:val="001759C7"/>
    <w:rsid w:val="00177A70"/>
    <w:rsid w:val="00180554"/>
    <w:rsid w:val="00180CE9"/>
    <w:rsid w:val="00182ADB"/>
    <w:rsid w:val="00197F5E"/>
    <w:rsid w:val="001A045A"/>
    <w:rsid w:val="001A42E9"/>
    <w:rsid w:val="001B23FE"/>
    <w:rsid w:val="001C325E"/>
    <w:rsid w:val="001D10EC"/>
    <w:rsid w:val="001D26A7"/>
    <w:rsid w:val="001E67F9"/>
    <w:rsid w:val="001E6E0C"/>
    <w:rsid w:val="001F58F7"/>
    <w:rsid w:val="0020273E"/>
    <w:rsid w:val="00205B0B"/>
    <w:rsid w:val="002132FD"/>
    <w:rsid w:val="00217B86"/>
    <w:rsid w:val="00226BC6"/>
    <w:rsid w:val="00245E8D"/>
    <w:rsid w:val="00246F9D"/>
    <w:rsid w:val="00256AD5"/>
    <w:rsid w:val="0027095D"/>
    <w:rsid w:val="00270D83"/>
    <w:rsid w:val="00282297"/>
    <w:rsid w:val="00283136"/>
    <w:rsid w:val="00292101"/>
    <w:rsid w:val="00292244"/>
    <w:rsid w:val="002935FF"/>
    <w:rsid w:val="002B0C2B"/>
    <w:rsid w:val="002B55E8"/>
    <w:rsid w:val="002C2AE4"/>
    <w:rsid w:val="002C7E8F"/>
    <w:rsid w:val="002D3621"/>
    <w:rsid w:val="002D3813"/>
    <w:rsid w:val="002D642A"/>
    <w:rsid w:val="002E0479"/>
    <w:rsid w:val="002E1D17"/>
    <w:rsid w:val="002F0EB2"/>
    <w:rsid w:val="002F24E5"/>
    <w:rsid w:val="002F694D"/>
    <w:rsid w:val="003012BF"/>
    <w:rsid w:val="00303F68"/>
    <w:rsid w:val="00306390"/>
    <w:rsid w:val="003078B0"/>
    <w:rsid w:val="00321875"/>
    <w:rsid w:val="00323381"/>
    <w:rsid w:val="0032728E"/>
    <w:rsid w:val="003275F5"/>
    <w:rsid w:val="003302AC"/>
    <w:rsid w:val="0034301A"/>
    <w:rsid w:val="00344810"/>
    <w:rsid w:val="00344DA8"/>
    <w:rsid w:val="003517BE"/>
    <w:rsid w:val="00351AA5"/>
    <w:rsid w:val="0035337F"/>
    <w:rsid w:val="003667C7"/>
    <w:rsid w:val="00372371"/>
    <w:rsid w:val="00376E44"/>
    <w:rsid w:val="00381B44"/>
    <w:rsid w:val="003834B3"/>
    <w:rsid w:val="00385967"/>
    <w:rsid w:val="00395FBF"/>
    <w:rsid w:val="003A7570"/>
    <w:rsid w:val="003B395F"/>
    <w:rsid w:val="003D1DEB"/>
    <w:rsid w:val="003D42F9"/>
    <w:rsid w:val="003D4E17"/>
    <w:rsid w:val="003E0A4E"/>
    <w:rsid w:val="003E5491"/>
    <w:rsid w:val="003E76CC"/>
    <w:rsid w:val="003E7D97"/>
    <w:rsid w:val="004004EA"/>
    <w:rsid w:val="00404A51"/>
    <w:rsid w:val="00405893"/>
    <w:rsid w:val="0041049E"/>
    <w:rsid w:val="0041475B"/>
    <w:rsid w:val="0042675C"/>
    <w:rsid w:val="004316F2"/>
    <w:rsid w:val="004453C8"/>
    <w:rsid w:val="00446538"/>
    <w:rsid w:val="0045569D"/>
    <w:rsid w:val="0046471E"/>
    <w:rsid w:val="004A4017"/>
    <w:rsid w:val="004A7790"/>
    <w:rsid w:val="004B1131"/>
    <w:rsid w:val="004B185A"/>
    <w:rsid w:val="004B4E98"/>
    <w:rsid w:val="004C15F8"/>
    <w:rsid w:val="004C6B3E"/>
    <w:rsid w:val="004D54A4"/>
    <w:rsid w:val="004E7C0D"/>
    <w:rsid w:val="004F3D08"/>
    <w:rsid w:val="004F56AD"/>
    <w:rsid w:val="00502C94"/>
    <w:rsid w:val="00511584"/>
    <w:rsid w:val="00511FE9"/>
    <w:rsid w:val="005124E1"/>
    <w:rsid w:val="00514C0C"/>
    <w:rsid w:val="005170EE"/>
    <w:rsid w:val="00530AC5"/>
    <w:rsid w:val="00531093"/>
    <w:rsid w:val="00537198"/>
    <w:rsid w:val="00545DD2"/>
    <w:rsid w:val="00546F0E"/>
    <w:rsid w:val="0055109E"/>
    <w:rsid w:val="00567A0C"/>
    <w:rsid w:val="00567B44"/>
    <w:rsid w:val="00571E16"/>
    <w:rsid w:val="00580CE3"/>
    <w:rsid w:val="00581F50"/>
    <w:rsid w:val="005972DD"/>
    <w:rsid w:val="005A3353"/>
    <w:rsid w:val="005A504E"/>
    <w:rsid w:val="005B329C"/>
    <w:rsid w:val="005B6641"/>
    <w:rsid w:val="005B7058"/>
    <w:rsid w:val="005B7DE5"/>
    <w:rsid w:val="005D410C"/>
    <w:rsid w:val="005E1CF4"/>
    <w:rsid w:val="005E54E3"/>
    <w:rsid w:val="006038E5"/>
    <w:rsid w:val="006104AC"/>
    <w:rsid w:val="006129D7"/>
    <w:rsid w:val="006251B4"/>
    <w:rsid w:val="00633B61"/>
    <w:rsid w:val="0063553F"/>
    <w:rsid w:val="006402D1"/>
    <w:rsid w:val="0064592C"/>
    <w:rsid w:val="00650BBD"/>
    <w:rsid w:val="00667C8C"/>
    <w:rsid w:val="00670DFF"/>
    <w:rsid w:val="00674993"/>
    <w:rsid w:val="00682D70"/>
    <w:rsid w:val="00692604"/>
    <w:rsid w:val="0069724E"/>
    <w:rsid w:val="006B4085"/>
    <w:rsid w:val="006B6644"/>
    <w:rsid w:val="006B706D"/>
    <w:rsid w:val="006C18A3"/>
    <w:rsid w:val="006D0436"/>
    <w:rsid w:val="006E1B56"/>
    <w:rsid w:val="006E3C72"/>
    <w:rsid w:val="006E5725"/>
    <w:rsid w:val="006E6F9D"/>
    <w:rsid w:val="006E6FD2"/>
    <w:rsid w:val="006F7518"/>
    <w:rsid w:val="007156D7"/>
    <w:rsid w:val="00721922"/>
    <w:rsid w:val="00730A02"/>
    <w:rsid w:val="00731034"/>
    <w:rsid w:val="00746A86"/>
    <w:rsid w:val="007516EF"/>
    <w:rsid w:val="00757C78"/>
    <w:rsid w:val="00765AA3"/>
    <w:rsid w:val="007779D4"/>
    <w:rsid w:val="00796424"/>
    <w:rsid w:val="007C0C2E"/>
    <w:rsid w:val="007D0684"/>
    <w:rsid w:val="007D3430"/>
    <w:rsid w:val="007E78F1"/>
    <w:rsid w:val="007F23CE"/>
    <w:rsid w:val="008145B8"/>
    <w:rsid w:val="00817C1D"/>
    <w:rsid w:val="00823DE1"/>
    <w:rsid w:val="00826367"/>
    <w:rsid w:val="00843BAA"/>
    <w:rsid w:val="00852E24"/>
    <w:rsid w:val="00853B6B"/>
    <w:rsid w:val="0086123B"/>
    <w:rsid w:val="008701D6"/>
    <w:rsid w:val="008705F2"/>
    <w:rsid w:val="00871802"/>
    <w:rsid w:val="00873282"/>
    <w:rsid w:val="008752DD"/>
    <w:rsid w:val="00882CB4"/>
    <w:rsid w:val="00883D02"/>
    <w:rsid w:val="00890EA8"/>
    <w:rsid w:val="008949F8"/>
    <w:rsid w:val="008A1CF5"/>
    <w:rsid w:val="008A3B74"/>
    <w:rsid w:val="008B0147"/>
    <w:rsid w:val="008C5C40"/>
    <w:rsid w:val="008E662C"/>
    <w:rsid w:val="00904980"/>
    <w:rsid w:val="00913322"/>
    <w:rsid w:val="00915C73"/>
    <w:rsid w:val="00917A4F"/>
    <w:rsid w:val="009265AB"/>
    <w:rsid w:val="00930257"/>
    <w:rsid w:val="00943157"/>
    <w:rsid w:val="009512AA"/>
    <w:rsid w:val="00952607"/>
    <w:rsid w:val="0095464F"/>
    <w:rsid w:val="009741C9"/>
    <w:rsid w:val="00982935"/>
    <w:rsid w:val="00982F21"/>
    <w:rsid w:val="0098631C"/>
    <w:rsid w:val="00987AA1"/>
    <w:rsid w:val="00996A46"/>
    <w:rsid w:val="009A28E0"/>
    <w:rsid w:val="009B6D84"/>
    <w:rsid w:val="009C623E"/>
    <w:rsid w:val="009C7EF8"/>
    <w:rsid w:val="009D0BEE"/>
    <w:rsid w:val="009D0D58"/>
    <w:rsid w:val="009D460A"/>
    <w:rsid w:val="009F493D"/>
    <w:rsid w:val="00A00027"/>
    <w:rsid w:val="00A058E2"/>
    <w:rsid w:val="00A06F75"/>
    <w:rsid w:val="00A1350F"/>
    <w:rsid w:val="00A14223"/>
    <w:rsid w:val="00A158D1"/>
    <w:rsid w:val="00A20630"/>
    <w:rsid w:val="00A207E2"/>
    <w:rsid w:val="00A26937"/>
    <w:rsid w:val="00A32952"/>
    <w:rsid w:val="00A42222"/>
    <w:rsid w:val="00A46319"/>
    <w:rsid w:val="00A54E3F"/>
    <w:rsid w:val="00A77680"/>
    <w:rsid w:val="00A936BD"/>
    <w:rsid w:val="00A9575E"/>
    <w:rsid w:val="00A95D8E"/>
    <w:rsid w:val="00A97D6F"/>
    <w:rsid w:val="00AA0A73"/>
    <w:rsid w:val="00AA13CA"/>
    <w:rsid w:val="00AA26E3"/>
    <w:rsid w:val="00AA4914"/>
    <w:rsid w:val="00AA79CB"/>
    <w:rsid w:val="00AB06C0"/>
    <w:rsid w:val="00AB328B"/>
    <w:rsid w:val="00AB6D88"/>
    <w:rsid w:val="00AB6F0E"/>
    <w:rsid w:val="00AC11A8"/>
    <w:rsid w:val="00AD3E88"/>
    <w:rsid w:val="00AD5A91"/>
    <w:rsid w:val="00AD6B9C"/>
    <w:rsid w:val="00B0131A"/>
    <w:rsid w:val="00B0545D"/>
    <w:rsid w:val="00B13236"/>
    <w:rsid w:val="00B15C69"/>
    <w:rsid w:val="00B15E32"/>
    <w:rsid w:val="00B21F4B"/>
    <w:rsid w:val="00B24503"/>
    <w:rsid w:val="00B37733"/>
    <w:rsid w:val="00B40EFE"/>
    <w:rsid w:val="00B46481"/>
    <w:rsid w:val="00B51952"/>
    <w:rsid w:val="00B5653B"/>
    <w:rsid w:val="00B56CC4"/>
    <w:rsid w:val="00B5758E"/>
    <w:rsid w:val="00B6152C"/>
    <w:rsid w:val="00B632DF"/>
    <w:rsid w:val="00B65DBC"/>
    <w:rsid w:val="00B65E56"/>
    <w:rsid w:val="00B70A18"/>
    <w:rsid w:val="00B70B6B"/>
    <w:rsid w:val="00B717D3"/>
    <w:rsid w:val="00B72D6C"/>
    <w:rsid w:val="00B77BE4"/>
    <w:rsid w:val="00B85DAA"/>
    <w:rsid w:val="00B917E0"/>
    <w:rsid w:val="00B93D1D"/>
    <w:rsid w:val="00BA01C3"/>
    <w:rsid w:val="00BA40D2"/>
    <w:rsid w:val="00BB5BAE"/>
    <w:rsid w:val="00BB786A"/>
    <w:rsid w:val="00BB7F18"/>
    <w:rsid w:val="00BC067C"/>
    <w:rsid w:val="00BC6913"/>
    <w:rsid w:val="00BD7D32"/>
    <w:rsid w:val="00BE10DA"/>
    <w:rsid w:val="00BE35C2"/>
    <w:rsid w:val="00C008B9"/>
    <w:rsid w:val="00C03482"/>
    <w:rsid w:val="00C309AD"/>
    <w:rsid w:val="00C33EA3"/>
    <w:rsid w:val="00C41D3A"/>
    <w:rsid w:val="00C4598A"/>
    <w:rsid w:val="00C524BF"/>
    <w:rsid w:val="00C525CC"/>
    <w:rsid w:val="00C55E79"/>
    <w:rsid w:val="00C627FF"/>
    <w:rsid w:val="00C62882"/>
    <w:rsid w:val="00C851CC"/>
    <w:rsid w:val="00C915B1"/>
    <w:rsid w:val="00C9234F"/>
    <w:rsid w:val="00CB1CA2"/>
    <w:rsid w:val="00CB3941"/>
    <w:rsid w:val="00CB55D8"/>
    <w:rsid w:val="00CB6084"/>
    <w:rsid w:val="00CB6304"/>
    <w:rsid w:val="00CB6EC9"/>
    <w:rsid w:val="00CC6EF1"/>
    <w:rsid w:val="00CC7AC4"/>
    <w:rsid w:val="00D06497"/>
    <w:rsid w:val="00D17EA7"/>
    <w:rsid w:val="00D24FB1"/>
    <w:rsid w:val="00D36EEF"/>
    <w:rsid w:val="00D5571E"/>
    <w:rsid w:val="00D601DA"/>
    <w:rsid w:val="00D6221D"/>
    <w:rsid w:val="00D965C8"/>
    <w:rsid w:val="00DA05B1"/>
    <w:rsid w:val="00DA5771"/>
    <w:rsid w:val="00DA7911"/>
    <w:rsid w:val="00DD423A"/>
    <w:rsid w:val="00DE7528"/>
    <w:rsid w:val="00DE7C16"/>
    <w:rsid w:val="00DF3BFF"/>
    <w:rsid w:val="00DF707D"/>
    <w:rsid w:val="00E03374"/>
    <w:rsid w:val="00E12448"/>
    <w:rsid w:val="00E14143"/>
    <w:rsid w:val="00E172BF"/>
    <w:rsid w:val="00E20992"/>
    <w:rsid w:val="00E24B5E"/>
    <w:rsid w:val="00E36C9B"/>
    <w:rsid w:val="00E52E66"/>
    <w:rsid w:val="00E532B0"/>
    <w:rsid w:val="00E60077"/>
    <w:rsid w:val="00E71F6B"/>
    <w:rsid w:val="00E86056"/>
    <w:rsid w:val="00E90F60"/>
    <w:rsid w:val="00E91220"/>
    <w:rsid w:val="00E91C97"/>
    <w:rsid w:val="00E91CAC"/>
    <w:rsid w:val="00E929B1"/>
    <w:rsid w:val="00EB15F1"/>
    <w:rsid w:val="00EB35CC"/>
    <w:rsid w:val="00EB3FF4"/>
    <w:rsid w:val="00EB4215"/>
    <w:rsid w:val="00ED14D3"/>
    <w:rsid w:val="00EE4EAB"/>
    <w:rsid w:val="00EE63B6"/>
    <w:rsid w:val="00EE7114"/>
    <w:rsid w:val="00EE7610"/>
    <w:rsid w:val="00EF05F0"/>
    <w:rsid w:val="00EF4A11"/>
    <w:rsid w:val="00F13ACE"/>
    <w:rsid w:val="00F145A5"/>
    <w:rsid w:val="00F26A0D"/>
    <w:rsid w:val="00F35062"/>
    <w:rsid w:val="00F36FFB"/>
    <w:rsid w:val="00F474A0"/>
    <w:rsid w:val="00F562AD"/>
    <w:rsid w:val="00F57068"/>
    <w:rsid w:val="00F6339E"/>
    <w:rsid w:val="00F72972"/>
    <w:rsid w:val="00F75F79"/>
    <w:rsid w:val="00F8171E"/>
    <w:rsid w:val="00F83326"/>
    <w:rsid w:val="00F87783"/>
    <w:rsid w:val="00F87C42"/>
    <w:rsid w:val="00F9173A"/>
    <w:rsid w:val="00F9553C"/>
    <w:rsid w:val="00FA28F0"/>
    <w:rsid w:val="00FA4442"/>
    <w:rsid w:val="00FA5223"/>
    <w:rsid w:val="00FA598B"/>
    <w:rsid w:val="00FA6ED0"/>
    <w:rsid w:val="00FA7DD4"/>
    <w:rsid w:val="00FC42E2"/>
    <w:rsid w:val="00FC7C49"/>
    <w:rsid w:val="00FE6DEF"/>
    <w:rsid w:val="00FF3C6B"/>
    <w:rsid w:val="00FF6231"/>
    <w:rsid w:val="00FF71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E6932A3"/>
  <w15:docId w15:val="{FD1541BB-83F6-44BB-AC12-DF320BD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31C"/>
    <w:pPr>
      <w:widowControl w:val="0"/>
      <w:suppressAutoHyphens/>
      <w:overflowPunct w:val="0"/>
      <w:autoSpaceDE w:val="0"/>
      <w:autoSpaceDN w:val="0"/>
      <w:adjustRightInd w:val="0"/>
      <w:textAlignment w:val="baseline"/>
    </w:pPr>
    <w:rPr>
      <w:kern w:val="1"/>
    </w:rPr>
  </w:style>
  <w:style w:type="paragraph" w:styleId="Titre1">
    <w:name w:val="heading 1"/>
    <w:basedOn w:val="Normal"/>
    <w:next w:val="Normal"/>
    <w:link w:val="Titre1Car"/>
    <w:uiPriority w:val="9"/>
    <w:qFormat/>
    <w:rsid w:val="00CB55D8"/>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759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5">
    <w:name w:val="heading 5"/>
    <w:basedOn w:val="Normal"/>
    <w:next w:val="Normal"/>
    <w:qFormat/>
    <w:rsid w:val="002D3621"/>
    <w:pPr>
      <w:keepNext/>
      <w:widowControl/>
      <w:suppressAutoHyphens w:val="0"/>
      <w:overflowPunct/>
      <w:autoSpaceDE/>
      <w:autoSpaceDN/>
      <w:adjustRightInd/>
      <w:textAlignment w:val="auto"/>
      <w:outlineLvl w:val="4"/>
    </w:pPr>
    <w:rPr>
      <w:rFonts w:ascii="Comic Sans MS" w:hAnsi="Comic Sans MS"/>
      <w:kern w:val="0"/>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F3C6B"/>
    <w:pPr>
      <w:keepNext/>
      <w:spacing w:before="240" w:after="120"/>
    </w:pPr>
    <w:rPr>
      <w:rFonts w:ascii="Arial" w:hAnsi="Arial"/>
      <w:sz w:val="28"/>
    </w:rPr>
  </w:style>
  <w:style w:type="paragraph" w:styleId="Corpsdetexte">
    <w:name w:val="Body Text"/>
    <w:basedOn w:val="Normal"/>
    <w:rsid w:val="00FF3C6B"/>
    <w:pPr>
      <w:spacing w:after="120"/>
    </w:pPr>
  </w:style>
  <w:style w:type="paragraph" w:styleId="Liste">
    <w:name w:val="List"/>
    <w:basedOn w:val="Corpsdetexte"/>
    <w:rsid w:val="00FF3C6B"/>
  </w:style>
  <w:style w:type="paragraph" w:styleId="Lgende">
    <w:name w:val="caption"/>
    <w:basedOn w:val="Normal"/>
    <w:qFormat/>
    <w:rsid w:val="00FF3C6B"/>
    <w:pPr>
      <w:suppressLineNumbers/>
      <w:spacing w:before="120" w:after="120"/>
    </w:pPr>
    <w:rPr>
      <w:i/>
    </w:rPr>
  </w:style>
  <w:style w:type="paragraph" w:customStyle="1" w:styleId="Rpertoire">
    <w:name w:val="Répertoire"/>
    <w:basedOn w:val="Normal"/>
    <w:rsid w:val="00FF3C6B"/>
    <w:pPr>
      <w:suppressLineNumbers/>
    </w:pPr>
  </w:style>
  <w:style w:type="character" w:styleId="Lienhypertexte">
    <w:name w:val="Hyperlink"/>
    <w:uiPriority w:val="99"/>
    <w:rsid w:val="00012BC8"/>
    <w:rPr>
      <w:color w:val="0000FF"/>
      <w:u w:val="single"/>
    </w:rPr>
  </w:style>
  <w:style w:type="paragraph" w:styleId="En-tte">
    <w:name w:val="header"/>
    <w:basedOn w:val="Normal"/>
    <w:rsid w:val="00AA0A73"/>
    <w:pPr>
      <w:tabs>
        <w:tab w:val="center" w:pos="4536"/>
        <w:tab w:val="right" w:pos="9072"/>
      </w:tabs>
    </w:pPr>
  </w:style>
  <w:style w:type="paragraph" w:styleId="Pieddepage">
    <w:name w:val="footer"/>
    <w:basedOn w:val="Normal"/>
    <w:rsid w:val="00AA0A73"/>
    <w:pPr>
      <w:tabs>
        <w:tab w:val="center" w:pos="4536"/>
        <w:tab w:val="right" w:pos="9072"/>
      </w:tabs>
    </w:pPr>
  </w:style>
  <w:style w:type="character" w:styleId="Lienhypertextesuivivisit">
    <w:name w:val="FollowedHyperlink"/>
    <w:rsid w:val="0000022C"/>
    <w:rPr>
      <w:color w:val="800080"/>
      <w:u w:val="single"/>
    </w:rPr>
  </w:style>
  <w:style w:type="character" w:customStyle="1" w:styleId="Titre1Car">
    <w:name w:val="Titre 1 Car"/>
    <w:basedOn w:val="Policepardfaut"/>
    <w:link w:val="Titre1"/>
    <w:uiPriority w:val="9"/>
    <w:rsid w:val="00CB55D8"/>
    <w:rPr>
      <w:rFonts w:asciiTheme="majorHAnsi" w:eastAsiaTheme="majorEastAsia" w:hAnsiTheme="majorHAnsi" w:cstheme="majorBidi"/>
      <w:b/>
      <w:bCs/>
      <w:kern w:val="32"/>
      <w:sz w:val="32"/>
      <w:szCs w:val="32"/>
    </w:rPr>
  </w:style>
  <w:style w:type="character" w:styleId="lev">
    <w:name w:val="Strong"/>
    <w:basedOn w:val="Policepardfaut"/>
    <w:uiPriority w:val="99"/>
    <w:qFormat/>
    <w:rsid w:val="00CB55D8"/>
    <w:rPr>
      <w:rFonts w:cs="Times New Roman"/>
      <w:b/>
      <w:bCs/>
    </w:rPr>
  </w:style>
  <w:style w:type="paragraph" w:customStyle="1" w:styleId="niv1">
    <w:name w:val="niv1"/>
    <w:basedOn w:val="Normal"/>
    <w:rsid w:val="001759C7"/>
    <w:pPr>
      <w:widowControl/>
      <w:suppressAutoHyphens w:val="0"/>
      <w:overflowPunct/>
      <w:autoSpaceDE/>
      <w:autoSpaceDN/>
      <w:adjustRightInd/>
      <w:spacing w:beforeLines="1" w:afterLines="1"/>
      <w:textAlignment w:val="auto"/>
    </w:pPr>
    <w:rPr>
      <w:rFonts w:ascii="Times" w:hAnsi="Times"/>
      <w:kern w:val="0"/>
      <w:sz w:val="20"/>
    </w:rPr>
  </w:style>
  <w:style w:type="character" w:customStyle="1" w:styleId="Titre2Car">
    <w:name w:val="Titre 2 Car"/>
    <w:basedOn w:val="Policepardfaut"/>
    <w:link w:val="Titre2"/>
    <w:uiPriority w:val="9"/>
    <w:semiHidden/>
    <w:rsid w:val="001759C7"/>
    <w:rPr>
      <w:rFonts w:asciiTheme="majorHAnsi" w:eastAsiaTheme="majorEastAsia" w:hAnsiTheme="majorHAnsi" w:cstheme="majorBidi"/>
      <w:b/>
      <w:bCs/>
      <w:color w:val="5B9BD5" w:themeColor="accent1"/>
      <w:kern w:val="1"/>
      <w:sz w:val="26"/>
      <w:szCs w:val="26"/>
    </w:rPr>
  </w:style>
  <w:style w:type="paragraph" w:customStyle="1" w:styleId="panel-link">
    <w:name w:val="panel-link"/>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customStyle="1" w:styleId="panel-source">
    <w:name w:val="panel-source"/>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styleId="Paragraphedeliste">
    <w:name w:val="List Paragraph"/>
    <w:basedOn w:val="Normal"/>
    <w:rsid w:val="00F83326"/>
    <w:pPr>
      <w:ind w:left="720"/>
      <w:contextualSpacing/>
    </w:pPr>
  </w:style>
  <w:style w:type="paragraph" w:styleId="NormalWeb">
    <w:name w:val="Normal (Web)"/>
    <w:basedOn w:val="Normal"/>
    <w:uiPriority w:val="99"/>
    <w:rsid w:val="003667C7"/>
    <w:pPr>
      <w:widowControl/>
      <w:suppressAutoHyphens w:val="0"/>
      <w:overflowPunct/>
      <w:autoSpaceDE/>
      <w:autoSpaceDN/>
      <w:adjustRightInd/>
      <w:spacing w:beforeLines="1" w:afterLines="1"/>
      <w:textAlignment w:val="auto"/>
    </w:pPr>
    <w:rPr>
      <w:rFonts w:ascii="Times" w:hAnsi="Times"/>
      <w:kern w:val="0"/>
      <w:sz w:val="20"/>
      <w:szCs w:val="20"/>
    </w:rPr>
  </w:style>
  <w:style w:type="paragraph" w:styleId="Explorateurdedocuments">
    <w:name w:val="Document Map"/>
    <w:basedOn w:val="Normal"/>
    <w:link w:val="ExplorateurdedocumentsCar"/>
    <w:rsid w:val="00245E8D"/>
    <w:rPr>
      <w:rFonts w:ascii="Lucida Grande" w:hAnsi="Lucida Grande"/>
    </w:rPr>
  </w:style>
  <w:style w:type="character" w:customStyle="1" w:styleId="ExplorateurdedocumentsCar">
    <w:name w:val="Explorateur de documents Car"/>
    <w:basedOn w:val="Policepardfaut"/>
    <w:link w:val="Explorateurdedocuments"/>
    <w:rsid w:val="00245E8D"/>
    <w:rPr>
      <w:rFonts w:ascii="Lucida Grande" w:hAnsi="Lucida Grande"/>
      <w:kern w:val="1"/>
    </w:rPr>
  </w:style>
  <w:style w:type="character" w:styleId="Mentionnonrsolue">
    <w:name w:val="Unresolved Mention"/>
    <w:basedOn w:val="Policepardfaut"/>
    <w:uiPriority w:val="99"/>
    <w:semiHidden/>
    <w:unhideWhenUsed/>
    <w:rsid w:val="008E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40217">
      <w:bodyDiv w:val="1"/>
      <w:marLeft w:val="0"/>
      <w:marRight w:val="0"/>
      <w:marTop w:val="0"/>
      <w:marBottom w:val="0"/>
      <w:divBdr>
        <w:top w:val="none" w:sz="0" w:space="0" w:color="auto"/>
        <w:left w:val="none" w:sz="0" w:space="0" w:color="auto"/>
        <w:bottom w:val="none" w:sz="0" w:space="0" w:color="auto"/>
        <w:right w:val="none" w:sz="0" w:space="0" w:color="auto"/>
      </w:divBdr>
    </w:div>
    <w:div w:id="474182745">
      <w:bodyDiv w:val="1"/>
      <w:marLeft w:val="0"/>
      <w:marRight w:val="0"/>
      <w:marTop w:val="0"/>
      <w:marBottom w:val="0"/>
      <w:divBdr>
        <w:top w:val="none" w:sz="0" w:space="0" w:color="auto"/>
        <w:left w:val="none" w:sz="0" w:space="0" w:color="auto"/>
        <w:bottom w:val="none" w:sz="0" w:space="0" w:color="auto"/>
        <w:right w:val="none" w:sz="0" w:space="0" w:color="auto"/>
      </w:divBdr>
    </w:div>
    <w:div w:id="620771321">
      <w:bodyDiv w:val="1"/>
      <w:marLeft w:val="0"/>
      <w:marRight w:val="0"/>
      <w:marTop w:val="0"/>
      <w:marBottom w:val="0"/>
      <w:divBdr>
        <w:top w:val="none" w:sz="0" w:space="0" w:color="auto"/>
        <w:left w:val="none" w:sz="0" w:space="0" w:color="auto"/>
        <w:bottom w:val="none" w:sz="0" w:space="0" w:color="auto"/>
        <w:right w:val="none" w:sz="0" w:space="0" w:color="auto"/>
      </w:divBdr>
      <w:divsChild>
        <w:div w:id="2135785238">
          <w:marLeft w:val="0"/>
          <w:marRight w:val="0"/>
          <w:marTop w:val="0"/>
          <w:marBottom w:val="0"/>
          <w:divBdr>
            <w:top w:val="none" w:sz="0" w:space="0" w:color="auto"/>
            <w:left w:val="none" w:sz="0" w:space="0" w:color="auto"/>
            <w:bottom w:val="none" w:sz="0" w:space="0" w:color="auto"/>
            <w:right w:val="none" w:sz="0" w:space="0" w:color="auto"/>
          </w:divBdr>
          <w:divsChild>
            <w:div w:id="898518731">
              <w:marLeft w:val="0"/>
              <w:marRight w:val="0"/>
              <w:marTop w:val="0"/>
              <w:marBottom w:val="0"/>
              <w:divBdr>
                <w:top w:val="none" w:sz="0" w:space="0" w:color="auto"/>
                <w:left w:val="none" w:sz="0" w:space="0" w:color="auto"/>
                <w:bottom w:val="none" w:sz="0" w:space="0" w:color="auto"/>
                <w:right w:val="none" w:sz="0" w:space="0" w:color="auto"/>
              </w:divBdr>
            </w:div>
            <w:div w:id="11158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3217">
      <w:bodyDiv w:val="1"/>
      <w:marLeft w:val="0"/>
      <w:marRight w:val="0"/>
      <w:marTop w:val="0"/>
      <w:marBottom w:val="0"/>
      <w:divBdr>
        <w:top w:val="none" w:sz="0" w:space="0" w:color="auto"/>
        <w:left w:val="none" w:sz="0" w:space="0" w:color="auto"/>
        <w:bottom w:val="none" w:sz="0" w:space="0" w:color="auto"/>
        <w:right w:val="none" w:sz="0" w:space="0" w:color="auto"/>
      </w:divBdr>
    </w:div>
    <w:div w:id="1972586499">
      <w:bodyDiv w:val="1"/>
      <w:marLeft w:val="0"/>
      <w:marRight w:val="0"/>
      <w:marTop w:val="0"/>
      <w:marBottom w:val="0"/>
      <w:divBdr>
        <w:top w:val="none" w:sz="0" w:space="0" w:color="auto"/>
        <w:left w:val="none" w:sz="0" w:space="0" w:color="auto"/>
        <w:bottom w:val="none" w:sz="0" w:space="0" w:color="auto"/>
        <w:right w:val="none" w:sz="0" w:space="0" w:color="auto"/>
      </w:divBdr>
      <w:divsChild>
        <w:div w:id="1124033567">
          <w:marLeft w:val="0"/>
          <w:marRight w:val="0"/>
          <w:marTop w:val="0"/>
          <w:marBottom w:val="0"/>
          <w:divBdr>
            <w:top w:val="none" w:sz="0" w:space="0" w:color="auto"/>
            <w:left w:val="none" w:sz="0" w:space="0" w:color="auto"/>
            <w:bottom w:val="none" w:sz="0" w:space="0" w:color="auto"/>
            <w:right w:val="none" w:sz="0" w:space="0" w:color="auto"/>
          </w:divBdr>
        </w:div>
        <w:div w:id="949777572">
          <w:marLeft w:val="0"/>
          <w:marRight w:val="0"/>
          <w:marTop w:val="0"/>
          <w:marBottom w:val="0"/>
          <w:divBdr>
            <w:top w:val="none" w:sz="0" w:space="0" w:color="auto"/>
            <w:left w:val="none" w:sz="0" w:space="0" w:color="auto"/>
            <w:bottom w:val="none" w:sz="0" w:space="0" w:color="auto"/>
            <w:right w:val="none" w:sz="0" w:space="0" w:color="auto"/>
          </w:divBdr>
        </w:div>
      </w:divsChild>
    </w:div>
    <w:div w:id="2089500682">
      <w:bodyDiv w:val="1"/>
      <w:marLeft w:val="0"/>
      <w:marRight w:val="0"/>
      <w:marTop w:val="0"/>
      <w:marBottom w:val="0"/>
      <w:divBdr>
        <w:top w:val="none" w:sz="0" w:space="0" w:color="auto"/>
        <w:left w:val="none" w:sz="0" w:space="0" w:color="auto"/>
        <w:bottom w:val="none" w:sz="0" w:space="0" w:color="auto"/>
        <w:right w:val="none" w:sz="0" w:space="0" w:color="auto"/>
      </w:divBdr>
      <w:divsChild>
        <w:div w:id="1651715645">
          <w:marLeft w:val="0"/>
          <w:marRight w:val="0"/>
          <w:marTop w:val="0"/>
          <w:marBottom w:val="0"/>
          <w:divBdr>
            <w:top w:val="none" w:sz="0" w:space="0" w:color="auto"/>
            <w:left w:val="none" w:sz="0" w:space="0" w:color="auto"/>
            <w:bottom w:val="none" w:sz="0" w:space="0" w:color="auto"/>
            <w:right w:val="none" w:sz="0" w:space="0" w:color="auto"/>
          </w:divBdr>
          <w:divsChild>
            <w:div w:id="20452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sud-travail-affaires-sociale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cgtstellantisandyou.fr"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871</Words>
  <Characters>4793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Contexte</vt:lpstr>
    </vt:vector>
  </TitlesOfParts>
  <Company>DRTEFP-IDF</Company>
  <LinksUpToDate>false</LinksUpToDate>
  <CharactersWithSpaces>5653</CharactersWithSpaces>
  <SharedDoc>false</SharedDoc>
  <HLinks>
    <vt:vector size="6" baseType="variant">
      <vt:variant>
        <vt:i4>1245190</vt:i4>
      </vt:variant>
      <vt:variant>
        <vt:i4>3</vt:i4>
      </vt:variant>
      <vt:variant>
        <vt:i4>0</vt:i4>
      </vt:variant>
      <vt:variant>
        <vt:i4>5</vt:i4>
      </vt:variant>
      <vt:variant>
        <vt:lpwstr>http://www.sud-travail-affaires-sociales.org/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Contexte</dc:title>
  <dc:subject/>
  <dc:creator>MAVINOT</dc:creator>
  <cp:keywords/>
  <cp:lastModifiedBy>Giuseppe Lucatelli</cp:lastModifiedBy>
  <cp:revision>7</cp:revision>
  <cp:lastPrinted>2013-10-10T09:27:00Z</cp:lastPrinted>
  <dcterms:created xsi:type="dcterms:W3CDTF">2020-05-04T19:49:00Z</dcterms:created>
  <dcterms:modified xsi:type="dcterms:W3CDTF">2024-05-07T08:36:00Z</dcterms:modified>
</cp:coreProperties>
</file>