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3642" w14:textId="1410EE49" w:rsidR="002503ED" w:rsidRDefault="000C0AE6">
      <w:r w:rsidRPr="00A62430">
        <w:rPr>
          <w:rFonts w:ascii="Calibri" w:eastAsia="Corbel" w:hAnsi="Calibri" w:cs="Calibri"/>
          <w:noProof/>
          <w:color w:val="373840"/>
        </w:rPr>
        <w:drawing>
          <wp:anchor distT="0" distB="0" distL="114300" distR="114300" simplePos="0" relativeHeight="251659264" behindDoc="0" locked="0" layoutInCell="1" allowOverlap="1" wp14:anchorId="68922C93" wp14:editId="09284C95">
            <wp:simplePos x="0" y="0"/>
            <wp:positionH relativeFrom="column">
              <wp:posOffset>-32657</wp:posOffset>
            </wp:positionH>
            <wp:positionV relativeFrom="paragraph">
              <wp:posOffset>-272143</wp:posOffset>
            </wp:positionV>
            <wp:extent cx="1513294" cy="961200"/>
            <wp:effectExtent l="0" t="0" r="0" b="0"/>
            <wp:wrapNone/>
            <wp:docPr id="33718412" name="Image 1"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8412" name="Image 1" descr="Une image contenant texte, Police, Graphique, capture d’écran&#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3294" cy="961200"/>
                    </a:xfrm>
                    <a:prstGeom prst="rect">
                      <a:avLst/>
                    </a:prstGeom>
                  </pic:spPr>
                </pic:pic>
              </a:graphicData>
            </a:graphic>
          </wp:anchor>
        </w:drawing>
      </w:r>
    </w:p>
    <w:p w14:paraId="5C8AA5AA" w14:textId="77777777" w:rsidR="002503ED" w:rsidRDefault="002503ED"/>
    <w:p w14:paraId="338A782F" w14:textId="77777777" w:rsidR="00441024" w:rsidRDefault="00441024"/>
    <w:p w14:paraId="3246DF19" w14:textId="77777777" w:rsidR="00724E4C" w:rsidRDefault="00724E4C">
      <w:pPr>
        <w:rPr>
          <w:lang w:eastAsia="fr-FR"/>
        </w:rPr>
      </w:pPr>
      <w:r>
        <w:t>Objet : Répartition des sièges au CSEC – retour sur votre proposition</w:t>
      </w:r>
    </w:p>
    <w:p w14:paraId="3662F6CB" w14:textId="77777777" w:rsidR="00724E4C" w:rsidRDefault="00724E4C">
      <w:pPr>
        <w:rPr>
          <w:lang w:eastAsia="fr-FR"/>
        </w:rPr>
      </w:pPr>
      <w:r>
        <w:t xml:space="preserve">Bonjour Monsieur </w:t>
      </w:r>
      <w:proofErr w:type="spellStart"/>
      <w:r>
        <w:t>Cayrou</w:t>
      </w:r>
      <w:proofErr w:type="spellEnd"/>
      <w:r>
        <w:t>,</w:t>
      </w:r>
    </w:p>
    <w:p w14:paraId="080AE13B" w14:textId="77777777" w:rsidR="00A451C5" w:rsidRDefault="00A451C5" w:rsidP="00A451C5">
      <w:pPr>
        <w:pStyle w:val="Sansinterligne"/>
      </w:pPr>
      <w:r w:rsidRPr="00A451C5">
        <w:t>Nous accusons réception de votre proposition relative à la répartition des sièges au sein du CSEC, ainsi que des éléments de comparaison transmis.</w:t>
      </w:r>
    </w:p>
    <w:p w14:paraId="05AFC390" w14:textId="77777777" w:rsidR="00AB58E2" w:rsidRPr="00A451C5" w:rsidRDefault="00AB58E2" w:rsidP="00A451C5">
      <w:pPr>
        <w:pStyle w:val="Sansinterligne"/>
      </w:pPr>
    </w:p>
    <w:p w14:paraId="246F4B95" w14:textId="53C9C6B8" w:rsidR="00A451C5" w:rsidRDefault="00A451C5" w:rsidP="00A451C5">
      <w:pPr>
        <w:pStyle w:val="Sansinterligne"/>
      </w:pPr>
      <w:r w:rsidRPr="00A451C5">
        <w:t xml:space="preserve">Après analyse, nous constatons que les équilibres globaux en nombre de sièges par collège sont respectés, ce qui constitue un point positif dans le cadre des discussions en cours. </w:t>
      </w:r>
    </w:p>
    <w:p w14:paraId="43EC3F62" w14:textId="77777777" w:rsidR="00AB58E2" w:rsidRPr="00A451C5" w:rsidRDefault="00AB58E2" w:rsidP="00A451C5">
      <w:pPr>
        <w:pStyle w:val="Sansinterligne"/>
      </w:pPr>
    </w:p>
    <w:p w14:paraId="5CB360FA" w14:textId="7ED95D60" w:rsidR="00A451C5" w:rsidRDefault="00A451C5" w:rsidP="00A451C5">
      <w:pPr>
        <w:pStyle w:val="Sansinterligne"/>
      </w:pPr>
      <w:r w:rsidRPr="00A451C5">
        <w:t xml:space="preserve">Toutefois, certaines modalités de répartition entre titulaires et suppléants appellent de notre part des réserves, en particulier sur les établissements de Lyon et de Marseille, où des écarts sont constatés sur le 1er collège. </w:t>
      </w:r>
    </w:p>
    <w:p w14:paraId="4A0201E5" w14:textId="77777777" w:rsidR="00AB58E2" w:rsidRPr="00A451C5" w:rsidRDefault="00AB58E2" w:rsidP="00A451C5">
      <w:pPr>
        <w:pStyle w:val="Sansinterligne"/>
      </w:pPr>
    </w:p>
    <w:p w14:paraId="689C4C75" w14:textId="77777777" w:rsidR="00A451C5" w:rsidRDefault="00A451C5" w:rsidP="00A451C5">
      <w:pPr>
        <w:pStyle w:val="Sansinterligne"/>
      </w:pPr>
      <w:r w:rsidRPr="00A451C5">
        <w:t>En effet, bien que ces ajustements n’affectent pas les volumes globaux de sièges, ils modifient la nature de la représentation (titulaire ou suppléant), ce qui peut avoir un impact concret sur les conditions d’exercice des mandats et sur l’équilibre de la représentation des salariés.</w:t>
      </w:r>
    </w:p>
    <w:p w14:paraId="439824DC" w14:textId="77777777" w:rsidR="008118D1" w:rsidRPr="00A451C5" w:rsidRDefault="008118D1" w:rsidP="00A451C5">
      <w:pPr>
        <w:pStyle w:val="Sansinterligne"/>
      </w:pPr>
    </w:p>
    <w:p w14:paraId="4F2E0516" w14:textId="77777777" w:rsidR="00A451C5" w:rsidRDefault="00A451C5" w:rsidP="00A451C5">
      <w:pPr>
        <w:pStyle w:val="Sansinterligne"/>
      </w:pPr>
      <w:r w:rsidRPr="00A451C5">
        <w:t>Dans ce contexte, et afin de favoriser un accord équilibré et partagé, nous ne sommes pas en mesure de valider en l’état la proposition présentée.</w:t>
      </w:r>
    </w:p>
    <w:p w14:paraId="0913D90F" w14:textId="77777777" w:rsidR="008118D1" w:rsidRPr="00A451C5" w:rsidRDefault="008118D1" w:rsidP="00A451C5">
      <w:pPr>
        <w:pStyle w:val="Sansinterligne"/>
      </w:pPr>
    </w:p>
    <w:p w14:paraId="3385FC01" w14:textId="77777777" w:rsidR="00A451C5" w:rsidRDefault="00A451C5" w:rsidP="00A451C5">
      <w:pPr>
        <w:pStyle w:val="Sansinterligne"/>
      </w:pPr>
      <w:r w:rsidRPr="00A451C5">
        <w:t>Néanmoins, dans un esprit constructif, nous souhaitons formuler la proposition alternative suivante :</w:t>
      </w:r>
    </w:p>
    <w:p w14:paraId="07FC0DE3" w14:textId="77777777" w:rsidR="007A1C94" w:rsidRPr="00A451C5" w:rsidRDefault="007A1C94" w:rsidP="00A451C5">
      <w:pPr>
        <w:pStyle w:val="Sansinterligne"/>
      </w:pPr>
    </w:p>
    <w:p w14:paraId="36217221" w14:textId="77777777" w:rsidR="00A451C5" w:rsidRDefault="00A451C5" w:rsidP="007A1C94">
      <w:pPr>
        <w:pStyle w:val="Sansinterligne"/>
        <w:numPr>
          <w:ilvl w:val="0"/>
          <w:numId w:val="18"/>
        </w:numPr>
      </w:pPr>
      <w:r w:rsidRPr="00A451C5">
        <w:t>Aligner la répartition titulaires / suppléants du 1er collège sur une logique homogène entre établissements comparables ;</w:t>
      </w:r>
    </w:p>
    <w:p w14:paraId="754BDC51" w14:textId="77777777" w:rsidR="007A1C94" w:rsidRPr="00A451C5" w:rsidRDefault="007A1C94" w:rsidP="00A451C5">
      <w:pPr>
        <w:pStyle w:val="Sansinterligne"/>
      </w:pPr>
    </w:p>
    <w:p w14:paraId="3C242592" w14:textId="77777777" w:rsidR="00A451C5" w:rsidRDefault="00A451C5" w:rsidP="007A1C94">
      <w:pPr>
        <w:pStyle w:val="Sansinterligne"/>
        <w:numPr>
          <w:ilvl w:val="0"/>
          <w:numId w:val="18"/>
        </w:numPr>
      </w:pPr>
      <w:r w:rsidRPr="00A451C5">
        <w:t xml:space="preserve">En particulier : </w:t>
      </w:r>
    </w:p>
    <w:p w14:paraId="6D601AA1" w14:textId="77777777" w:rsidR="007A1C94" w:rsidRPr="00A451C5" w:rsidRDefault="007A1C94" w:rsidP="00A451C5">
      <w:pPr>
        <w:pStyle w:val="Sansinterligne"/>
      </w:pPr>
    </w:p>
    <w:p w14:paraId="51C213C0" w14:textId="77777777" w:rsidR="00A451C5" w:rsidRDefault="00A451C5" w:rsidP="007A1C94">
      <w:pPr>
        <w:pStyle w:val="Sansinterligne"/>
        <w:numPr>
          <w:ilvl w:val="0"/>
          <w:numId w:val="18"/>
        </w:numPr>
      </w:pPr>
      <w:r w:rsidRPr="00A451C5">
        <w:t>À Lyon, retenir une répartition avec 1 suppléant et 0 titulaire au 1er collège ;</w:t>
      </w:r>
    </w:p>
    <w:p w14:paraId="30614C36" w14:textId="77777777" w:rsidR="007A1C94" w:rsidRPr="00A451C5" w:rsidRDefault="007A1C94" w:rsidP="00A451C5">
      <w:pPr>
        <w:pStyle w:val="Sansinterligne"/>
      </w:pPr>
    </w:p>
    <w:p w14:paraId="1D7C920E" w14:textId="77777777" w:rsidR="00A451C5" w:rsidRDefault="00A451C5" w:rsidP="007A1C94">
      <w:pPr>
        <w:pStyle w:val="Sansinterligne"/>
        <w:numPr>
          <w:ilvl w:val="0"/>
          <w:numId w:val="18"/>
        </w:numPr>
      </w:pPr>
      <w:r w:rsidRPr="00A451C5">
        <w:t>À Marseille, retenir une répartition avec 1 titulaire et 0 suppléant au 1er collège ;</w:t>
      </w:r>
    </w:p>
    <w:p w14:paraId="2DA98DFD" w14:textId="77777777" w:rsidR="007A1C94" w:rsidRPr="00A451C5" w:rsidRDefault="007A1C94" w:rsidP="007A1C94">
      <w:pPr>
        <w:pStyle w:val="Sansinterligne"/>
      </w:pPr>
    </w:p>
    <w:p w14:paraId="1A5E3B05" w14:textId="77777777" w:rsidR="00F8755C" w:rsidRDefault="00A451C5" w:rsidP="00F8755C">
      <w:pPr>
        <w:pStyle w:val="Sansinterligne"/>
        <w:numPr>
          <w:ilvl w:val="0"/>
          <w:numId w:val="18"/>
        </w:numPr>
      </w:pPr>
      <w:r w:rsidRPr="00A451C5">
        <w:t>Cette proposition permet de conserver strictement les équilibres globaux tout en garantissant une cohérence de traitement et une meilleure lisibilité de la représentation.</w:t>
      </w:r>
    </w:p>
    <w:p w14:paraId="4EFBECBD" w14:textId="28532FD1" w:rsidR="00A451C5" w:rsidRPr="00A451C5" w:rsidRDefault="00A451C5" w:rsidP="00F8755C">
      <w:pPr>
        <w:pStyle w:val="Sansinterligne"/>
      </w:pPr>
      <w:r w:rsidRPr="00A451C5">
        <w:t xml:space="preserve"> </w:t>
      </w:r>
    </w:p>
    <w:p w14:paraId="31B5FDB5" w14:textId="77777777" w:rsidR="00A451C5" w:rsidRDefault="00A451C5" w:rsidP="00A451C5">
      <w:pPr>
        <w:pStyle w:val="Sansinterligne"/>
      </w:pPr>
      <w:r w:rsidRPr="00A451C5">
        <w:t>Nous restons bien entendu disponibles pour échanger sur cette base et parvenir à une solution partagée, équilibrée et conforme aux intérêts des salariés.</w:t>
      </w:r>
    </w:p>
    <w:p w14:paraId="03706C27" w14:textId="77777777" w:rsidR="007A1C94" w:rsidRPr="00A451C5" w:rsidRDefault="007A1C94" w:rsidP="00A451C5">
      <w:pPr>
        <w:pStyle w:val="Sansinterligne"/>
      </w:pPr>
    </w:p>
    <w:p w14:paraId="351FE288" w14:textId="77777777" w:rsidR="00724E4C" w:rsidRDefault="00724E4C">
      <w:pPr>
        <w:rPr>
          <w:lang w:eastAsia="fr-FR"/>
        </w:rPr>
      </w:pPr>
      <w:r>
        <w:t>Bien cordialement,</w:t>
      </w:r>
    </w:p>
    <w:p w14:paraId="23F26E30" w14:textId="77777777" w:rsidR="00007E0D" w:rsidRDefault="00007E0D" w:rsidP="00E438AC"/>
    <w:p w14:paraId="55E076ED" w14:textId="33B16B01" w:rsidR="00BA03D2" w:rsidRPr="00007E0D" w:rsidRDefault="009C13BB" w:rsidP="006C4A72">
      <w:pPr>
        <w:pStyle w:val="Sansinterligne"/>
      </w:pPr>
      <w:r w:rsidRPr="00007E0D">
        <w:t>Giuseppe Lucatelli</w:t>
      </w:r>
      <w:r w:rsidR="00BA03D2" w:rsidRPr="00007E0D">
        <w:t xml:space="preserve"> </w:t>
      </w:r>
      <w:r w:rsidR="006C4A72" w:rsidRPr="00007E0D">
        <w:tab/>
      </w:r>
      <w:r w:rsidR="006C4A72" w:rsidRPr="00007E0D">
        <w:tab/>
      </w:r>
      <w:r w:rsidR="006C4A72" w:rsidRPr="00007E0D">
        <w:tab/>
      </w:r>
      <w:r w:rsidR="006C4A72" w:rsidRPr="00007E0D">
        <w:tab/>
      </w:r>
      <w:r w:rsidR="006C4A72" w:rsidRPr="00007E0D">
        <w:tab/>
      </w:r>
      <w:r w:rsidR="006C4A72" w:rsidRPr="00007E0D">
        <w:tab/>
      </w:r>
      <w:r w:rsidR="006C4A72" w:rsidRPr="00007E0D">
        <w:tab/>
      </w:r>
      <w:r w:rsidR="006C4A72" w:rsidRPr="00007E0D">
        <w:tab/>
      </w:r>
      <w:r w:rsidR="00007E0D" w:rsidRPr="00007E0D">
        <w:t xml:space="preserve">                   </w:t>
      </w:r>
      <w:r w:rsidR="002F7BDA" w:rsidRPr="00007E0D">
        <w:t>Artur Mendes</w:t>
      </w:r>
    </w:p>
    <w:p w14:paraId="6324309B" w14:textId="5D7C6814" w:rsidR="009C13BB" w:rsidRPr="002F7BDA" w:rsidRDefault="00BA03D2" w:rsidP="00E438AC">
      <w:pPr>
        <w:rPr>
          <w:lang w:eastAsia="fr-FR"/>
        </w:rPr>
      </w:pPr>
      <w:r w:rsidRPr="002F7BDA">
        <w:t xml:space="preserve">DSC CGT </w:t>
      </w:r>
      <w:proofErr w:type="spellStart"/>
      <w:r w:rsidR="006C4A72" w:rsidRPr="002F7BDA">
        <w:t>Stellantis</w:t>
      </w:r>
      <w:proofErr w:type="spellEnd"/>
      <w:r w:rsidR="006C4A72" w:rsidRPr="002F7BDA">
        <w:t xml:space="preserve"> &amp;You </w:t>
      </w:r>
      <w:r w:rsidR="00007E0D">
        <w:t>France</w:t>
      </w:r>
      <w:r w:rsidR="00007E0D">
        <w:tab/>
      </w:r>
      <w:r w:rsidR="00007E0D">
        <w:tab/>
      </w:r>
      <w:r w:rsidR="00007E0D">
        <w:tab/>
      </w:r>
      <w:r w:rsidR="002F7BDA" w:rsidRPr="002F7BDA">
        <w:t xml:space="preserve"> </w:t>
      </w:r>
      <w:r w:rsidR="00007E0D">
        <w:t xml:space="preserve">          </w:t>
      </w:r>
      <w:r w:rsidR="002F7BDA" w:rsidRPr="002F7BDA">
        <w:t>DSC adj</w:t>
      </w:r>
      <w:r w:rsidR="002F7BDA">
        <w:t xml:space="preserve">oint </w:t>
      </w:r>
      <w:r w:rsidR="00007E0D">
        <w:t xml:space="preserve">CGT </w:t>
      </w:r>
      <w:proofErr w:type="spellStart"/>
      <w:r w:rsidR="00007E0D" w:rsidRPr="002F7BDA">
        <w:t>Stellantis</w:t>
      </w:r>
      <w:proofErr w:type="spellEnd"/>
      <w:r w:rsidR="00007E0D" w:rsidRPr="002F7BDA">
        <w:t xml:space="preserve"> &amp;You France</w:t>
      </w:r>
    </w:p>
    <w:sectPr w:rsidR="009C13BB" w:rsidRPr="002F7BDA" w:rsidSect="00E438AC">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C55C" w14:textId="77777777" w:rsidR="00193A00" w:rsidRDefault="00193A00" w:rsidP="00007E0D">
      <w:pPr>
        <w:spacing w:after="0" w:line="240" w:lineRule="auto"/>
      </w:pPr>
      <w:r>
        <w:separator/>
      </w:r>
    </w:p>
  </w:endnote>
  <w:endnote w:type="continuationSeparator" w:id="0">
    <w:p w14:paraId="78F543A1" w14:textId="77777777" w:rsidR="00193A00" w:rsidRDefault="00193A00" w:rsidP="00007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877800"/>
      <w:docPartObj>
        <w:docPartGallery w:val="Page Numbers (Bottom of Page)"/>
        <w:docPartUnique/>
      </w:docPartObj>
    </w:sdtPr>
    <w:sdtContent>
      <w:p w14:paraId="6DF8C8C5" w14:textId="6EAF55F3" w:rsidR="00007E0D" w:rsidRDefault="00007E0D">
        <w:pPr>
          <w:pStyle w:val="Pieddepage"/>
          <w:jc w:val="right"/>
        </w:pPr>
        <w:r>
          <w:fldChar w:fldCharType="begin"/>
        </w:r>
        <w:r>
          <w:instrText>PAGE   \* MERGEFORMAT</w:instrText>
        </w:r>
        <w:r>
          <w:fldChar w:fldCharType="separate"/>
        </w:r>
        <w:r>
          <w:t>2</w:t>
        </w:r>
        <w:r>
          <w:fldChar w:fldCharType="end"/>
        </w:r>
      </w:p>
    </w:sdtContent>
  </w:sdt>
  <w:p w14:paraId="7287038D" w14:textId="77777777" w:rsidR="00007E0D" w:rsidRDefault="00007E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CB3BE" w14:textId="77777777" w:rsidR="00193A00" w:rsidRDefault="00193A00" w:rsidP="00007E0D">
      <w:pPr>
        <w:spacing w:after="0" w:line="240" w:lineRule="auto"/>
      </w:pPr>
      <w:r>
        <w:separator/>
      </w:r>
    </w:p>
  </w:footnote>
  <w:footnote w:type="continuationSeparator" w:id="0">
    <w:p w14:paraId="41F83044" w14:textId="77777777" w:rsidR="00193A00" w:rsidRDefault="00193A00" w:rsidP="00007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EF7"/>
    <w:multiLevelType w:val="multilevel"/>
    <w:tmpl w:val="88A6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A2C6B"/>
    <w:multiLevelType w:val="multilevel"/>
    <w:tmpl w:val="7DC8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56270"/>
    <w:multiLevelType w:val="multilevel"/>
    <w:tmpl w:val="4B54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278FB"/>
    <w:multiLevelType w:val="multilevel"/>
    <w:tmpl w:val="F6665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245AA"/>
    <w:multiLevelType w:val="multilevel"/>
    <w:tmpl w:val="B512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B5B64"/>
    <w:multiLevelType w:val="multilevel"/>
    <w:tmpl w:val="92FA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92080D"/>
    <w:multiLevelType w:val="multilevel"/>
    <w:tmpl w:val="115C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578EE"/>
    <w:multiLevelType w:val="multilevel"/>
    <w:tmpl w:val="1070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8120EC"/>
    <w:multiLevelType w:val="multilevel"/>
    <w:tmpl w:val="740E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5150A"/>
    <w:multiLevelType w:val="hybridMultilevel"/>
    <w:tmpl w:val="BC800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18670F"/>
    <w:multiLevelType w:val="multilevel"/>
    <w:tmpl w:val="1148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A05E0"/>
    <w:multiLevelType w:val="multilevel"/>
    <w:tmpl w:val="1B80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5E3AF1"/>
    <w:multiLevelType w:val="multilevel"/>
    <w:tmpl w:val="E048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EF050A"/>
    <w:multiLevelType w:val="multilevel"/>
    <w:tmpl w:val="EB22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3F06E4"/>
    <w:multiLevelType w:val="multilevel"/>
    <w:tmpl w:val="F0E8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E13056"/>
    <w:multiLevelType w:val="multilevel"/>
    <w:tmpl w:val="0E0E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914E63"/>
    <w:multiLevelType w:val="multilevel"/>
    <w:tmpl w:val="F6F4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B243AB"/>
    <w:multiLevelType w:val="multilevel"/>
    <w:tmpl w:val="5DCCD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972227">
    <w:abstractNumId w:val="10"/>
  </w:num>
  <w:num w:numId="2" w16cid:durableId="1547373035">
    <w:abstractNumId w:val="14"/>
  </w:num>
  <w:num w:numId="3" w16cid:durableId="900677101">
    <w:abstractNumId w:val="5"/>
  </w:num>
  <w:num w:numId="4" w16cid:durableId="2132824753">
    <w:abstractNumId w:val="16"/>
  </w:num>
  <w:num w:numId="5" w16cid:durableId="836189126">
    <w:abstractNumId w:val="2"/>
  </w:num>
  <w:num w:numId="6" w16cid:durableId="1234779853">
    <w:abstractNumId w:val="13"/>
  </w:num>
  <w:num w:numId="7" w16cid:durableId="1375695510">
    <w:abstractNumId w:val="0"/>
  </w:num>
  <w:num w:numId="8" w16cid:durableId="246041455">
    <w:abstractNumId w:val="4"/>
  </w:num>
  <w:num w:numId="9" w16cid:durableId="816724056">
    <w:abstractNumId w:val="11"/>
  </w:num>
  <w:num w:numId="10" w16cid:durableId="185560298">
    <w:abstractNumId w:val="15"/>
  </w:num>
  <w:num w:numId="11" w16cid:durableId="2053923208">
    <w:abstractNumId w:val="8"/>
  </w:num>
  <w:num w:numId="12" w16cid:durableId="1677729084">
    <w:abstractNumId w:val="6"/>
  </w:num>
  <w:num w:numId="13" w16cid:durableId="1539320717">
    <w:abstractNumId w:val="12"/>
  </w:num>
  <w:num w:numId="14" w16cid:durableId="1932426970">
    <w:abstractNumId w:val="7"/>
  </w:num>
  <w:num w:numId="15" w16cid:durableId="624508377">
    <w:abstractNumId w:val="1"/>
  </w:num>
  <w:num w:numId="16" w16cid:durableId="1094791007">
    <w:abstractNumId w:val="17"/>
  </w:num>
  <w:num w:numId="17" w16cid:durableId="278073937">
    <w:abstractNumId w:val="3"/>
  </w:num>
  <w:num w:numId="18" w16cid:durableId="20864134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8F"/>
    <w:rsid w:val="00007E0D"/>
    <w:rsid w:val="000C0AE6"/>
    <w:rsid w:val="00193A00"/>
    <w:rsid w:val="002503ED"/>
    <w:rsid w:val="002F7BDA"/>
    <w:rsid w:val="003B07F6"/>
    <w:rsid w:val="00441024"/>
    <w:rsid w:val="00474C59"/>
    <w:rsid w:val="004A7D74"/>
    <w:rsid w:val="00503CD6"/>
    <w:rsid w:val="00573C32"/>
    <w:rsid w:val="00625EC6"/>
    <w:rsid w:val="006409F4"/>
    <w:rsid w:val="00673B31"/>
    <w:rsid w:val="006950A2"/>
    <w:rsid w:val="006C4A72"/>
    <w:rsid w:val="00724E4C"/>
    <w:rsid w:val="007A1C94"/>
    <w:rsid w:val="008118D1"/>
    <w:rsid w:val="009C13BB"/>
    <w:rsid w:val="00A451C5"/>
    <w:rsid w:val="00AB58E2"/>
    <w:rsid w:val="00BA03D2"/>
    <w:rsid w:val="00D2448F"/>
    <w:rsid w:val="00DB633D"/>
    <w:rsid w:val="00DE4465"/>
    <w:rsid w:val="00E438AC"/>
    <w:rsid w:val="00E52FA5"/>
    <w:rsid w:val="00EF03FA"/>
    <w:rsid w:val="00F875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7A51"/>
  <w15:chartTrackingRefBased/>
  <w15:docId w15:val="{484D3A3D-01EA-47B3-A427-BCA43F13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48F"/>
  </w:style>
  <w:style w:type="paragraph" w:styleId="Titre1">
    <w:name w:val="heading 1"/>
    <w:basedOn w:val="Normal"/>
    <w:next w:val="Normal"/>
    <w:link w:val="Titre1Car"/>
    <w:uiPriority w:val="9"/>
    <w:qFormat/>
    <w:rsid w:val="00D24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24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2448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2448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2448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244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244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244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244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448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2448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2448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2448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2448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2448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2448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2448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2448F"/>
    <w:rPr>
      <w:rFonts w:eastAsiaTheme="majorEastAsia" w:cstheme="majorBidi"/>
      <w:color w:val="272727" w:themeColor="text1" w:themeTint="D8"/>
    </w:rPr>
  </w:style>
  <w:style w:type="paragraph" w:styleId="Titre">
    <w:name w:val="Title"/>
    <w:basedOn w:val="Normal"/>
    <w:next w:val="Normal"/>
    <w:link w:val="TitreCar"/>
    <w:uiPriority w:val="10"/>
    <w:qFormat/>
    <w:rsid w:val="00D24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244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244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2448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448F"/>
    <w:pPr>
      <w:spacing w:before="160"/>
      <w:jc w:val="center"/>
    </w:pPr>
    <w:rPr>
      <w:i/>
      <w:iCs/>
      <w:color w:val="404040" w:themeColor="text1" w:themeTint="BF"/>
    </w:rPr>
  </w:style>
  <w:style w:type="character" w:customStyle="1" w:styleId="CitationCar">
    <w:name w:val="Citation Car"/>
    <w:basedOn w:val="Policepardfaut"/>
    <w:link w:val="Citation"/>
    <w:uiPriority w:val="29"/>
    <w:rsid w:val="00D2448F"/>
    <w:rPr>
      <w:i/>
      <w:iCs/>
      <w:color w:val="404040" w:themeColor="text1" w:themeTint="BF"/>
    </w:rPr>
  </w:style>
  <w:style w:type="paragraph" w:styleId="Paragraphedeliste">
    <w:name w:val="List Paragraph"/>
    <w:basedOn w:val="Normal"/>
    <w:uiPriority w:val="34"/>
    <w:qFormat/>
    <w:rsid w:val="00D2448F"/>
    <w:pPr>
      <w:ind w:left="720"/>
      <w:contextualSpacing/>
    </w:pPr>
  </w:style>
  <w:style w:type="character" w:styleId="Accentuationintense">
    <w:name w:val="Intense Emphasis"/>
    <w:basedOn w:val="Policepardfaut"/>
    <w:uiPriority w:val="21"/>
    <w:qFormat/>
    <w:rsid w:val="00D2448F"/>
    <w:rPr>
      <w:i/>
      <w:iCs/>
      <w:color w:val="0F4761" w:themeColor="accent1" w:themeShade="BF"/>
    </w:rPr>
  </w:style>
  <w:style w:type="paragraph" w:styleId="Citationintense">
    <w:name w:val="Intense Quote"/>
    <w:basedOn w:val="Normal"/>
    <w:next w:val="Normal"/>
    <w:link w:val="CitationintenseCar"/>
    <w:uiPriority w:val="30"/>
    <w:qFormat/>
    <w:rsid w:val="00D24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2448F"/>
    <w:rPr>
      <w:i/>
      <w:iCs/>
      <w:color w:val="0F4761" w:themeColor="accent1" w:themeShade="BF"/>
    </w:rPr>
  </w:style>
  <w:style w:type="character" w:styleId="Rfrenceintense">
    <w:name w:val="Intense Reference"/>
    <w:basedOn w:val="Policepardfaut"/>
    <w:uiPriority w:val="32"/>
    <w:qFormat/>
    <w:rsid w:val="00D2448F"/>
    <w:rPr>
      <w:b/>
      <w:bCs/>
      <w:smallCaps/>
      <w:color w:val="0F4761" w:themeColor="accent1" w:themeShade="BF"/>
      <w:spacing w:val="5"/>
    </w:rPr>
  </w:style>
  <w:style w:type="character" w:styleId="Lienhypertexte">
    <w:name w:val="Hyperlink"/>
    <w:basedOn w:val="Policepardfaut"/>
    <w:uiPriority w:val="99"/>
    <w:unhideWhenUsed/>
    <w:rsid w:val="00D2448F"/>
    <w:rPr>
      <w:color w:val="467886" w:themeColor="hyperlink"/>
      <w:u w:val="single"/>
    </w:rPr>
  </w:style>
  <w:style w:type="paragraph" w:styleId="Sansinterligne">
    <w:name w:val="No Spacing"/>
    <w:uiPriority w:val="1"/>
    <w:qFormat/>
    <w:rsid w:val="006C4A72"/>
    <w:pPr>
      <w:spacing w:after="0" w:line="240" w:lineRule="auto"/>
    </w:pPr>
  </w:style>
  <w:style w:type="paragraph" w:styleId="En-tte">
    <w:name w:val="header"/>
    <w:basedOn w:val="Normal"/>
    <w:link w:val="En-tteCar"/>
    <w:uiPriority w:val="99"/>
    <w:unhideWhenUsed/>
    <w:rsid w:val="00007E0D"/>
    <w:pPr>
      <w:tabs>
        <w:tab w:val="center" w:pos="4536"/>
        <w:tab w:val="right" w:pos="9072"/>
      </w:tabs>
      <w:spacing w:after="0" w:line="240" w:lineRule="auto"/>
    </w:pPr>
  </w:style>
  <w:style w:type="character" w:customStyle="1" w:styleId="En-tteCar">
    <w:name w:val="En-tête Car"/>
    <w:basedOn w:val="Policepardfaut"/>
    <w:link w:val="En-tte"/>
    <w:uiPriority w:val="99"/>
    <w:rsid w:val="00007E0D"/>
  </w:style>
  <w:style w:type="paragraph" w:styleId="Pieddepage">
    <w:name w:val="footer"/>
    <w:basedOn w:val="Normal"/>
    <w:link w:val="PieddepageCar"/>
    <w:uiPriority w:val="99"/>
    <w:unhideWhenUsed/>
    <w:rsid w:val="00007E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7E0D"/>
  </w:style>
  <w:style w:type="character" w:styleId="Mentionnonrsolue">
    <w:name w:val="Unresolved Mention"/>
    <w:basedOn w:val="Policepardfaut"/>
    <w:uiPriority w:val="99"/>
    <w:semiHidden/>
    <w:unhideWhenUsed/>
    <w:rsid w:val="003B0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305</Words>
  <Characters>1692</Characters>
  <Application>Microsoft Office Word</Application>
  <DocSecurity>0</DocSecurity>
  <Lines>45</Lines>
  <Paragraphs>21</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Lucatelli</dc:creator>
  <cp:keywords/>
  <dc:description/>
  <cp:lastModifiedBy>Giuseppe Lucatelli</cp:lastModifiedBy>
  <cp:revision>22</cp:revision>
  <dcterms:created xsi:type="dcterms:W3CDTF">2026-05-08T11:01:00Z</dcterms:created>
  <dcterms:modified xsi:type="dcterms:W3CDTF">2026-05-12T11:06:00Z</dcterms:modified>
</cp:coreProperties>
</file>