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D261" w14:textId="6FA5B28B" w:rsidR="00EF5B50" w:rsidRPr="00EF5B50" w:rsidRDefault="00EF5B50">
      <w:pPr>
        <w:pStyle w:val="Titre1"/>
        <w:rPr>
          <w:lang w:val="fr-FR"/>
        </w:rPr>
      </w:pPr>
      <w:r w:rsidRPr="00EF5B50">
        <w:rPr>
          <w:rFonts w:ascii="Aptos" w:hAnsi="Aptos"/>
          <w:noProof/>
          <w:color w:val="000000"/>
          <w:lang w:val="fr-FR"/>
        </w:rPr>
        <w:drawing>
          <wp:inline distT="0" distB="0" distL="0" distR="0" wp14:anchorId="42BF807F" wp14:editId="39050B68">
            <wp:extent cx="1511022" cy="959757"/>
            <wp:effectExtent l="0" t="0" r="0" b="0"/>
            <wp:docPr id="743067139" name="Image 1" descr="Une image contenant texte, Police, Graph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67139" name="Image 1" descr="Une image contenant texte, Police, Graphique, capture d’écra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027" cy="96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79DC8" w14:textId="17A947F9" w:rsidR="006B5015" w:rsidRPr="00EF5B50" w:rsidRDefault="00000000">
      <w:pPr>
        <w:pStyle w:val="Titre1"/>
        <w:rPr>
          <w:lang w:val="fr-FR"/>
        </w:rPr>
      </w:pPr>
      <w:r w:rsidRPr="00EF5B50">
        <w:rPr>
          <w:lang w:val="fr-FR"/>
        </w:rPr>
        <w:t>Fiche réflexe – Entretien annuel de performance</w:t>
      </w:r>
    </w:p>
    <w:p w14:paraId="4B39EDFA" w14:textId="77777777" w:rsidR="006B5015" w:rsidRPr="00EF5B50" w:rsidRDefault="00000000">
      <w:pPr>
        <w:pBdr>
          <w:left w:val="single" w:sz="18" w:space="4" w:color="A6A6A6"/>
        </w:pBdr>
        <w:ind w:left="180"/>
        <w:rPr>
          <w:lang w:val="fr-FR"/>
        </w:rPr>
      </w:pPr>
      <w:r w:rsidRPr="00EF5B50">
        <w:rPr>
          <w:lang w:val="fr-FR"/>
        </w:rPr>
        <w:t>Objectif : disposer d’un support court, utilisable juste avant, pendant et après l’entretien annuel, dans un contexte de management en cascade top‑down.</w:t>
      </w:r>
    </w:p>
    <w:p w14:paraId="672A6659" w14:textId="77777777" w:rsidR="006B5015" w:rsidRPr="00EF5B50" w:rsidRDefault="006B5015">
      <w:pPr>
        <w:pBdr>
          <w:top w:val="single" w:sz="12" w:space="0" w:color="auto"/>
        </w:pBdr>
        <w:spacing w:after="0"/>
        <w:rPr>
          <w:lang w:val="fr-FR"/>
        </w:rPr>
      </w:pPr>
    </w:p>
    <w:p w14:paraId="3B7A732E" w14:textId="77777777" w:rsidR="006B5015" w:rsidRPr="00EF5B50" w:rsidRDefault="00000000">
      <w:pPr>
        <w:pStyle w:val="Titre2"/>
        <w:rPr>
          <w:lang w:val="fr-FR"/>
        </w:rPr>
      </w:pPr>
      <w:r w:rsidRPr="00EF5B50">
        <w:rPr>
          <w:lang w:val="fr-FR"/>
        </w:rPr>
        <w:t>AVANT L’ENTRETIEN – Se préparer (30 à 60 min)</w:t>
      </w:r>
    </w:p>
    <w:p w14:paraId="77A45084" w14:textId="77777777" w:rsidR="006B5015" w:rsidRPr="00EF5B50" w:rsidRDefault="00000000">
      <w:pPr>
        <w:pStyle w:val="Titre3"/>
        <w:rPr>
          <w:lang w:val="fr-FR"/>
        </w:rPr>
      </w:pPr>
      <w:r w:rsidRPr="00EF5B50">
        <w:rPr>
          <w:lang w:val="fr-FR"/>
        </w:rPr>
        <w:t>✅</w:t>
      </w:r>
      <w:r w:rsidRPr="00EF5B50">
        <w:rPr>
          <w:lang w:val="fr-FR"/>
        </w:rPr>
        <w:t xml:space="preserve"> À rassembler</w:t>
      </w:r>
    </w:p>
    <w:p w14:paraId="6142D238" w14:textId="77777777" w:rsidR="006B5015" w:rsidRPr="00EF5B50" w:rsidRDefault="00000000">
      <w:pPr>
        <w:pStyle w:val="Paragraphedeliste"/>
        <w:numPr>
          <w:ilvl w:val="0"/>
          <w:numId w:val="2"/>
        </w:numPr>
        <w:rPr>
          <w:lang w:val="fr-FR"/>
        </w:rPr>
      </w:pPr>
      <w:r w:rsidRPr="00EF5B50">
        <w:rPr>
          <w:lang w:val="fr-FR"/>
        </w:rPr>
        <w:t xml:space="preserve">Liste </w:t>
      </w:r>
      <w:r w:rsidRPr="00EF5B50">
        <w:rPr>
          <w:b/>
          <w:bCs/>
          <w:lang w:val="fr-FR"/>
        </w:rPr>
        <w:t>factuelle</w:t>
      </w:r>
      <w:r w:rsidRPr="00EF5B50">
        <w:rPr>
          <w:lang w:val="fr-FR"/>
        </w:rPr>
        <w:t xml:space="preserve"> de vos activités réelles sur l’année (y compris ce qui n’était pas prévu).</w:t>
      </w:r>
    </w:p>
    <w:p w14:paraId="6B7C0E62" w14:textId="77777777" w:rsidR="006B5015" w:rsidRPr="00EF5B50" w:rsidRDefault="00000000">
      <w:pPr>
        <w:pStyle w:val="Paragraphedeliste"/>
        <w:numPr>
          <w:ilvl w:val="0"/>
          <w:numId w:val="2"/>
        </w:numPr>
        <w:rPr>
          <w:lang w:val="fr-FR"/>
        </w:rPr>
      </w:pPr>
      <w:r w:rsidRPr="00EF5B50">
        <w:rPr>
          <w:lang w:val="fr-FR"/>
        </w:rPr>
        <w:t xml:space="preserve">Éléments montrant les </w:t>
      </w:r>
      <w:r w:rsidRPr="00EF5B50">
        <w:rPr>
          <w:b/>
          <w:bCs/>
          <w:lang w:val="fr-FR"/>
        </w:rPr>
        <w:t>contraintes</w:t>
      </w:r>
      <w:r w:rsidRPr="00EF5B50">
        <w:rPr>
          <w:lang w:val="fr-FR"/>
        </w:rPr>
        <w:t xml:space="preserve"> : charge, aléas, priorités contradictoires, dépendances.</w:t>
      </w:r>
    </w:p>
    <w:p w14:paraId="1B2FF017" w14:textId="77777777" w:rsidR="006B5015" w:rsidRPr="00EF5B50" w:rsidRDefault="00000000">
      <w:pPr>
        <w:pStyle w:val="Paragraphedeliste"/>
        <w:numPr>
          <w:ilvl w:val="0"/>
          <w:numId w:val="2"/>
        </w:numPr>
        <w:rPr>
          <w:lang w:val="fr-FR"/>
        </w:rPr>
      </w:pPr>
      <w:r w:rsidRPr="00EF5B50">
        <w:rPr>
          <w:lang w:val="fr-FR"/>
        </w:rPr>
        <w:t xml:space="preserve">Contributions </w:t>
      </w:r>
      <w:r w:rsidRPr="00EF5B50">
        <w:rPr>
          <w:b/>
          <w:bCs/>
          <w:lang w:val="fr-FR"/>
        </w:rPr>
        <w:t>collectives</w:t>
      </w:r>
      <w:r w:rsidRPr="00EF5B50">
        <w:rPr>
          <w:lang w:val="fr-FR"/>
        </w:rPr>
        <w:t xml:space="preserve"> (entraide, maintien de l’activité, transmission).</w:t>
      </w:r>
    </w:p>
    <w:p w14:paraId="6BA4E6CC" w14:textId="77777777" w:rsidR="006B5015" w:rsidRPr="00EF5B50" w:rsidRDefault="00000000">
      <w:pPr>
        <w:pStyle w:val="Titre3"/>
        <w:rPr>
          <w:lang w:val="fr-FR"/>
        </w:rPr>
      </w:pPr>
      <w:r w:rsidRPr="00EF5B50">
        <w:rPr>
          <w:lang w:val="fr-FR"/>
        </w:rPr>
        <w:t>✅</w:t>
      </w:r>
      <w:r w:rsidRPr="00EF5B50">
        <w:rPr>
          <w:lang w:val="fr-FR"/>
        </w:rPr>
        <w:t xml:space="preserve"> À clarifier pour vous-même</w:t>
      </w:r>
    </w:p>
    <w:p w14:paraId="7F2C1902" w14:textId="77777777" w:rsidR="006B5015" w:rsidRPr="00EF5B50" w:rsidRDefault="00000000">
      <w:pPr>
        <w:pStyle w:val="Paragraphedeliste"/>
        <w:numPr>
          <w:ilvl w:val="0"/>
          <w:numId w:val="3"/>
        </w:numPr>
        <w:rPr>
          <w:lang w:val="fr-FR"/>
        </w:rPr>
      </w:pPr>
      <w:r w:rsidRPr="00EF5B50">
        <w:rPr>
          <w:lang w:val="fr-FR"/>
        </w:rPr>
        <w:t xml:space="preserve">Qu’est-ce qui relevait </w:t>
      </w:r>
      <w:r w:rsidRPr="00EF5B50">
        <w:rPr>
          <w:b/>
          <w:bCs/>
          <w:lang w:val="fr-FR"/>
        </w:rPr>
        <w:t>réellement de votre maîtrise</w:t>
      </w:r>
      <w:r w:rsidRPr="00EF5B50">
        <w:rPr>
          <w:lang w:val="fr-FR"/>
        </w:rPr>
        <w:t xml:space="preserve"> ?</w:t>
      </w:r>
    </w:p>
    <w:p w14:paraId="1FEF4C72" w14:textId="77777777" w:rsidR="006B5015" w:rsidRPr="00EF5B50" w:rsidRDefault="00000000">
      <w:pPr>
        <w:pStyle w:val="Paragraphedeliste"/>
        <w:numPr>
          <w:ilvl w:val="0"/>
          <w:numId w:val="3"/>
        </w:numPr>
        <w:rPr>
          <w:lang w:val="fr-FR"/>
        </w:rPr>
      </w:pPr>
      <w:r w:rsidRPr="00EF5B50">
        <w:rPr>
          <w:lang w:val="fr-FR"/>
        </w:rPr>
        <w:t xml:space="preserve">Qu’est-ce qui dépendait de </w:t>
      </w:r>
      <w:r w:rsidRPr="00EF5B50">
        <w:rPr>
          <w:b/>
          <w:bCs/>
          <w:lang w:val="fr-FR"/>
        </w:rPr>
        <w:t>décisions ou d’arbitrages supérieurs</w:t>
      </w:r>
      <w:r w:rsidRPr="00EF5B50">
        <w:rPr>
          <w:lang w:val="fr-FR"/>
        </w:rPr>
        <w:t xml:space="preserve"> ?</w:t>
      </w:r>
    </w:p>
    <w:p w14:paraId="6FA35158" w14:textId="77777777" w:rsidR="006B5015" w:rsidRPr="00EF5B50" w:rsidRDefault="00000000">
      <w:pPr>
        <w:pStyle w:val="Paragraphedeliste"/>
        <w:numPr>
          <w:ilvl w:val="0"/>
          <w:numId w:val="3"/>
        </w:numPr>
        <w:rPr>
          <w:lang w:val="fr-FR"/>
        </w:rPr>
      </w:pPr>
      <w:r w:rsidRPr="00EF5B50">
        <w:rPr>
          <w:lang w:val="fr-FR"/>
        </w:rPr>
        <w:t>Quels moyens manquaient pour atteindre pleinement les objectifs ?</w:t>
      </w:r>
    </w:p>
    <w:p w14:paraId="6311B133" w14:textId="77777777" w:rsidR="006B5015" w:rsidRPr="00EF5B50" w:rsidRDefault="00000000">
      <w:pPr>
        <w:rPr>
          <w:lang w:val="fr-FR"/>
        </w:rPr>
      </w:pPr>
      <w:r w:rsidRPr="00EF5B50">
        <w:rPr>
          <w:lang w:val="fr-FR"/>
        </w:rPr>
        <w:t>👉</w:t>
      </w:r>
      <w:r w:rsidRPr="00EF5B50">
        <w:rPr>
          <w:lang w:val="fr-FR"/>
        </w:rPr>
        <w:t xml:space="preserve"> Astuce : quelques faits précis valent mieux qu’un discours général.</w:t>
      </w:r>
    </w:p>
    <w:p w14:paraId="0A37501D" w14:textId="77777777" w:rsidR="006B5015" w:rsidRPr="00EF5B50" w:rsidRDefault="006B5015">
      <w:pPr>
        <w:pBdr>
          <w:top w:val="single" w:sz="12" w:space="0" w:color="auto"/>
        </w:pBdr>
        <w:spacing w:after="0"/>
        <w:rPr>
          <w:lang w:val="fr-FR"/>
        </w:rPr>
      </w:pPr>
    </w:p>
    <w:p w14:paraId="73B11B5F" w14:textId="77777777" w:rsidR="006B5015" w:rsidRPr="00EF5B50" w:rsidRDefault="00000000">
      <w:pPr>
        <w:pStyle w:val="Titre2"/>
        <w:rPr>
          <w:lang w:val="fr-FR"/>
        </w:rPr>
      </w:pPr>
      <w:r w:rsidRPr="00EF5B50">
        <w:rPr>
          <w:lang w:val="fr-FR"/>
        </w:rPr>
        <w:t>PENDANT L’ENTRETIEN – Tenir le cap</w:t>
      </w:r>
    </w:p>
    <w:p w14:paraId="784F3635" w14:textId="77777777" w:rsidR="006B5015" w:rsidRPr="00EF5B50" w:rsidRDefault="00000000">
      <w:pPr>
        <w:pStyle w:val="Titre3"/>
        <w:rPr>
          <w:lang w:val="fr-FR"/>
        </w:rPr>
      </w:pPr>
      <w:r w:rsidRPr="006060EE">
        <w:rPr>
          <w:color w:val="EE0000"/>
          <w:lang w:val="fr-FR"/>
        </w:rPr>
        <w:t>🎯</w:t>
      </w:r>
      <w:r w:rsidRPr="00EF5B50">
        <w:rPr>
          <w:lang w:val="fr-FR"/>
        </w:rPr>
        <w:t xml:space="preserve"> Recentrer sur le travail réel</w:t>
      </w:r>
    </w:p>
    <w:p w14:paraId="5241B682" w14:textId="77777777" w:rsidR="006B5015" w:rsidRPr="00EF5B50" w:rsidRDefault="00000000">
      <w:pPr>
        <w:rPr>
          <w:lang w:val="fr-FR"/>
        </w:rPr>
      </w:pPr>
      <w:r w:rsidRPr="00EF5B50">
        <w:rPr>
          <w:lang w:val="fr-FR"/>
        </w:rPr>
        <w:t>Formulations utiles :</w:t>
      </w:r>
    </w:p>
    <w:p w14:paraId="570B34C9" w14:textId="77777777" w:rsidR="006B5015" w:rsidRPr="00EF5B50" w:rsidRDefault="00000000">
      <w:pPr>
        <w:pStyle w:val="Paragraphedeliste"/>
        <w:numPr>
          <w:ilvl w:val="0"/>
          <w:numId w:val="4"/>
        </w:numPr>
        <w:rPr>
          <w:lang w:val="fr-FR"/>
        </w:rPr>
      </w:pPr>
      <w:r w:rsidRPr="00EF5B50">
        <w:rPr>
          <w:lang w:val="fr-FR"/>
        </w:rPr>
        <w:t>« Les résultats doivent être lus au regard des conditions d’exercice sur la période. »</w:t>
      </w:r>
    </w:p>
    <w:p w14:paraId="14AE2E8C" w14:textId="77777777" w:rsidR="006B5015" w:rsidRPr="00EF5B50" w:rsidRDefault="00000000">
      <w:pPr>
        <w:pStyle w:val="Paragraphedeliste"/>
        <w:numPr>
          <w:ilvl w:val="0"/>
          <w:numId w:val="4"/>
        </w:numPr>
        <w:rPr>
          <w:lang w:val="fr-FR"/>
        </w:rPr>
      </w:pPr>
      <w:r w:rsidRPr="00EF5B50">
        <w:rPr>
          <w:lang w:val="fr-FR"/>
        </w:rPr>
        <w:t>« Cet objectif a été impacté par des éléments hors de mon périmètre de décision. »</w:t>
      </w:r>
    </w:p>
    <w:p w14:paraId="55AA4262" w14:textId="77777777" w:rsidR="006B5015" w:rsidRPr="00EF5B50" w:rsidRDefault="00000000">
      <w:pPr>
        <w:pStyle w:val="Paragraphedeliste"/>
        <w:numPr>
          <w:ilvl w:val="0"/>
          <w:numId w:val="4"/>
        </w:numPr>
        <w:rPr>
          <w:lang w:val="fr-FR"/>
        </w:rPr>
      </w:pPr>
      <w:r w:rsidRPr="00EF5B50">
        <w:rPr>
          <w:lang w:val="fr-FR"/>
        </w:rPr>
        <w:t>« Cet indicateur ne reflète qu’une partie de l’activité effectivement réalisée. »</w:t>
      </w:r>
    </w:p>
    <w:p w14:paraId="6D53EDB7" w14:textId="77777777" w:rsidR="006B5015" w:rsidRPr="00EF5B50" w:rsidRDefault="00000000">
      <w:pPr>
        <w:pStyle w:val="Titre3"/>
        <w:rPr>
          <w:lang w:val="fr-FR"/>
        </w:rPr>
      </w:pPr>
      <w:r w:rsidRPr="006060EE">
        <w:rPr>
          <w:color w:val="EE0000"/>
          <w:lang w:val="fr-FR"/>
        </w:rPr>
        <w:t>🎯</w:t>
      </w:r>
      <w:r w:rsidRPr="00EF5B50">
        <w:rPr>
          <w:lang w:val="fr-FR"/>
        </w:rPr>
        <w:t xml:space="preserve"> Face aux objectifs top‑down</w:t>
      </w:r>
    </w:p>
    <w:p w14:paraId="23615CD1" w14:textId="77777777" w:rsidR="006B5015" w:rsidRPr="00EF5B50" w:rsidRDefault="00000000">
      <w:pPr>
        <w:pStyle w:val="Paragraphedeliste"/>
        <w:numPr>
          <w:ilvl w:val="0"/>
          <w:numId w:val="5"/>
        </w:numPr>
        <w:rPr>
          <w:lang w:val="fr-FR"/>
        </w:rPr>
      </w:pPr>
      <w:r w:rsidRPr="00EF5B50">
        <w:rPr>
          <w:lang w:val="fr-FR"/>
        </w:rPr>
        <w:t xml:space="preserve">Demander : </w:t>
      </w:r>
      <w:r w:rsidRPr="00EF5B50">
        <w:rPr>
          <w:b/>
          <w:bCs/>
          <w:lang w:val="fr-FR"/>
        </w:rPr>
        <w:t>périmètre exact</w:t>
      </w:r>
      <w:r w:rsidRPr="00EF5B50">
        <w:rPr>
          <w:lang w:val="fr-FR"/>
        </w:rPr>
        <w:t>, moyens associés, critères d’évaluation.</w:t>
      </w:r>
    </w:p>
    <w:p w14:paraId="50DFFEA2" w14:textId="77777777" w:rsidR="006B5015" w:rsidRPr="00EF5B50" w:rsidRDefault="00000000">
      <w:pPr>
        <w:pStyle w:val="Paragraphedeliste"/>
        <w:numPr>
          <w:ilvl w:val="0"/>
          <w:numId w:val="5"/>
        </w:numPr>
        <w:rPr>
          <w:lang w:val="fr-FR"/>
        </w:rPr>
      </w:pPr>
      <w:r w:rsidRPr="00EF5B50">
        <w:rPr>
          <w:lang w:val="fr-FR"/>
        </w:rPr>
        <w:t xml:space="preserve">Nommer les </w:t>
      </w:r>
      <w:r w:rsidRPr="00EF5B50">
        <w:rPr>
          <w:b/>
          <w:bCs/>
          <w:lang w:val="fr-FR"/>
        </w:rPr>
        <w:t>écarts entre objectifs et réalité</w:t>
      </w:r>
      <w:r w:rsidRPr="00EF5B50">
        <w:rPr>
          <w:lang w:val="fr-FR"/>
        </w:rPr>
        <w:t>, sans personnaliser.</w:t>
      </w:r>
    </w:p>
    <w:p w14:paraId="4FC57998" w14:textId="46DC7EF4" w:rsidR="006B5015" w:rsidRPr="00EF5B50" w:rsidRDefault="07B5DDD3">
      <w:pPr>
        <w:pStyle w:val="Titre3"/>
        <w:rPr>
          <w:lang w:val="fr-FR"/>
        </w:rPr>
      </w:pPr>
      <w:r w:rsidRPr="006060EE">
        <w:rPr>
          <w:color w:val="EE0000"/>
          <w:lang w:val="fr-FR"/>
        </w:rPr>
        <w:lastRenderedPageBreak/>
        <w:t>🎯</w:t>
      </w:r>
      <w:r w:rsidRPr="00EF5B50">
        <w:rPr>
          <w:lang w:val="fr-FR"/>
        </w:rPr>
        <w:t xml:space="preserve"> Évaluation des comportements </w:t>
      </w:r>
    </w:p>
    <w:p w14:paraId="09F2C5E1" w14:textId="77777777" w:rsidR="006B5015" w:rsidRPr="00EF5B50" w:rsidRDefault="00000000">
      <w:pPr>
        <w:rPr>
          <w:lang w:val="fr-FR"/>
        </w:rPr>
      </w:pPr>
      <w:r w:rsidRPr="00EF5B50">
        <w:rPr>
          <w:lang w:val="fr-FR"/>
        </w:rPr>
        <w:t>Vous pouvez demander :</w:t>
      </w:r>
    </w:p>
    <w:p w14:paraId="11794CB6" w14:textId="77777777" w:rsidR="006B5015" w:rsidRPr="00EF5B50" w:rsidRDefault="00000000">
      <w:pPr>
        <w:pStyle w:val="Paragraphedeliste"/>
        <w:numPr>
          <w:ilvl w:val="0"/>
          <w:numId w:val="6"/>
        </w:numPr>
        <w:rPr>
          <w:lang w:val="fr-FR"/>
        </w:rPr>
      </w:pPr>
      <w:r w:rsidRPr="00EF5B50">
        <w:rPr>
          <w:lang w:val="fr-FR"/>
        </w:rPr>
        <w:t xml:space="preserve">Des </w:t>
      </w:r>
      <w:r w:rsidRPr="00EF5B50">
        <w:rPr>
          <w:b/>
          <w:bCs/>
          <w:lang w:val="fr-FR"/>
        </w:rPr>
        <w:t>exemples concrets, observables et datés</w:t>
      </w:r>
      <w:r w:rsidRPr="00EF5B50">
        <w:rPr>
          <w:lang w:val="fr-FR"/>
        </w:rPr>
        <w:t>.</w:t>
      </w:r>
    </w:p>
    <w:p w14:paraId="290DDF63" w14:textId="77777777" w:rsidR="006B5015" w:rsidRPr="00EF5B50" w:rsidRDefault="00000000">
      <w:pPr>
        <w:pStyle w:val="Paragraphedeliste"/>
        <w:numPr>
          <w:ilvl w:val="0"/>
          <w:numId w:val="6"/>
        </w:numPr>
        <w:rPr>
          <w:lang w:val="fr-FR"/>
        </w:rPr>
      </w:pPr>
      <w:r w:rsidRPr="00EF5B50">
        <w:rPr>
          <w:lang w:val="fr-FR"/>
        </w:rPr>
        <w:t xml:space="preserve">La </w:t>
      </w:r>
      <w:r w:rsidRPr="00EF5B50">
        <w:rPr>
          <w:b/>
          <w:bCs/>
          <w:lang w:val="fr-FR"/>
        </w:rPr>
        <w:t>cohérence</w:t>
      </w:r>
      <w:r w:rsidRPr="00EF5B50">
        <w:rPr>
          <w:lang w:val="fr-FR"/>
        </w:rPr>
        <w:t xml:space="preserve"> entre résultats et appréciation comportementale.</w:t>
      </w:r>
    </w:p>
    <w:p w14:paraId="78370285" w14:textId="77777777" w:rsidR="006B5015" w:rsidRPr="00EF5B50" w:rsidRDefault="00000000">
      <w:pPr>
        <w:pStyle w:val="Paragraphedeliste"/>
        <w:numPr>
          <w:ilvl w:val="0"/>
          <w:numId w:val="6"/>
        </w:numPr>
        <w:rPr>
          <w:lang w:val="fr-FR"/>
        </w:rPr>
      </w:pPr>
      <w:r w:rsidRPr="00EF5B50">
        <w:rPr>
          <w:lang w:val="fr-FR"/>
        </w:rPr>
        <w:t xml:space="preserve">Les </w:t>
      </w:r>
      <w:r w:rsidRPr="00EF5B50">
        <w:rPr>
          <w:b/>
          <w:bCs/>
          <w:lang w:val="fr-FR"/>
        </w:rPr>
        <w:t>critères effectivement utilisés</w:t>
      </w:r>
      <w:r w:rsidRPr="00EF5B50">
        <w:rPr>
          <w:lang w:val="fr-FR"/>
        </w:rPr>
        <w:t>.</w:t>
      </w:r>
    </w:p>
    <w:p w14:paraId="0D460553" w14:textId="77777777" w:rsidR="006B5015" w:rsidRPr="00EF5B50" w:rsidRDefault="00000000">
      <w:pPr>
        <w:rPr>
          <w:lang w:val="fr-FR"/>
        </w:rPr>
      </w:pPr>
      <w:r w:rsidRPr="00EF5B50">
        <w:rPr>
          <w:lang w:val="fr-FR"/>
        </w:rPr>
        <w:t>👉</w:t>
      </w:r>
      <w:r w:rsidRPr="00EF5B50">
        <w:rPr>
          <w:lang w:val="fr-FR"/>
        </w:rPr>
        <w:t xml:space="preserve"> Règle simple : rester factuel, calme, centré travail — pas sur la personne.</w:t>
      </w:r>
    </w:p>
    <w:p w14:paraId="5DAB6C7B" w14:textId="77777777" w:rsidR="006B5015" w:rsidRPr="00EF5B50" w:rsidRDefault="006B5015">
      <w:pPr>
        <w:pBdr>
          <w:top w:val="single" w:sz="12" w:space="0" w:color="auto"/>
        </w:pBdr>
        <w:spacing w:after="0"/>
        <w:rPr>
          <w:lang w:val="fr-FR"/>
        </w:rPr>
      </w:pPr>
    </w:p>
    <w:p w14:paraId="1109B135" w14:textId="77777777" w:rsidR="006B5015" w:rsidRPr="00EF5B50" w:rsidRDefault="00000000">
      <w:pPr>
        <w:pStyle w:val="Titre2"/>
        <w:rPr>
          <w:lang w:val="fr-FR"/>
        </w:rPr>
      </w:pPr>
      <w:r w:rsidRPr="00EF5B50">
        <w:rPr>
          <w:lang w:val="fr-FR"/>
        </w:rPr>
        <w:t>APRÈS L’ENTRETIEN – Ne rien laisser en suspens</w:t>
      </w:r>
    </w:p>
    <w:p w14:paraId="053C910E" w14:textId="77777777" w:rsidR="006B5015" w:rsidRPr="00EF5B50" w:rsidRDefault="00000000">
      <w:pPr>
        <w:pStyle w:val="Titre3"/>
        <w:rPr>
          <w:lang w:val="fr-FR"/>
        </w:rPr>
      </w:pPr>
      <w:r w:rsidRPr="00EF5B50">
        <w:rPr>
          <w:lang w:val="fr-FR"/>
        </w:rPr>
        <w:t>📝</w:t>
      </w:r>
      <w:r w:rsidRPr="00EF5B50">
        <w:rPr>
          <w:lang w:val="fr-FR"/>
        </w:rPr>
        <w:t xml:space="preserve"> Traces écrites</w:t>
      </w:r>
    </w:p>
    <w:p w14:paraId="59E9A0BC" w14:textId="77777777" w:rsidR="006B5015" w:rsidRPr="00EF5B50" w:rsidRDefault="00000000">
      <w:pPr>
        <w:pStyle w:val="Paragraphedeliste"/>
        <w:numPr>
          <w:ilvl w:val="0"/>
          <w:numId w:val="7"/>
        </w:numPr>
        <w:rPr>
          <w:lang w:val="fr-FR"/>
        </w:rPr>
      </w:pPr>
      <w:r w:rsidRPr="00EF5B50">
        <w:rPr>
          <w:lang w:val="fr-FR"/>
        </w:rPr>
        <w:t>Utilisez l’espace « commentaires salarié » pour :</w:t>
      </w:r>
    </w:p>
    <w:p w14:paraId="53DE3C1A" w14:textId="77777777" w:rsidR="006B5015" w:rsidRPr="00EF5B50" w:rsidRDefault="00000000">
      <w:pPr>
        <w:pStyle w:val="Paragraphedeliste"/>
        <w:numPr>
          <w:ilvl w:val="1"/>
          <w:numId w:val="7"/>
        </w:numPr>
        <w:rPr>
          <w:lang w:val="fr-FR"/>
        </w:rPr>
      </w:pPr>
      <w:proofErr w:type="gramStart"/>
      <w:r w:rsidRPr="00EF5B50">
        <w:rPr>
          <w:lang w:val="fr-FR"/>
        </w:rPr>
        <w:t>préciser</w:t>
      </w:r>
      <w:proofErr w:type="gramEnd"/>
      <w:r w:rsidRPr="00EF5B50">
        <w:rPr>
          <w:lang w:val="fr-FR"/>
        </w:rPr>
        <w:t xml:space="preserve"> vos points de désaccord,</w:t>
      </w:r>
    </w:p>
    <w:p w14:paraId="24715BB0" w14:textId="77777777" w:rsidR="006B5015" w:rsidRPr="00EF5B50" w:rsidRDefault="00000000">
      <w:pPr>
        <w:pStyle w:val="Paragraphedeliste"/>
        <w:numPr>
          <w:ilvl w:val="1"/>
          <w:numId w:val="7"/>
        </w:numPr>
        <w:rPr>
          <w:lang w:val="fr-FR"/>
        </w:rPr>
      </w:pPr>
      <w:proofErr w:type="gramStart"/>
      <w:r w:rsidRPr="00EF5B50">
        <w:rPr>
          <w:lang w:val="fr-FR"/>
        </w:rPr>
        <w:t>rappeler</w:t>
      </w:r>
      <w:proofErr w:type="gramEnd"/>
      <w:r w:rsidRPr="00EF5B50">
        <w:rPr>
          <w:lang w:val="fr-FR"/>
        </w:rPr>
        <w:t xml:space="preserve"> les contraintes évoquées,</w:t>
      </w:r>
    </w:p>
    <w:p w14:paraId="0E8B00FB" w14:textId="77777777" w:rsidR="006B5015" w:rsidRPr="00EF5B50" w:rsidRDefault="00000000">
      <w:pPr>
        <w:pStyle w:val="Paragraphedeliste"/>
        <w:numPr>
          <w:ilvl w:val="1"/>
          <w:numId w:val="7"/>
        </w:numPr>
        <w:rPr>
          <w:lang w:val="fr-FR"/>
        </w:rPr>
      </w:pPr>
      <w:proofErr w:type="gramStart"/>
      <w:r w:rsidRPr="00EF5B50">
        <w:rPr>
          <w:lang w:val="fr-FR"/>
        </w:rPr>
        <w:t>compléter</w:t>
      </w:r>
      <w:proofErr w:type="gramEnd"/>
      <w:r w:rsidRPr="00EF5B50">
        <w:rPr>
          <w:lang w:val="fr-FR"/>
        </w:rPr>
        <w:t xml:space="preserve"> l’évaluation si nécessaire.</w:t>
      </w:r>
    </w:p>
    <w:p w14:paraId="0996795F" w14:textId="77777777" w:rsidR="006B5015" w:rsidRPr="00EF5B50" w:rsidRDefault="00000000">
      <w:pPr>
        <w:pStyle w:val="Paragraphedeliste"/>
        <w:numPr>
          <w:ilvl w:val="0"/>
          <w:numId w:val="7"/>
        </w:numPr>
        <w:rPr>
          <w:lang w:val="fr-FR"/>
        </w:rPr>
      </w:pPr>
      <w:r w:rsidRPr="00EF5B50">
        <w:rPr>
          <w:lang w:val="fr-FR"/>
        </w:rPr>
        <w:t xml:space="preserve">Conservez une </w:t>
      </w:r>
      <w:r w:rsidRPr="00EF5B50">
        <w:rPr>
          <w:b/>
          <w:bCs/>
          <w:lang w:val="fr-FR"/>
        </w:rPr>
        <w:t>copie personnelle</w:t>
      </w:r>
      <w:r w:rsidRPr="00EF5B50">
        <w:rPr>
          <w:lang w:val="fr-FR"/>
        </w:rPr>
        <w:t xml:space="preserve"> (objectifs, appréciations, mails).</w:t>
      </w:r>
    </w:p>
    <w:p w14:paraId="20C56DFA" w14:textId="77777777" w:rsidR="006B5015" w:rsidRPr="00EF5B50" w:rsidRDefault="00000000">
      <w:pPr>
        <w:pStyle w:val="Titre3"/>
        <w:rPr>
          <w:lang w:val="fr-FR"/>
        </w:rPr>
      </w:pPr>
      <w:r w:rsidRPr="00EF5B50">
        <w:rPr>
          <w:lang w:val="fr-FR"/>
        </w:rPr>
        <w:t>🤝</w:t>
      </w:r>
      <w:r w:rsidRPr="00EF5B50">
        <w:rPr>
          <w:lang w:val="fr-FR"/>
        </w:rPr>
        <w:t xml:space="preserve"> Ne pas rester </w:t>
      </w:r>
      <w:proofErr w:type="spellStart"/>
      <w:r w:rsidRPr="00EF5B50">
        <w:rPr>
          <w:lang w:val="fr-FR"/>
        </w:rPr>
        <w:t>seul·e</w:t>
      </w:r>
      <w:proofErr w:type="spellEnd"/>
    </w:p>
    <w:p w14:paraId="03E713FA" w14:textId="77777777" w:rsidR="006B5015" w:rsidRPr="00EF5B50" w:rsidRDefault="00000000">
      <w:pPr>
        <w:pStyle w:val="Paragraphedeliste"/>
        <w:numPr>
          <w:ilvl w:val="0"/>
          <w:numId w:val="8"/>
        </w:numPr>
        <w:rPr>
          <w:lang w:val="fr-FR"/>
        </w:rPr>
      </w:pPr>
      <w:r w:rsidRPr="00EF5B50">
        <w:rPr>
          <w:lang w:val="fr-FR"/>
        </w:rPr>
        <w:t>Échanger avec des collègues sur les pratiques d’évaluation.</w:t>
      </w:r>
    </w:p>
    <w:p w14:paraId="432C8D2F" w14:textId="77777777" w:rsidR="006B5015" w:rsidRPr="00EF5B50" w:rsidRDefault="00000000">
      <w:pPr>
        <w:pStyle w:val="Paragraphedeliste"/>
        <w:numPr>
          <w:ilvl w:val="0"/>
          <w:numId w:val="8"/>
        </w:numPr>
        <w:rPr>
          <w:lang w:val="fr-FR"/>
        </w:rPr>
      </w:pPr>
      <w:r w:rsidRPr="00EF5B50">
        <w:rPr>
          <w:lang w:val="fr-FR"/>
        </w:rPr>
        <w:t>Identifier si des situations similaires se répètent.</w:t>
      </w:r>
    </w:p>
    <w:p w14:paraId="0F33CA41" w14:textId="77777777" w:rsidR="006B5015" w:rsidRPr="00EF5B50" w:rsidRDefault="00000000">
      <w:pPr>
        <w:pStyle w:val="Paragraphedeliste"/>
        <w:numPr>
          <w:ilvl w:val="0"/>
          <w:numId w:val="8"/>
        </w:numPr>
        <w:rPr>
          <w:lang w:val="fr-FR"/>
        </w:rPr>
      </w:pPr>
      <w:r w:rsidRPr="00EF5B50">
        <w:rPr>
          <w:lang w:val="fr-FR"/>
        </w:rPr>
        <w:t xml:space="preserve">Contacter les </w:t>
      </w:r>
      <w:proofErr w:type="spellStart"/>
      <w:r w:rsidRPr="00EF5B50">
        <w:rPr>
          <w:b/>
          <w:bCs/>
          <w:lang w:val="fr-FR"/>
        </w:rPr>
        <w:t>représentant·es</w:t>
      </w:r>
      <w:proofErr w:type="spellEnd"/>
      <w:r w:rsidRPr="00EF5B50">
        <w:rPr>
          <w:b/>
          <w:bCs/>
          <w:lang w:val="fr-FR"/>
        </w:rPr>
        <w:t xml:space="preserve"> du personnel</w:t>
      </w:r>
      <w:r w:rsidRPr="00EF5B50">
        <w:rPr>
          <w:lang w:val="fr-FR"/>
        </w:rPr>
        <w:t xml:space="preserve"> si besoin.</w:t>
      </w:r>
    </w:p>
    <w:p w14:paraId="02EB378F" w14:textId="77777777" w:rsidR="006B5015" w:rsidRPr="00EF5B50" w:rsidRDefault="006B5015">
      <w:pPr>
        <w:pBdr>
          <w:top w:val="single" w:sz="12" w:space="0" w:color="auto"/>
        </w:pBdr>
        <w:spacing w:after="0"/>
        <w:rPr>
          <w:lang w:val="fr-FR"/>
        </w:rPr>
      </w:pPr>
    </w:p>
    <w:p w14:paraId="01066FAA" w14:textId="77777777" w:rsidR="006B5015" w:rsidRPr="00EF5B50" w:rsidRDefault="00000000">
      <w:pPr>
        <w:pStyle w:val="Titre2"/>
        <w:rPr>
          <w:lang w:val="fr-FR"/>
        </w:rPr>
      </w:pPr>
      <w:r w:rsidRPr="00EF5B50">
        <w:rPr>
          <w:lang w:val="fr-FR"/>
        </w:rPr>
        <w:t>⚖</w:t>
      </w:r>
      <w:r w:rsidRPr="00EF5B50">
        <w:rPr>
          <w:lang w:val="fr-FR"/>
        </w:rPr>
        <w:t>️</w:t>
      </w:r>
      <w:r w:rsidRPr="00EF5B50">
        <w:rPr>
          <w:lang w:val="fr-FR"/>
        </w:rPr>
        <w:t xml:space="preserve"> RÉFLEXE JURIDIQUE </w:t>
      </w:r>
      <w:r w:rsidRPr="00EF5B50">
        <w:rPr>
          <w:lang w:val="fr-FR"/>
        </w:rPr>
        <w:t>(</w:t>
      </w:r>
      <w:r w:rsidRPr="00EF5B50">
        <w:rPr>
          <w:lang w:val="fr-FR"/>
        </w:rPr>
        <w:t>p</w:t>
      </w:r>
      <w:r w:rsidRPr="00EF5B50">
        <w:rPr>
          <w:lang w:val="fr-FR"/>
        </w:rPr>
        <w:t>r</w:t>
      </w:r>
      <w:r w:rsidRPr="00EF5B50">
        <w:rPr>
          <w:lang w:val="fr-FR"/>
        </w:rPr>
        <w:t>u</w:t>
      </w:r>
      <w:r w:rsidRPr="00EF5B50">
        <w:rPr>
          <w:lang w:val="fr-FR"/>
        </w:rPr>
        <w:t>d</w:t>
      </w:r>
      <w:r w:rsidRPr="00EF5B50">
        <w:rPr>
          <w:lang w:val="fr-FR"/>
        </w:rPr>
        <w:t>e</w:t>
      </w:r>
      <w:r w:rsidRPr="00EF5B50">
        <w:rPr>
          <w:lang w:val="fr-FR"/>
        </w:rPr>
        <w:t>n</w:t>
      </w:r>
      <w:r w:rsidRPr="00EF5B50">
        <w:rPr>
          <w:lang w:val="fr-FR"/>
        </w:rPr>
        <w:t>t</w:t>
      </w:r>
      <w:r w:rsidRPr="00EF5B50">
        <w:rPr>
          <w:lang w:val="fr-FR"/>
        </w:rPr>
        <w:t>)</w:t>
      </w:r>
    </w:p>
    <w:p w14:paraId="2B734247" w14:textId="77777777" w:rsidR="006B5015" w:rsidRPr="00EF5B50" w:rsidRDefault="00000000">
      <w:pPr>
        <w:pStyle w:val="Paragraphedeliste"/>
        <w:numPr>
          <w:ilvl w:val="0"/>
          <w:numId w:val="9"/>
        </w:numPr>
        <w:rPr>
          <w:lang w:val="fr-FR"/>
        </w:rPr>
      </w:pPr>
      <w:r w:rsidRPr="00EF5B50">
        <w:rPr>
          <w:lang w:val="fr-FR"/>
        </w:rPr>
        <w:t xml:space="preserve">L’entretien annuel est un </w:t>
      </w:r>
      <w:r w:rsidRPr="00EF5B50">
        <w:rPr>
          <w:b/>
          <w:bCs/>
          <w:lang w:val="fr-FR"/>
        </w:rPr>
        <w:t>outil de management</w:t>
      </w:r>
      <w:r w:rsidRPr="00EF5B50">
        <w:rPr>
          <w:lang w:val="fr-FR"/>
        </w:rPr>
        <w:t>, pas une sanction.</w:t>
      </w:r>
    </w:p>
    <w:p w14:paraId="205A1393" w14:textId="77777777" w:rsidR="006B5015" w:rsidRPr="00EF5B50" w:rsidRDefault="00000000">
      <w:pPr>
        <w:pStyle w:val="Paragraphedeliste"/>
        <w:numPr>
          <w:ilvl w:val="0"/>
          <w:numId w:val="9"/>
        </w:numPr>
        <w:rPr>
          <w:lang w:val="fr-FR"/>
        </w:rPr>
      </w:pPr>
      <w:r w:rsidRPr="00EF5B50">
        <w:rPr>
          <w:lang w:val="fr-FR"/>
        </w:rPr>
        <w:t xml:space="preserve">Vous avez le droit de </w:t>
      </w:r>
      <w:r w:rsidRPr="00EF5B50">
        <w:rPr>
          <w:b/>
          <w:bCs/>
          <w:lang w:val="fr-FR"/>
        </w:rPr>
        <w:t>formuler des observations écrites</w:t>
      </w:r>
      <w:r w:rsidRPr="00EF5B50">
        <w:rPr>
          <w:lang w:val="fr-FR"/>
        </w:rPr>
        <w:t>.</w:t>
      </w:r>
    </w:p>
    <w:p w14:paraId="6B2FAF65" w14:textId="77777777" w:rsidR="006B5015" w:rsidRPr="00EF5B50" w:rsidRDefault="00000000">
      <w:pPr>
        <w:pStyle w:val="Paragraphedeliste"/>
        <w:numPr>
          <w:ilvl w:val="0"/>
          <w:numId w:val="9"/>
        </w:numPr>
        <w:rPr>
          <w:lang w:val="fr-FR"/>
        </w:rPr>
      </w:pPr>
      <w:r w:rsidRPr="00EF5B50">
        <w:rPr>
          <w:lang w:val="fr-FR"/>
        </w:rPr>
        <w:t xml:space="preserve">Une évaluation doit s’appuyer sur des </w:t>
      </w:r>
      <w:r w:rsidRPr="00EF5B50">
        <w:rPr>
          <w:b/>
          <w:bCs/>
          <w:lang w:val="fr-FR"/>
        </w:rPr>
        <w:t>éléments objectifs et vérifiables</w:t>
      </w:r>
      <w:r w:rsidRPr="00EF5B50">
        <w:rPr>
          <w:lang w:val="fr-FR"/>
        </w:rPr>
        <w:t>.</w:t>
      </w:r>
    </w:p>
    <w:p w14:paraId="601159A4" w14:textId="77777777" w:rsidR="006B5015" w:rsidRPr="00EF5B50" w:rsidRDefault="00000000">
      <w:pPr>
        <w:pStyle w:val="Paragraphedeliste"/>
        <w:numPr>
          <w:ilvl w:val="0"/>
          <w:numId w:val="9"/>
        </w:numPr>
        <w:rPr>
          <w:lang w:val="fr-FR"/>
        </w:rPr>
      </w:pPr>
      <w:r w:rsidRPr="00EF5B50">
        <w:rPr>
          <w:lang w:val="fr-FR"/>
        </w:rPr>
        <w:t xml:space="preserve">Les objectifs doivent être </w:t>
      </w:r>
      <w:r w:rsidRPr="00EF5B50">
        <w:rPr>
          <w:b/>
          <w:bCs/>
          <w:lang w:val="fr-FR"/>
        </w:rPr>
        <w:t>réalistes</w:t>
      </w:r>
      <w:r w:rsidRPr="00EF5B50">
        <w:rPr>
          <w:lang w:val="fr-FR"/>
        </w:rPr>
        <w:t xml:space="preserve"> au regard des moyens fournis.</w:t>
      </w:r>
    </w:p>
    <w:p w14:paraId="7651F95E" w14:textId="77777777" w:rsidR="006B5015" w:rsidRPr="00EF5B50" w:rsidRDefault="00000000">
      <w:pPr>
        <w:pStyle w:val="Paragraphedeliste"/>
        <w:numPr>
          <w:ilvl w:val="0"/>
          <w:numId w:val="9"/>
        </w:numPr>
        <w:rPr>
          <w:lang w:val="fr-FR"/>
        </w:rPr>
      </w:pPr>
      <w:r w:rsidRPr="00EF5B50">
        <w:rPr>
          <w:lang w:val="fr-FR"/>
        </w:rPr>
        <w:t xml:space="preserve">La traçabilité écrite est une </w:t>
      </w:r>
      <w:r w:rsidRPr="00EF5B50">
        <w:rPr>
          <w:b/>
          <w:bCs/>
          <w:lang w:val="fr-FR"/>
        </w:rPr>
        <w:t>protection</w:t>
      </w:r>
      <w:r w:rsidRPr="00EF5B50">
        <w:rPr>
          <w:lang w:val="fr-FR"/>
        </w:rPr>
        <w:t>.</w:t>
      </w:r>
    </w:p>
    <w:p w14:paraId="38D42176" w14:textId="77777777" w:rsidR="006B5015" w:rsidRPr="00EF5B50" w:rsidRDefault="00000000">
      <w:pPr>
        <w:rPr>
          <w:lang w:val="fr-FR"/>
        </w:rPr>
      </w:pPr>
      <w:r w:rsidRPr="00EF5B50">
        <w:rPr>
          <w:lang w:val="fr-FR"/>
        </w:rPr>
        <w:t>👉</w:t>
      </w:r>
      <w:r w:rsidRPr="00EF5B50">
        <w:rPr>
          <w:lang w:val="fr-FR"/>
        </w:rPr>
        <w:t xml:space="preserve"> Objectif : sécuriser votre parcours, pas créer un conflit.</w:t>
      </w:r>
    </w:p>
    <w:p w14:paraId="6A05A809" w14:textId="77777777" w:rsidR="006B5015" w:rsidRPr="00EF5B50" w:rsidRDefault="006B5015">
      <w:pPr>
        <w:pBdr>
          <w:top w:val="single" w:sz="12" w:space="0" w:color="auto"/>
        </w:pBdr>
        <w:spacing w:after="0"/>
        <w:rPr>
          <w:lang w:val="fr-FR"/>
        </w:rPr>
      </w:pPr>
    </w:p>
    <w:p w14:paraId="20B3D0B9" w14:textId="77777777" w:rsidR="006B5015" w:rsidRPr="00EF5B50" w:rsidRDefault="00000000">
      <w:pPr>
        <w:pStyle w:val="Titre2"/>
        <w:rPr>
          <w:lang w:val="fr-FR"/>
        </w:rPr>
      </w:pPr>
      <w:r w:rsidRPr="00EF5B50">
        <w:rPr>
          <w:lang w:val="fr-FR"/>
        </w:rPr>
        <w:t>EN 3 IDÉES CLÉS</w:t>
      </w:r>
    </w:p>
    <w:p w14:paraId="29AC7252" w14:textId="77777777" w:rsidR="006B5015" w:rsidRPr="00EF5B50" w:rsidRDefault="00000000">
      <w:pPr>
        <w:pStyle w:val="Paragraphedeliste"/>
        <w:numPr>
          <w:ilvl w:val="0"/>
          <w:numId w:val="10"/>
        </w:numPr>
        <w:rPr>
          <w:lang w:val="fr-FR"/>
        </w:rPr>
      </w:pPr>
      <w:r w:rsidRPr="00EF5B50">
        <w:rPr>
          <w:b/>
          <w:bCs/>
          <w:lang w:val="fr-FR"/>
        </w:rPr>
        <w:t>Comprendre le cadre sans l’intérioriser</w:t>
      </w:r>
      <w:r w:rsidRPr="00EF5B50">
        <w:rPr>
          <w:lang w:val="fr-FR"/>
        </w:rPr>
        <w:t>.</w:t>
      </w:r>
    </w:p>
    <w:p w14:paraId="130A3D7D" w14:textId="77777777" w:rsidR="006B5015" w:rsidRPr="00EF5B50" w:rsidRDefault="00000000">
      <w:pPr>
        <w:pStyle w:val="Paragraphedeliste"/>
        <w:numPr>
          <w:ilvl w:val="0"/>
          <w:numId w:val="10"/>
        </w:numPr>
        <w:rPr>
          <w:lang w:val="fr-FR"/>
        </w:rPr>
      </w:pPr>
      <w:r w:rsidRPr="00EF5B50">
        <w:rPr>
          <w:b/>
          <w:bCs/>
          <w:lang w:val="fr-FR"/>
        </w:rPr>
        <w:t>Rendre visible le travail réel</w:t>
      </w:r>
      <w:r w:rsidRPr="00EF5B50">
        <w:rPr>
          <w:lang w:val="fr-FR"/>
        </w:rPr>
        <w:t xml:space="preserve"> derrière les indicateurs.</w:t>
      </w:r>
    </w:p>
    <w:p w14:paraId="0E35B201" w14:textId="77777777" w:rsidR="006B5015" w:rsidRPr="00EF5B50" w:rsidRDefault="00000000">
      <w:pPr>
        <w:pStyle w:val="Paragraphedeliste"/>
        <w:numPr>
          <w:ilvl w:val="0"/>
          <w:numId w:val="10"/>
        </w:numPr>
        <w:rPr>
          <w:lang w:val="fr-FR"/>
        </w:rPr>
      </w:pPr>
      <w:r w:rsidRPr="00EF5B50">
        <w:rPr>
          <w:b/>
          <w:bCs/>
          <w:lang w:val="fr-FR"/>
        </w:rPr>
        <w:t>Garder des traces et des appuis collectifs</w:t>
      </w:r>
      <w:r w:rsidRPr="00EF5B50">
        <w:rPr>
          <w:lang w:val="fr-FR"/>
        </w:rPr>
        <w:t>.</w:t>
      </w:r>
    </w:p>
    <w:p w14:paraId="5A39BBE3" w14:textId="77777777" w:rsidR="006B5015" w:rsidRPr="00EF5B50" w:rsidRDefault="006B5015">
      <w:pPr>
        <w:pBdr>
          <w:top w:val="single" w:sz="12" w:space="0" w:color="auto"/>
        </w:pBdr>
        <w:spacing w:after="0"/>
        <w:rPr>
          <w:lang w:val="fr-FR"/>
        </w:rPr>
      </w:pPr>
    </w:p>
    <w:p w14:paraId="54DA2CCD" w14:textId="50F5967A" w:rsidR="00EF5B50" w:rsidRPr="00EF5B50" w:rsidRDefault="00000000">
      <w:pPr>
        <w:rPr>
          <w:i/>
          <w:iCs/>
          <w:lang w:val="fr-FR"/>
        </w:rPr>
      </w:pPr>
      <w:r w:rsidRPr="00EF5B50">
        <w:rPr>
          <w:i/>
          <w:iCs/>
          <w:lang w:val="fr-FR"/>
        </w:rPr>
        <w:t>Cette fiche peut être imprimée, partagée ou utilisée comme aide‑mémoire avant chaque entretien annuel.</w:t>
      </w:r>
    </w:p>
    <w:sectPr w:rsidR="00EF5B50" w:rsidRPr="00EF5B50" w:rsidSect="00EF5B50">
      <w:pgSz w:w="11906" w:h="16838"/>
      <w:pgMar w:top="426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918"/>
    <w:multiLevelType w:val="hybridMultilevel"/>
    <w:tmpl w:val="35602BD0"/>
    <w:lvl w:ilvl="0" w:tplc="15BAD09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33CAA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29C0A1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55C2C4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1E4EB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CA663C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47E54F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7AC67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C40EC0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22197025"/>
    <w:multiLevelType w:val="hybridMultilevel"/>
    <w:tmpl w:val="EFF42984"/>
    <w:lvl w:ilvl="0" w:tplc="0EA08A9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1C45A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36C94B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2F85B8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C9E4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38460C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29CD08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7E61F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35AA4D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2A2961FC"/>
    <w:multiLevelType w:val="hybridMultilevel"/>
    <w:tmpl w:val="A612993C"/>
    <w:lvl w:ilvl="0" w:tplc="14C2CD6E">
      <w:start w:val="1"/>
      <w:numFmt w:val="decimal"/>
      <w:lvlText w:val="%1."/>
      <w:lvlJc w:val="left"/>
      <w:pPr>
        <w:ind w:left="720" w:hanging="360"/>
      </w:pPr>
    </w:lvl>
    <w:lvl w:ilvl="1" w:tplc="93BAF15E">
      <w:start w:val="1"/>
      <w:numFmt w:val="lowerLetter"/>
      <w:lvlText w:val="%2."/>
      <w:lvlJc w:val="left"/>
      <w:pPr>
        <w:ind w:left="1440" w:hanging="360"/>
      </w:pPr>
    </w:lvl>
    <w:lvl w:ilvl="2" w:tplc="359298E2">
      <w:start w:val="1"/>
      <w:numFmt w:val="lowerRoman"/>
      <w:lvlText w:val="%3."/>
      <w:lvlJc w:val="right"/>
      <w:pPr>
        <w:ind w:left="2160" w:hanging="180"/>
      </w:pPr>
    </w:lvl>
    <w:lvl w:ilvl="3" w:tplc="A7E6B6C6">
      <w:start w:val="1"/>
      <w:numFmt w:val="decimal"/>
      <w:lvlText w:val="%4."/>
      <w:lvlJc w:val="left"/>
      <w:pPr>
        <w:ind w:left="2880" w:hanging="360"/>
      </w:pPr>
    </w:lvl>
    <w:lvl w:ilvl="4" w:tplc="5576E2C4">
      <w:start w:val="1"/>
      <w:numFmt w:val="lowerLetter"/>
      <w:lvlText w:val="%5."/>
      <w:lvlJc w:val="left"/>
      <w:pPr>
        <w:ind w:left="3600" w:hanging="360"/>
      </w:pPr>
    </w:lvl>
    <w:lvl w:ilvl="5" w:tplc="289C3ACC">
      <w:start w:val="1"/>
      <w:numFmt w:val="lowerRoman"/>
      <w:lvlText w:val="%6."/>
      <w:lvlJc w:val="right"/>
      <w:pPr>
        <w:ind w:left="4320" w:hanging="180"/>
      </w:pPr>
    </w:lvl>
    <w:lvl w:ilvl="6" w:tplc="069CE8BC">
      <w:start w:val="1"/>
      <w:numFmt w:val="decimal"/>
      <w:lvlText w:val="%7."/>
      <w:lvlJc w:val="left"/>
      <w:pPr>
        <w:ind w:left="5040" w:hanging="360"/>
      </w:pPr>
    </w:lvl>
    <w:lvl w:ilvl="7" w:tplc="24F2CF30">
      <w:start w:val="1"/>
      <w:numFmt w:val="lowerLetter"/>
      <w:lvlText w:val="%8."/>
      <w:lvlJc w:val="left"/>
      <w:pPr>
        <w:ind w:left="5760" w:hanging="360"/>
      </w:pPr>
    </w:lvl>
    <w:lvl w:ilvl="8" w:tplc="191225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9874F"/>
    <w:multiLevelType w:val="hybridMultilevel"/>
    <w:tmpl w:val="4EB8810E"/>
    <w:lvl w:ilvl="0" w:tplc="98F42E1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ABE99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E72C98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E16445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E002D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5547F0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FE8821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F1664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1E247D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E8F7EB3"/>
    <w:multiLevelType w:val="hybridMultilevel"/>
    <w:tmpl w:val="8A48963E"/>
    <w:lvl w:ilvl="0" w:tplc="3B2A0D1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FC632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9A2477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9666F3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15ADB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A1A95A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17E846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B90DD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E6EA02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FE42D57"/>
    <w:multiLevelType w:val="hybridMultilevel"/>
    <w:tmpl w:val="48229C54"/>
    <w:lvl w:ilvl="0" w:tplc="A936F754">
      <w:start w:val="1"/>
      <w:numFmt w:val="bullet"/>
      <w:lvlText w:val="●"/>
      <w:lvlJc w:val="left"/>
      <w:pPr>
        <w:ind w:left="720" w:hanging="360"/>
      </w:pPr>
    </w:lvl>
    <w:lvl w:ilvl="1" w:tplc="D49A962A">
      <w:start w:val="1"/>
      <w:numFmt w:val="bullet"/>
      <w:lvlText w:val="○"/>
      <w:lvlJc w:val="left"/>
      <w:pPr>
        <w:ind w:left="1440" w:hanging="360"/>
      </w:pPr>
    </w:lvl>
    <w:lvl w:ilvl="2" w:tplc="6B589362">
      <w:start w:val="1"/>
      <w:numFmt w:val="bullet"/>
      <w:lvlText w:val="■"/>
      <w:lvlJc w:val="left"/>
      <w:pPr>
        <w:ind w:left="2160" w:hanging="360"/>
      </w:pPr>
    </w:lvl>
    <w:lvl w:ilvl="3" w:tplc="AE0A4F2A">
      <w:start w:val="1"/>
      <w:numFmt w:val="bullet"/>
      <w:lvlText w:val="●"/>
      <w:lvlJc w:val="left"/>
      <w:pPr>
        <w:ind w:left="2880" w:hanging="360"/>
      </w:pPr>
    </w:lvl>
    <w:lvl w:ilvl="4" w:tplc="86DC29DA">
      <w:start w:val="1"/>
      <w:numFmt w:val="bullet"/>
      <w:lvlText w:val="○"/>
      <w:lvlJc w:val="left"/>
      <w:pPr>
        <w:ind w:left="3600" w:hanging="360"/>
      </w:pPr>
    </w:lvl>
    <w:lvl w:ilvl="5" w:tplc="113692AC">
      <w:start w:val="1"/>
      <w:numFmt w:val="bullet"/>
      <w:lvlText w:val="■"/>
      <w:lvlJc w:val="left"/>
      <w:pPr>
        <w:ind w:left="4320" w:hanging="360"/>
      </w:pPr>
    </w:lvl>
    <w:lvl w:ilvl="6" w:tplc="4A16993C">
      <w:start w:val="1"/>
      <w:numFmt w:val="bullet"/>
      <w:lvlText w:val="●"/>
      <w:lvlJc w:val="left"/>
      <w:pPr>
        <w:ind w:left="5040" w:hanging="360"/>
      </w:pPr>
    </w:lvl>
    <w:lvl w:ilvl="7" w:tplc="113A6216">
      <w:start w:val="1"/>
      <w:numFmt w:val="bullet"/>
      <w:lvlText w:val="●"/>
      <w:lvlJc w:val="left"/>
      <w:pPr>
        <w:ind w:left="5760" w:hanging="360"/>
      </w:pPr>
    </w:lvl>
    <w:lvl w:ilvl="8" w:tplc="4030CA06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4AFFEAE5"/>
    <w:multiLevelType w:val="hybridMultilevel"/>
    <w:tmpl w:val="9BB62C1C"/>
    <w:lvl w:ilvl="0" w:tplc="91F2808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C0ADE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86AD5C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F6439E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AC833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C4C009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0FE4E7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4A69E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792840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6C394AFC"/>
    <w:multiLevelType w:val="hybridMultilevel"/>
    <w:tmpl w:val="4EB601B0"/>
    <w:lvl w:ilvl="0" w:tplc="03CAA2D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1B4F7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DEE86F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DB2E4B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B5E4A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07853F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02EFB4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AF2E4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66EE01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71370496"/>
    <w:multiLevelType w:val="hybridMultilevel"/>
    <w:tmpl w:val="B8C4E640"/>
    <w:lvl w:ilvl="0" w:tplc="CCB2760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26A59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432355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066FF3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0523D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B58178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36A610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E5655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960114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75742595"/>
    <w:multiLevelType w:val="hybridMultilevel"/>
    <w:tmpl w:val="B8648E1C"/>
    <w:lvl w:ilvl="0" w:tplc="3F749A1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6042C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BFCC0F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CECF6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0BA02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F1ED83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824F19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F9C15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F34273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662389818">
    <w:abstractNumId w:val="5"/>
    <w:lvlOverride w:ilvl="0">
      <w:startOverride w:val="1"/>
    </w:lvlOverride>
  </w:num>
  <w:num w:numId="2" w16cid:durableId="1790660832">
    <w:abstractNumId w:val="8"/>
  </w:num>
  <w:num w:numId="3" w16cid:durableId="1416707972">
    <w:abstractNumId w:val="0"/>
  </w:num>
  <w:num w:numId="4" w16cid:durableId="505903175">
    <w:abstractNumId w:val="3"/>
  </w:num>
  <w:num w:numId="5" w16cid:durableId="1760439548">
    <w:abstractNumId w:val="7"/>
  </w:num>
  <w:num w:numId="6" w16cid:durableId="2096246291">
    <w:abstractNumId w:val="1"/>
  </w:num>
  <w:num w:numId="7" w16cid:durableId="1136408157">
    <w:abstractNumId w:val="6"/>
  </w:num>
  <w:num w:numId="8" w16cid:durableId="452792603">
    <w:abstractNumId w:val="9"/>
  </w:num>
  <w:num w:numId="9" w16cid:durableId="931594768">
    <w:abstractNumId w:val="4"/>
  </w:num>
  <w:num w:numId="10" w16cid:durableId="1622147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B5DDD3"/>
    <w:rsid w:val="00013D67"/>
    <w:rsid w:val="003F43DE"/>
    <w:rsid w:val="006060EE"/>
    <w:rsid w:val="006B5015"/>
    <w:rsid w:val="00DF39F7"/>
    <w:rsid w:val="00EF5B50"/>
    <w:rsid w:val="07B5D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0E30"/>
  <w15:docId w15:val="{D6EC68A8-96C0-4780-B696-315366AD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eastAsiaTheme="majorEastAsia" w:cstheme="majorBidi"/>
      <w:i/>
      <w:iCs/>
      <w:color w:val="0F4761"/>
    </w:rPr>
  </w:style>
  <w:style w:type="character" w:customStyle="1" w:styleId="Titre5Car">
    <w:name w:val="Titre 5 Car"/>
    <w:basedOn w:val="Policepardfaut"/>
    <w:link w:val="Titre5"/>
    <w:uiPriority w:val="9"/>
    <w:rPr>
      <w:rFonts w:eastAsiaTheme="majorEastAsia" w:cstheme="majorBidi"/>
      <w:color w:val="0F4761"/>
    </w:rPr>
  </w:style>
  <w:style w:type="character" w:customStyle="1" w:styleId="Titre6Car">
    <w:name w:val="Titre 6 Car"/>
    <w:basedOn w:val="Policepardfaut"/>
    <w:link w:val="Titre6"/>
    <w:uiPriority w:val="9"/>
    <w:rPr>
      <w:rFonts w:eastAsiaTheme="majorEastAsia" w:cstheme="majorBidi"/>
      <w:i/>
      <w:iCs/>
      <w:color w:val="595959"/>
    </w:rPr>
  </w:style>
  <w:style w:type="character" w:customStyle="1" w:styleId="Titre7Car">
    <w:name w:val="Titre 7 Car"/>
    <w:basedOn w:val="Policepardfaut"/>
    <w:link w:val="Titre7"/>
    <w:uiPriority w:val="9"/>
    <w:rPr>
      <w:rFonts w:eastAsiaTheme="majorEastAsia" w:cstheme="majorBidi"/>
      <w:color w:val="595959"/>
    </w:rPr>
  </w:style>
  <w:style w:type="character" w:customStyle="1" w:styleId="Titre8Car">
    <w:name w:val="Titre 8 Car"/>
    <w:basedOn w:val="Policepardfaut"/>
    <w:link w:val="Titre8"/>
    <w:uiPriority w:val="9"/>
    <w:rPr>
      <w:rFonts w:eastAsiaTheme="majorEastAsia" w:cstheme="majorBidi"/>
      <w:i/>
      <w:iCs/>
      <w:color w:val="272727"/>
    </w:rPr>
  </w:style>
  <w:style w:type="character" w:customStyle="1" w:styleId="Titre9Car">
    <w:name w:val="Titre 9 Car"/>
    <w:basedOn w:val="Policepardfaut"/>
    <w:link w:val="Titre9"/>
    <w:uiPriority w:val="9"/>
    <w:rPr>
      <w:rFonts w:eastAsiaTheme="majorEastAsia" w:cstheme="majorBidi"/>
      <w:color w:val="272727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0F476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/>
      <w:spacing w:val="5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auGrille4-Accentuation1">
    <w:name w:val="Grid Table 4 Accent 1"/>
    <w:basedOn w:val="Tableau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7A4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Giuseppe Lucatelli</cp:lastModifiedBy>
  <cp:revision>4</cp:revision>
  <dcterms:created xsi:type="dcterms:W3CDTF">2026-04-18T10:37:00Z</dcterms:created>
  <dcterms:modified xsi:type="dcterms:W3CDTF">2026-04-18T11:20:00Z</dcterms:modified>
</cp:coreProperties>
</file>