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491C" w14:textId="77777777" w:rsidR="00EB4215" w:rsidRDefault="00C717B9" w:rsidP="00EB4215">
      <w:pPr>
        <w:rPr>
          <w:rFonts w:ascii="Garamond" w:hAnsi="Garamond"/>
        </w:rPr>
      </w:pPr>
      <w:r>
        <w:rPr>
          <w:rFonts w:ascii="Garamond" w:hAnsi="Garamond"/>
        </w:rPr>
        <w:t xml:space="preserve">Octobre </w:t>
      </w:r>
      <w:r w:rsidR="00682D70">
        <w:rPr>
          <w:rFonts w:ascii="Garamond" w:hAnsi="Garamond"/>
        </w:rPr>
        <w:t>2020</w:t>
      </w:r>
      <w:r w:rsidR="0095464F" w:rsidRPr="0095464F">
        <w:rPr>
          <w:rFonts w:ascii="Garamond" w:hAnsi="Garamond"/>
        </w:rPr>
        <w:t xml:space="preserve"> </w:t>
      </w:r>
    </w:p>
    <w:p w14:paraId="56CF491D" w14:textId="77777777" w:rsidR="0095464F" w:rsidRPr="00D76322" w:rsidRDefault="00E35CBF" w:rsidP="0085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jc w:val="center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Times" w:hAnsi="Times" w:cs="Times"/>
          <w:b/>
          <w:bCs/>
          <w:kern w:val="0"/>
          <w:sz w:val="32"/>
          <w:szCs w:val="32"/>
        </w:rPr>
        <w:t>Demande de rupture conventionnelle</w:t>
      </w:r>
    </w:p>
    <w:p w14:paraId="56CF491E" w14:textId="77777777" w:rsidR="003C3A70" w:rsidRDefault="003C3A70" w:rsidP="003C3A70">
      <w:pPr>
        <w:pStyle w:val="western"/>
        <w:spacing w:before="2"/>
        <w:rPr>
          <w:rFonts w:cs="Times New Roman"/>
        </w:rPr>
      </w:pPr>
    </w:p>
    <w:p w14:paraId="56CF491F" w14:textId="77777777" w:rsidR="003C3A70" w:rsidRDefault="003C3A70" w:rsidP="003C3A70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DDFFF"/>
        <w:spacing w:before="2"/>
        <w:rPr>
          <w:rFonts w:cs="Times New Roman"/>
        </w:rPr>
      </w:pPr>
      <w:r>
        <w:rPr>
          <w:rFonts w:ascii="Garamond" w:hAnsi="Garamond" w:cs="Times New Roman"/>
          <w:b/>
        </w:rPr>
        <w:t>Avant d’écrire : </w:t>
      </w:r>
      <w:r>
        <w:rPr>
          <w:rFonts w:ascii="Garamond" w:hAnsi="Garamond" w:cs="Times New Roman"/>
        </w:rPr>
        <w:t>prévenez votre employeur ou votre responsable d’abord oralement. Si vous rencontrez ensuite un problème sur cette demande, n’hésitez pas à saisir un représentant du personnel pour vous aider.</w:t>
      </w:r>
    </w:p>
    <w:p w14:paraId="56CF4920" w14:textId="77777777" w:rsidR="0095464F" w:rsidRPr="0095464F" w:rsidRDefault="0095464F" w:rsidP="00EB4215">
      <w:pPr>
        <w:rPr>
          <w:rFonts w:ascii="Garamond" w:hAnsi="Garamond"/>
        </w:rPr>
      </w:pPr>
    </w:p>
    <w:p w14:paraId="56CF4921" w14:textId="77777777" w:rsidR="00275413" w:rsidRPr="00275413" w:rsidRDefault="005F3984" w:rsidP="00C717B9">
      <w:pPr>
        <w:spacing w:beforeLines="1" w:before="2" w:afterLines="1" w:after="2"/>
        <w:rPr>
          <w:szCs w:val="20"/>
        </w:rPr>
      </w:pPr>
      <w:hyperlink r:id="rId7" w:history="1">
        <w:r w:rsidR="00275413" w:rsidRPr="003939DC">
          <w:rPr>
            <w:rStyle w:val="Lienhypertexte"/>
            <w:szCs w:val="20"/>
          </w:rPr>
          <w:t>La rupture conventionnelle </w:t>
        </w:r>
      </w:hyperlink>
      <w:r w:rsidR="00C717B9">
        <w:rPr>
          <w:szCs w:val="20"/>
        </w:rPr>
        <w:t xml:space="preserve">permet à </w:t>
      </w:r>
      <w:r w:rsidR="00275413" w:rsidRPr="00275413">
        <w:rPr>
          <w:szCs w:val="20"/>
        </w:rPr>
        <w:t xml:space="preserve">l’employeur et </w:t>
      </w:r>
      <w:r w:rsidR="002E6D0E">
        <w:rPr>
          <w:szCs w:val="20"/>
        </w:rPr>
        <w:t>au</w:t>
      </w:r>
      <w:r w:rsidR="002E6D0E" w:rsidRPr="00275413">
        <w:rPr>
          <w:szCs w:val="20"/>
        </w:rPr>
        <w:t xml:space="preserve"> </w:t>
      </w:r>
      <w:r w:rsidR="00275413" w:rsidRPr="00275413">
        <w:rPr>
          <w:szCs w:val="20"/>
        </w:rPr>
        <w:t xml:space="preserve">salarié </w:t>
      </w:r>
      <w:r w:rsidR="00C717B9">
        <w:rPr>
          <w:szCs w:val="20"/>
        </w:rPr>
        <w:t xml:space="preserve">de rompre </w:t>
      </w:r>
      <w:r w:rsidR="00275413" w:rsidRPr="00275413">
        <w:rPr>
          <w:szCs w:val="20"/>
        </w:rPr>
        <w:t>le contrat de travail (obligatoirement un CDI</w:t>
      </w:r>
      <w:r w:rsidR="006A61AE">
        <w:rPr>
          <w:szCs w:val="20"/>
        </w:rPr>
        <w:t>. Cela ne s’applique pas aux CDD</w:t>
      </w:r>
      <w:r w:rsidR="00275413" w:rsidRPr="00275413">
        <w:rPr>
          <w:szCs w:val="20"/>
        </w:rPr>
        <w:t>) qui les lie en se mettant d’accord sur les conditions de la rupture.</w:t>
      </w:r>
    </w:p>
    <w:p w14:paraId="56CF4922" w14:textId="77777777" w:rsidR="00C717B9" w:rsidRDefault="00C717B9" w:rsidP="00C717B9">
      <w:pPr>
        <w:spacing w:beforeLines="1" w:before="2" w:afterLines="1" w:after="2"/>
        <w:rPr>
          <w:szCs w:val="20"/>
        </w:rPr>
      </w:pPr>
    </w:p>
    <w:p w14:paraId="56CF4923" w14:textId="77777777" w:rsidR="00C717B9" w:rsidRDefault="00C717B9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Le salarié </w:t>
      </w:r>
      <w:r>
        <w:rPr>
          <w:szCs w:val="20"/>
        </w:rPr>
        <w:t>comme</w:t>
      </w:r>
      <w:r w:rsidRPr="00275413">
        <w:rPr>
          <w:szCs w:val="20"/>
        </w:rPr>
        <w:t xml:space="preserve"> le chef d’entreprise peut en prendre l’initiative. </w:t>
      </w:r>
    </w:p>
    <w:p w14:paraId="56CF4924" w14:textId="77777777" w:rsidR="00C717B9" w:rsidRDefault="000E70E2" w:rsidP="00C717B9">
      <w:pPr>
        <w:spacing w:beforeLines="1" w:before="2" w:afterLines="1" w:after="2"/>
        <w:rPr>
          <w:szCs w:val="20"/>
        </w:rPr>
      </w:pPr>
      <w:r>
        <w:rPr>
          <w:szCs w:val="20"/>
        </w:rPr>
        <w:t>U</w:t>
      </w:r>
      <w:r w:rsidR="00275413" w:rsidRPr="00275413">
        <w:rPr>
          <w:szCs w:val="20"/>
        </w:rPr>
        <w:t xml:space="preserve">ne lettre de demande de </w:t>
      </w:r>
      <w:hyperlink r:id="rId8" w:history="1">
        <w:r w:rsidR="00275413" w:rsidRPr="00275413">
          <w:rPr>
            <w:szCs w:val="20"/>
          </w:rPr>
          <w:t>rupture conventionnelle</w:t>
        </w:r>
      </w:hyperlink>
      <w:r w:rsidR="00275413" w:rsidRPr="00275413">
        <w:rPr>
          <w:szCs w:val="20"/>
        </w:rPr>
        <w:t xml:space="preserve"> doit être rédigée par celui qui souhaite cette rupture. </w:t>
      </w:r>
    </w:p>
    <w:p w14:paraId="56CF4925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>Dans les faits l’employeur ou son représentant rarement écrit au salarié et préfère l’entretien informel pour amorcer la rupture.</w:t>
      </w:r>
    </w:p>
    <w:p w14:paraId="56CF4926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</w:p>
    <w:p w14:paraId="56CF4927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>La proposition de rupture peut être acceptée par l’autre partie, ce qui aboutit à la signature d’un contrat de fin de travail</w:t>
      </w:r>
      <w:r w:rsidR="00C717B9">
        <w:rPr>
          <w:szCs w:val="20"/>
        </w:rPr>
        <w:t>. Mais l’autre partie peut refuser. Il n’y a jamais d’obligation d’accepter une rupture conventionnelle</w:t>
      </w:r>
      <w:r w:rsidRPr="00275413">
        <w:rPr>
          <w:szCs w:val="20"/>
        </w:rPr>
        <w:t xml:space="preserve">. </w:t>
      </w:r>
    </w:p>
    <w:p w14:paraId="56CF4928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</w:p>
    <w:p w14:paraId="56CF4929" w14:textId="77777777" w:rsidR="00275413" w:rsidRPr="00275413" w:rsidRDefault="00275413" w:rsidP="002E6D0E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>Recourir à la rupture conventionnelle pour le salarié permet de toucher les indemnités Chômage</w:t>
      </w:r>
      <w:r w:rsidR="006A61AE">
        <w:rPr>
          <w:szCs w:val="20"/>
        </w:rPr>
        <w:t xml:space="preserve"> s’il en remplit les </w:t>
      </w:r>
      <w:hyperlink r:id="rId9" w:history="1">
        <w:r w:rsidR="006A61AE" w:rsidRPr="006A61AE">
          <w:rPr>
            <w:rStyle w:val="Lienhypertexte"/>
            <w:szCs w:val="20"/>
          </w:rPr>
          <w:t>conditions d’attribution</w:t>
        </w:r>
      </w:hyperlink>
      <w:r w:rsidRPr="00275413">
        <w:rPr>
          <w:szCs w:val="20"/>
        </w:rPr>
        <w:t xml:space="preserve">, à la différence de la démission. </w:t>
      </w:r>
    </w:p>
    <w:p w14:paraId="56CF492A" w14:textId="77777777" w:rsidR="00275413" w:rsidRPr="00275413" w:rsidRDefault="00275413" w:rsidP="00C717B9">
      <w:pPr>
        <w:spacing w:beforeLines="1" w:before="2" w:afterLines="1" w:after="2"/>
        <w:outlineLvl w:val="2"/>
        <w:rPr>
          <w:b/>
          <w:szCs w:val="20"/>
        </w:rPr>
      </w:pPr>
    </w:p>
    <w:p w14:paraId="56CF492B" w14:textId="77777777" w:rsidR="00275413" w:rsidRPr="00275413" w:rsidRDefault="00275413" w:rsidP="00C717B9">
      <w:pPr>
        <w:spacing w:beforeLines="1" w:before="2" w:afterLines="1" w:after="2"/>
        <w:outlineLvl w:val="2"/>
        <w:rPr>
          <w:b/>
          <w:szCs w:val="20"/>
        </w:rPr>
      </w:pPr>
    </w:p>
    <w:p w14:paraId="56CF492C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</w:p>
    <w:p w14:paraId="56CF492D" w14:textId="77777777" w:rsidR="00B305CD" w:rsidRDefault="00275413" w:rsidP="00C717B9">
      <w:pPr>
        <w:spacing w:beforeLines="1" w:before="2" w:afterLines="1" w:after="2"/>
        <w:outlineLvl w:val="1"/>
        <w:rPr>
          <w:b/>
          <w:szCs w:val="20"/>
        </w:rPr>
      </w:pPr>
      <w:r w:rsidRPr="00275413">
        <w:rPr>
          <w:b/>
          <w:szCs w:val="20"/>
        </w:rPr>
        <w:t xml:space="preserve">Quand </w:t>
      </w:r>
      <w:r w:rsidR="00B305CD">
        <w:rPr>
          <w:b/>
          <w:szCs w:val="20"/>
        </w:rPr>
        <w:t>commencer la procédure ?</w:t>
      </w:r>
    </w:p>
    <w:p w14:paraId="56CF492E" w14:textId="77777777" w:rsidR="00275413" w:rsidRPr="00B305CD" w:rsidRDefault="00B305CD" w:rsidP="00C717B9">
      <w:pPr>
        <w:spacing w:beforeLines="1" w:before="2" w:afterLines="1" w:after="2"/>
        <w:outlineLvl w:val="1"/>
        <w:rPr>
          <w:szCs w:val="20"/>
        </w:rPr>
      </w:pPr>
      <w:r w:rsidRPr="00B305CD">
        <w:rPr>
          <w:szCs w:val="20"/>
        </w:rPr>
        <w:t>Un entretien est souvent préférable avant un courrier</w:t>
      </w:r>
      <w:r>
        <w:rPr>
          <w:szCs w:val="20"/>
        </w:rPr>
        <w:t>.</w:t>
      </w:r>
    </w:p>
    <w:p w14:paraId="56CF492F" w14:textId="77777777" w:rsidR="00275C07" w:rsidRDefault="00275413" w:rsidP="00C717B9">
      <w:pPr>
        <w:spacing w:beforeLines="1" w:before="2" w:afterLines="1" w:after="2"/>
        <w:rPr>
          <w:szCs w:val="20"/>
        </w:rPr>
      </w:pPr>
      <w:r w:rsidRPr="00275C07">
        <w:rPr>
          <w:szCs w:val="20"/>
        </w:rPr>
        <w:t>Aucun délai n’est fixé en ce qui concerne l’envoi d</w:t>
      </w:r>
      <w:r w:rsidR="00B305CD">
        <w:rPr>
          <w:szCs w:val="20"/>
        </w:rPr>
        <w:t>’un courrier</w:t>
      </w:r>
      <w:r w:rsidRPr="00275C07">
        <w:rPr>
          <w:szCs w:val="20"/>
        </w:rPr>
        <w:t>. Il est conseillé de l</w:t>
      </w:r>
      <w:r w:rsidR="00B305CD">
        <w:rPr>
          <w:szCs w:val="20"/>
        </w:rPr>
        <w:t>’adresser u</w:t>
      </w:r>
      <w:r w:rsidRPr="00275C07">
        <w:rPr>
          <w:szCs w:val="20"/>
        </w:rPr>
        <w:t xml:space="preserve">n à trois mois avant </w:t>
      </w:r>
      <w:hyperlink r:id="rId10" w:history="1">
        <w:r w:rsidRPr="00275C07">
          <w:rPr>
            <w:szCs w:val="20"/>
          </w:rPr>
          <w:t>la date de départ</w:t>
        </w:r>
      </w:hyperlink>
      <w:r w:rsidRPr="00275C07">
        <w:rPr>
          <w:szCs w:val="20"/>
        </w:rPr>
        <w:t xml:space="preserve"> prévue. Le salarié doit</w:t>
      </w:r>
      <w:r w:rsidRPr="00275413">
        <w:rPr>
          <w:szCs w:val="20"/>
        </w:rPr>
        <w:t xml:space="preserve"> garder à l’esprit le délai de préavis prévu par la législation. </w:t>
      </w:r>
    </w:p>
    <w:p w14:paraId="56CF4930" w14:textId="77777777" w:rsidR="00275C07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b/>
          <w:szCs w:val="20"/>
        </w:rPr>
        <w:t>Ce délai de préavis varie en fonction du nombre d’années de service et de la catégorie socio-professionnelle</w:t>
      </w:r>
      <w:r w:rsidRPr="00275413">
        <w:rPr>
          <w:szCs w:val="20"/>
        </w:rPr>
        <w:t xml:space="preserve">. </w:t>
      </w:r>
      <w:r w:rsidR="00C2586D">
        <w:rPr>
          <w:szCs w:val="20"/>
        </w:rPr>
        <w:t>Il est prévu par la convention collective dont relève l’entreprise dans laquelle vous travaillez.</w:t>
      </w:r>
    </w:p>
    <w:p w14:paraId="56CF4931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</w:p>
    <w:p w14:paraId="56CF4932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De préférence, le courrier sera envoyé </w:t>
      </w:r>
      <w:r w:rsidR="00B305CD" w:rsidRPr="00275413">
        <w:rPr>
          <w:szCs w:val="20"/>
        </w:rPr>
        <w:t xml:space="preserve">directement au chef de l’entreprise </w:t>
      </w:r>
      <w:r w:rsidRPr="00275413">
        <w:rPr>
          <w:szCs w:val="20"/>
        </w:rPr>
        <w:t>en recommandé avec accusé de réception.</w:t>
      </w:r>
    </w:p>
    <w:p w14:paraId="56CF4933" w14:textId="77777777" w:rsidR="00275413" w:rsidRPr="00275413" w:rsidRDefault="00275413" w:rsidP="00C717B9">
      <w:pPr>
        <w:spacing w:beforeLines="1" w:before="2" w:afterLines="1" w:after="2"/>
        <w:outlineLvl w:val="1"/>
        <w:rPr>
          <w:b/>
          <w:szCs w:val="20"/>
        </w:rPr>
      </w:pPr>
    </w:p>
    <w:p w14:paraId="56CF4934" w14:textId="77777777" w:rsidR="00275413" w:rsidRPr="00275413" w:rsidRDefault="00275413" w:rsidP="00C717B9">
      <w:pPr>
        <w:spacing w:beforeLines="1" w:before="2" w:afterLines="1" w:after="2"/>
        <w:outlineLvl w:val="1"/>
        <w:rPr>
          <w:b/>
          <w:szCs w:val="20"/>
        </w:rPr>
      </w:pPr>
      <w:r w:rsidRPr="00275413">
        <w:rPr>
          <w:b/>
          <w:szCs w:val="20"/>
        </w:rPr>
        <w:t>Que doit-elle contenir ?</w:t>
      </w:r>
    </w:p>
    <w:p w14:paraId="56CF4935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>En règle générale, la lettre doit faire mention des éléments suivants :</w:t>
      </w:r>
    </w:p>
    <w:p w14:paraId="56CF4936" w14:textId="77777777" w:rsidR="00275413" w:rsidRPr="00275413" w:rsidRDefault="00275413" w:rsidP="00C717B9">
      <w:pPr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 w:rsidRPr="00275413">
        <w:rPr>
          <w:szCs w:val="20"/>
        </w:rPr>
        <w:t>l’objet de la lettre : demande de rupture conventionnelle ;</w:t>
      </w:r>
    </w:p>
    <w:p w14:paraId="56CF4937" w14:textId="77777777" w:rsidR="00275413" w:rsidRPr="00275413" w:rsidRDefault="00275413" w:rsidP="00C717B9">
      <w:pPr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 w:rsidRPr="00275413">
        <w:rPr>
          <w:szCs w:val="20"/>
        </w:rPr>
        <w:t>l’</w:t>
      </w:r>
      <w:hyperlink r:id="rId11" w:tgtFrame="_blank" w:history="1">
        <w:r w:rsidRPr="00275413">
          <w:rPr>
            <w:szCs w:val="20"/>
          </w:rPr>
          <w:t>article L. 1237-11 du Code du travail</w:t>
        </w:r>
      </w:hyperlink>
      <w:r w:rsidRPr="00275413">
        <w:rPr>
          <w:szCs w:val="20"/>
        </w:rPr>
        <w:t xml:space="preserve"> qui régit le processus de rupture ;</w:t>
      </w:r>
    </w:p>
    <w:p w14:paraId="56CF4938" w14:textId="77777777" w:rsidR="00275413" w:rsidRPr="00275413" w:rsidRDefault="00275413" w:rsidP="00C717B9">
      <w:pPr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 w:rsidRPr="00275413">
        <w:rPr>
          <w:szCs w:val="20"/>
        </w:rPr>
        <w:t>le nom du collègue chargé d’assister le salarié, s’il souhaite un accompagnement ;</w:t>
      </w:r>
    </w:p>
    <w:p w14:paraId="56CF4939" w14:textId="77777777" w:rsidR="00275413" w:rsidRPr="00275413" w:rsidRDefault="00275413" w:rsidP="00C717B9">
      <w:pPr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 w:rsidRPr="00275413">
        <w:rPr>
          <w:szCs w:val="20"/>
        </w:rPr>
        <w:t>la date de départ envisagée.</w:t>
      </w:r>
    </w:p>
    <w:p w14:paraId="56CF493A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</w:p>
    <w:p w14:paraId="56CF493B" w14:textId="77777777" w:rsidR="00275413" w:rsidRPr="00275413" w:rsidRDefault="00275413" w:rsidP="00C717B9">
      <w:pPr>
        <w:spacing w:beforeLines="1" w:before="2" w:afterLines="1" w:after="2"/>
        <w:outlineLvl w:val="1"/>
        <w:rPr>
          <w:b/>
          <w:szCs w:val="20"/>
        </w:rPr>
      </w:pPr>
      <w:r w:rsidRPr="00275413">
        <w:rPr>
          <w:b/>
          <w:szCs w:val="20"/>
        </w:rPr>
        <w:t>Nos conseils pour rédiger votre demande rupture conventionnelle</w:t>
      </w:r>
    </w:p>
    <w:p w14:paraId="56CF493C" w14:textId="77777777" w:rsidR="00F0435E" w:rsidRPr="00275413" w:rsidRDefault="00F0435E" w:rsidP="00C717B9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>
        <w:rPr>
          <w:szCs w:val="20"/>
        </w:rPr>
        <w:t>Adopter un ton neutre, ne pas obligatoirement donner les vraies raisons de la demande de rupture. N</w:t>
      </w:r>
      <w:r w:rsidRPr="00275413">
        <w:rPr>
          <w:szCs w:val="20"/>
        </w:rPr>
        <w:t>e pas tout déballer ou régler ses comptes : éviter d’exposer les sujets délicats qui peuvent froi</w:t>
      </w:r>
      <w:r>
        <w:rPr>
          <w:szCs w:val="20"/>
        </w:rPr>
        <w:t xml:space="preserve">sser ou nourrir un contentieux. </w:t>
      </w:r>
      <w:r w:rsidRPr="00275413">
        <w:rPr>
          <w:szCs w:val="20"/>
        </w:rPr>
        <w:t>Mieux vaut demander un entretien où s’expliquer clairement sur la situation.</w:t>
      </w:r>
    </w:p>
    <w:p w14:paraId="56CF493D" w14:textId="77777777" w:rsidR="00275413" w:rsidRPr="00275413" w:rsidRDefault="00275413" w:rsidP="00C717B9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 w:rsidRPr="00275413">
        <w:rPr>
          <w:szCs w:val="20"/>
        </w:rPr>
        <w:t xml:space="preserve">adopter un ton direct tout en restant </w:t>
      </w:r>
      <w:r w:rsidR="00D848CD">
        <w:rPr>
          <w:szCs w:val="20"/>
        </w:rPr>
        <w:t>cordial</w:t>
      </w:r>
      <w:r w:rsidRPr="00275413">
        <w:rPr>
          <w:szCs w:val="20"/>
        </w:rPr>
        <w:t>;</w:t>
      </w:r>
    </w:p>
    <w:p w14:paraId="56CF493E" w14:textId="77777777" w:rsidR="002E6D0E" w:rsidRDefault="00275413" w:rsidP="002E6D0E">
      <w:pPr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beforeLines="1" w:before="2" w:afterLines="1" w:after="2"/>
        <w:textAlignment w:val="auto"/>
        <w:rPr>
          <w:szCs w:val="20"/>
        </w:rPr>
      </w:pPr>
      <w:r w:rsidRPr="00275413">
        <w:rPr>
          <w:szCs w:val="20"/>
        </w:rPr>
        <w:t>annoncer de manière expresse sa volonté de rompre définitivement le contrat de travail;</w:t>
      </w:r>
    </w:p>
    <w:p w14:paraId="56CF493F" w14:textId="77777777" w:rsidR="002E6D0E" w:rsidRDefault="002E6D0E" w:rsidP="00C717B9">
      <w:pPr>
        <w:spacing w:beforeLines="1" w:before="2" w:afterLines="1" w:after="2"/>
        <w:outlineLvl w:val="1"/>
        <w:rPr>
          <w:b/>
          <w:szCs w:val="20"/>
        </w:rPr>
      </w:pPr>
    </w:p>
    <w:p w14:paraId="56CF4940" w14:textId="77777777" w:rsidR="00275413" w:rsidRPr="001C56EC" w:rsidRDefault="002E6D0E" w:rsidP="00C717B9">
      <w:pPr>
        <w:spacing w:beforeLines="1" w:before="2" w:afterLines="1" w:after="2"/>
        <w:outlineLvl w:val="1"/>
        <w:rPr>
          <w:szCs w:val="20"/>
        </w:rPr>
      </w:pPr>
      <w:r w:rsidRPr="001C56EC">
        <w:rPr>
          <w:szCs w:val="20"/>
        </w:rPr>
        <w:lastRenderedPageBreak/>
        <w:t>Ensuite, si votre employeur accepte, un ou des entretiens permettent de définir les conditions de la rupture (date de la rupture, montant de l'indemnité versée par l'employeur, préavis à effectuer ou non). Ces conditions sont indispensables avant toute convention de rupture conventionnelle. Vous pourrez être accompagné à chacun de ces entretiens.</w:t>
      </w:r>
    </w:p>
    <w:p w14:paraId="56CF4941" w14:textId="77777777" w:rsidR="00552DC5" w:rsidRDefault="00552DC5" w:rsidP="00C717B9">
      <w:pPr>
        <w:spacing w:beforeLines="1" w:before="2" w:afterLines="1" w:after="2"/>
        <w:outlineLvl w:val="1"/>
        <w:rPr>
          <w:b/>
          <w:szCs w:val="20"/>
        </w:rPr>
      </w:pPr>
    </w:p>
    <w:p w14:paraId="56CF4942" w14:textId="77777777" w:rsidR="00552DC5" w:rsidRDefault="00552DC5" w:rsidP="00C717B9">
      <w:pPr>
        <w:spacing w:beforeLines="1" w:before="2" w:afterLines="1" w:after="2"/>
        <w:outlineLvl w:val="1"/>
        <w:rPr>
          <w:b/>
          <w:szCs w:val="20"/>
        </w:rPr>
      </w:pPr>
    </w:p>
    <w:p w14:paraId="56CF4943" w14:textId="77777777" w:rsidR="00552DC5" w:rsidRDefault="00552DC5" w:rsidP="00C717B9">
      <w:pPr>
        <w:spacing w:beforeLines="1" w:before="2" w:afterLines="1" w:after="2"/>
        <w:outlineLvl w:val="1"/>
        <w:rPr>
          <w:b/>
          <w:szCs w:val="20"/>
        </w:rPr>
      </w:pPr>
    </w:p>
    <w:p w14:paraId="56CF4944" w14:textId="77777777" w:rsidR="00552DC5" w:rsidRPr="00275413" w:rsidRDefault="00552DC5" w:rsidP="00C717B9">
      <w:pPr>
        <w:spacing w:beforeLines="1" w:before="2" w:afterLines="1" w:after="2"/>
        <w:outlineLvl w:val="1"/>
        <w:rPr>
          <w:b/>
          <w:szCs w:val="20"/>
        </w:rPr>
      </w:pPr>
    </w:p>
    <w:p w14:paraId="56CF4945" w14:textId="77777777" w:rsidR="00275413" w:rsidRPr="00275413" w:rsidRDefault="00275413" w:rsidP="00275413">
      <w:pPr>
        <w:jc w:val="both"/>
      </w:pPr>
      <w:r w:rsidRPr="00275413">
        <w:rPr>
          <w:rFonts w:cs="Times"/>
        </w:rPr>
        <w:t>&lt;Vos Nom et Prénom&gt;</w:t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  <w:t>&lt;Nom Entreprise&gt;</w:t>
      </w:r>
    </w:p>
    <w:p w14:paraId="56CF4946" w14:textId="77777777" w:rsidR="00275413" w:rsidRPr="00275413" w:rsidRDefault="00275413" w:rsidP="00275413">
      <w:pPr>
        <w:jc w:val="both"/>
      </w:pPr>
      <w:r w:rsidRPr="00275413">
        <w:rPr>
          <w:rFonts w:cs="Times"/>
        </w:rPr>
        <w:t>&lt;Adresse&gt;</w:t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  <w:t>&lt;Nom de votre interlocuteur&gt;</w:t>
      </w:r>
    </w:p>
    <w:p w14:paraId="56CF4947" w14:textId="77777777" w:rsidR="00275413" w:rsidRPr="00275413" w:rsidRDefault="00275413" w:rsidP="00275413">
      <w:pPr>
        <w:jc w:val="both"/>
      </w:pPr>
      <w:r w:rsidRPr="00275413">
        <w:rPr>
          <w:rFonts w:cs="Times"/>
        </w:rPr>
        <w:t>&lt;Poste occupé&gt;</w:t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  <w:t>&lt;Adresse&gt;</w:t>
      </w:r>
    </w:p>
    <w:p w14:paraId="56CF4948" w14:textId="77777777" w:rsidR="00275413" w:rsidRPr="00275413" w:rsidRDefault="00275413" w:rsidP="00275413">
      <w:pPr>
        <w:jc w:val="both"/>
        <w:rPr>
          <w:rFonts w:cs="Times"/>
        </w:rPr>
      </w:pPr>
    </w:p>
    <w:p w14:paraId="56CF4949" w14:textId="77777777" w:rsidR="00275413" w:rsidRPr="00275413" w:rsidRDefault="00275413" w:rsidP="00275413">
      <w:pPr>
        <w:jc w:val="both"/>
        <w:rPr>
          <w:rFonts w:cs="Times"/>
        </w:rPr>
      </w:pPr>
    </w:p>
    <w:p w14:paraId="56CF494A" w14:textId="77777777" w:rsidR="00275413" w:rsidRPr="00275413" w:rsidRDefault="00275413" w:rsidP="00275413">
      <w:pPr>
        <w:jc w:val="both"/>
        <w:outlineLvl w:val="0"/>
      </w:pPr>
      <w:r w:rsidRPr="00275413">
        <w:rPr>
          <w:rFonts w:cs="Times"/>
          <w:b/>
          <w:bCs/>
        </w:rPr>
        <w:t>Lettre recommandée avec AR</w:t>
      </w:r>
    </w:p>
    <w:p w14:paraId="56CF494B" w14:textId="77777777" w:rsidR="00275413" w:rsidRPr="00275413" w:rsidRDefault="00275413" w:rsidP="00275413">
      <w:pPr>
        <w:jc w:val="both"/>
      </w:pP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  <w:b/>
          <w:bCs/>
        </w:rPr>
        <w:t xml:space="preserve">A </w:t>
      </w:r>
      <w:r w:rsidRPr="00275413">
        <w:rPr>
          <w:rFonts w:cs="Times"/>
        </w:rPr>
        <w:t>&lt;lieu&gt;</w:t>
      </w:r>
      <w:r w:rsidRPr="00275413">
        <w:rPr>
          <w:rFonts w:cs="Times"/>
          <w:b/>
          <w:bCs/>
        </w:rPr>
        <w:t xml:space="preserve">, le </w:t>
      </w:r>
      <w:r w:rsidRPr="00275413">
        <w:rPr>
          <w:rFonts w:cs="Times"/>
        </w:rPr>
        <w:t>&lt;date&gt;</w:t>
      </w:r>
      <w:r w:rsidRPr="00275413">
        <w:rPr>
          <w:rFonts w:cs="Times"/>
          <w:b/>
          <w:bCs/>
        </w:rPr>
        <w:t xml:space="preserve"> </w:t>
      </w:r>
    </w:p>
    <w:p w14:paraId="56CF494C" w14:textId="77777777" w:rsidR="00D848CD" w:rsidRDefault="00D848CD" w:rsidP="00275413">
      <w:pPr>
        <w:jc w:val="both"/>
        <w:rPr>
          <w:rFonts w:cs="Times"/>
          <w:b/>
          <w:bCs/>
        </w:rPr>
      </w:pPr>
    </w:p>
    <w:p w14:paraId="56CF494D" w14:textId="77777777" w:rsidR="00275413" w:rsidRPr="00D848CD" w:rsidRDefault="00D848CD" w:rsidP="00275413">
      <w:pPr>
        <w:jc w:val="both"/>
        <w:rPr>
          <w:rFonts w:cs="Times"/>
          <w:b/>
          <w:bCs/>
        </w:rPr>
      </w:pPr>
      <w:r w:rsidRPr="00D848CD">
        <w:rPr>
          <w:rFonts w:cs="Times"/>
          <w:b/>
          <w:bCs/>
        </w:rPr>
        <w:t xml:space="preserve">Objet : demande de rupture conventionnelle </w:t>
      </w:r>
      <w:r w:rsidRPr="00D848CD">
        <w:rPr>
          <w:b/>
          <w:szCs w:val="20"/>
        </w:rPr>
        <w:t>en application des dispositions de l’article L.1237-11 du code du travai</w:t>
      </w:r>
      <w:r>
        <w:rPr>
          <w:b/>
          <w:szCs w:val="20"/>
        </w:rPr>
        <w:t>l</w:t>
      </w:r>
    </w:p>
    <w:p w14:paraId="56CF494E" w14:textId="77777777" w:rsidR="00275413" w:rsidRPr="00275413" w:rsidRDefault="00275413" w:rsidP="00275413">
      <w:pPr>
        <w:jc w:val="both"/>
      </w:pPr>
      <w:r w:rsidRPr="00275413">
        <w:rPr>
          <w:rFonts w:cs="Times"/>
        </w:rPr>
        <w:t>&lt;Nom ou qualité de votre interlocuteur&gt;</w:t>
      </w:r>
      <w:r w:rsidRPr="00275413">
        <w:rPr>
          <w:rFonts w:cs="Times"/>
          <w:b/>
          <w:bCs/>
        </w:rPr>
        <w:t>,</w:t>
      </w:r>
    </w:p>
    <w:p w14:paraId="56CF494F" w14:textId="77777777" w:rsidR="00275413" w:rsidRPr="00275413" w:rsidRDefault="00275413" w:rsidP="00275413">
      <w:pPr>
        <w:rPr>
          <w:rFonts w:cs="Times"/>
          <w:b/>
          <w:bCs/>
        </w:rPr>
      </w:pPr>
    </w:p>
    <w:p w14:paraId="56CF4950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Salarié au sein de la société </w:t>
      </w:r>
      <w:r w:rsidRPr="00275413">
        <w:rPr>
          <w:i/>
          <w:color w:val="808080"/>
          <w:szCs w:val="20"/>
        </w:rPr>
        <w:t xml:space="preserve">dénomination </w:t>
      </w:r>
      <w:proofErr w:type="gramStart"/>
      <w:r w:rsidRPr="00275413">
        <w:rPr>
          <w:i/>
          <w:color w:val="808080"/>
          <w:szCs w:val="20"/>
        </w:rPr>
        <w:t>sociale</w:t>
      </w:r>
      <w:r w:rsidRPr="00275413">
        <w:rPr>
          <w:szCs w:val="20"/>
        </w:rPr>
        <w:t xml:space="preserve"> ,</w:t>
      </w:r>
      <w:proofErr w:type="gramEnd"/>
      <w:r w:rsidRPr="00275413">
        <w:rPr>
          <w:szCs w:val="20"/>
        </w:rPr>
        <w:t xml:space="preserve"> depuis le</w:t>
      </w:r>
      <w:r w:rsidRPr="00275413">
        <w:rPr>
          <w:color w:val="808080"/>
          <w:szCs w:val="20"/>
        </w:rPr>
        <w:t xml:space="preserve"> </w:t>
      </w:r>
      <w:r w:rsidRPr="00275413">
        <w:rPr>
          <w:i/>
          <w:color w:val="808080"/>
          <w:szCs w:val="20"/>
        </w:rPr>
        <w:t>date d’entrée en poste</w:t>
      </w:r>
      <w:r w:rsidRPr="00275413">
        <w:rPr>
          <w:szCs w:val="20"/>
        </w:rPr>
        <w:t xml:space="preserve">, j’occupe le poste de </w:t>
      </w:r>
      <w:r w:rsidRPr="00275413">
        <w:rPr>
          <w:i/>
          <w:color w:val="808080"/>
          <w:szCs w:val="20"/>
        </w:rPr>
        <w:t xml:space="preserve">fonction occupée au sein de l’entreprise </w:t>
      </w:r>
      <w:r w:rsidRPr="00275413">
        <w:rPr>
          <w:szCs w:val="20"/>
        </w:rPr>
        <w:t>en CDI.</w:t>
      </w:r>
    </w:p>
    <w:p w14:paraId="56CF4951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Toutefois, je souhaite me consacrer à d’autres projets. </w:t>
      </w:r>
      <w:r w:rsidR="00D848CD">
        <w:rPr>
          <w:szCs w:val="20"/>
        </w:rPr>
        <w:t>(</w:t>
      </w:r>
      <w:proofErr w:type="gramStart"/>
      <w:r w:rsidR="00D848CD">
        <w:rPr>
          <w:szCs w:val="20"/>
        </w:rPr>
        <w:t>ne</w:t>
      </w:r>
      <w:proofErr w:type="gramEnd"/>
      <w:r w:rsidR="00D848CD">
        <w:rPr>
          <w:szCs w:val="20"/>
        </w:rPr>
        <w:t xml:space="preserve"> pas donner obligatoirement les raisons précises de votre demande quand il y a un vrai litige) </w:t>
      </w:r>
    </w:p>
    <w:p w14:paraId="56CF4952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Ainsi, je sollicite la rupture </w:t>
      </w:r>
      <w:r w:rsidR="00D848CD">
        <w:rPr>
          <w:szCs w:val="20"/>
        </w:rPr>
        <w:t xml:space="preserve">conventionnelle </w:t>
      </w:r>
      <w:r w:rsidRPr="00275413">
        <w:rPr>
          <w:szCs w:val="20"/>
        </w:rPr>
        <w:t xml:space="preserve">de mon contrat de travail, avec prise d’effet </w:t>
      </w:r>
      <w:proofErr w:type="gramStart"/>
      <w:r w:rsidRPr="00275413">
        <w:rPr>
          <w:szCs w:val="20"/>
        </w:rPr>
        <w:t xml:space="preserve">au </w:t>
      </w:r>
      <w:r w:rsidRPr="00275413">
        <w:rPr>
          <w:i/>
          <w:color w:val="808080"/>
          <w:szCs w:val="20"/>
        </w:rPr>
        <w:t>date</w:t>
      </w:r>
      <w:proofErr w:type="gramEnd"/>
      <w:r w:rsidRPr="00275413">
        <w:rPr>
          <w:i/>
          <w:color w:val="808080"/>
          <w:szCs w:val="20"/>
        </w:rPr>
        <w:t xml:space="preserve"> de départ souhaitée</w:t>
      </w:r>
      <w:r w:rsidRPr="00275413">
        <w:rPr>
          <w:i/>
          <w:szCs w:val="20"/>
        </w:rPr>
        <w:t>.</w:t>
      </w:r>
    </w:p>
    <w:p w14:paraId="56CF4953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Je reste à votre disposition si vous souhaitez discuter des modalités de cette rupture au cours d’un entretien. </w:t>
      </w:r>
    </w:p>
    <w:p w14:paraId="56CF4954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 xml:space="preserve">Le cas échéant, je serai assisté de Madame/Monsieur </w:t>
      </w:r>
      <w:r w:rsidRPr="00275413">
        <w:rPr>
          <w:i/>
          <w:color w:val="808080"/>
          <w:szCs w:val="20"/>
        </w:rPr>
        <w:t>Prénom &amp; nom</w:t>
      </w:r>
      <w:r w:rsidRPr="00275413">
        <w:rPr>
          <w:szCs w:val="20"/>
        </w:rPr>
        <w:t>, représentant du personnel.</w:t>
      </w:r>
    </w:p>
    <w:p w14:paraId="56CF4955" w14:textId="77777777" w:rsidR="00275413" w:rsidRPr="00275413" w:rsidRDefault="00275413" w:rsidP="00C717B9">
      <w:pPr>
        <w:spacing w:beforeLines="1" w:before="2" w:afterLines="1" w:after="2"/>
        <w:rPr>
          <w:szCs w:val="20"/>
        </w:rPr>
      </w:pPr>
      <w:r w:rsidRPr="00275413">
        <w:rPr>
          <w:szCs w:val="20"/>
        </w:rPr>
        <w:t>Je vous remercie par avance de l’attention que vous porterez à ma demande.</w:t>
      </w:r>
    </w:p>
    <w:p w14:paraId="56CF4956" w14:textId="77777777" w:rsidR="00275413" w:rsidRPr="00275413" w:rsidRDefault="00275413" w:rsidP="00275413">
      <w:pPr>
        <w:rPr>
          <w:rFonts w:cs="Times"/>
          <w:b/>
          <w:bCs/>
        </w:rPr>
      </w:pPr>
    </w:p>
    <w:p w14:paraId="56CF4957" w14:textId="77777777" w:rsidR="00275413" w:rsidRPr="00275413" w:rsidRDefault="00275413" w:rsidP="00275413">
      <w:pPr>
        <w:jc w:val="both"/>
      </w:pPr>
      <w:r w:rsidRPr="00275413">
        <w:rPr>
          <w:rFonts w:cs="Times"/>
          <w:b/>
          <w:bCs/>
        </w:rPr>
        <w:t>Je vous prie d’agréer,</w:t>
      </w:r>
      <w:r w:rsidRPr="00275413">
        <w:rPr>
          <w:rFonts w:cs="Times"/>
        </w:rPr>
        <w:t xml:space="preserve"> &lt;nom ou qualité de votre interlocuteur&gt;</w:t>
      </w:r>
      <w:r w:rsidRPr="00275413">
        <w:rPr>
          <w:rFonts w:cs="Times"/>
          <w:b/>
          <w:bCs/>
        </w:rPr>
        <w:t>, l’expression de mes salutations distinguées.</w:t>
      </w:r>
    </w:p>
    <w:p w14:paraId="56CF4958" w14:textId="77777777" w:rsidR="00275413" w:rsidRPr="00275413" w:rsidRDefault="00275413" w:rsidP="00275413">
      <w:pPr>
        <w:jc w:val="both"/>
        <w:rPr>
          <w:rFonts w:cs="Times"/>
        </w:rPr>
      </w:pPr>
    </w:p>
    <w:p w14:paraId="56CF4959" w14:textId="77777777" w:rsidR="00275413" w:rsidRPr="00275413" w:rsidRDefault="00275413" w:rsidP="00275413"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</w:r>
      <w:r w:rsidRPr="00275413">
        <w:rPr>
          <w:rFonts w:cs="Times"/>
        </w:rPr>
        <w:tab/>
        <w:t>&lt;Signature&gt;</w:t>
      </w:r>
    </w:p>
    <w:p w14:paraId="56CF495A" w14:textId="77777777" w:rsidR="00275413" w:rsidRPr="00275413" w:rsidRDefault="00275413" w:rsidP="00275413">
      <w:pPr>
        <w:ind w:left="6521"/>
        <w:rPr>
          <w:rFonts w:cs="Times"/>
        </w:rPr>
      </w:pPr>
    </w:p>
    <w:p w14:paraId="56CF495B" w14:textId="77777777" w:rsidR="00552DC5" w:rsidRDefault="00552DC5" w:rsidP="00275413">
      <w:pPr>
        <w:spacing w:before="120"/>
        <w:jc w:val="center"/>
        <w:outlineLvl w:val="0"/>
        <w:rPr>
          <w:rFonts w:cs="Times"/>
          <w:b/>
          <w:bCs/>
        </w:rPr>
      </w:pPr>
    </w:p>
    <w:p w14:paraId="56CF495C" w14:textId="77777777" w:rsidR="00552DC5" w:rsidRDefault="00552DC5" w:rsidP="00275413">
      <w:pPr>
        <w:spacing w:before="120"/>
        <w:jc w:val="center"/>
        <w:outlineLvl w:val="0"/>
        <w:rPr>
          <w:rFonts w:cs="Times"/>
          <w:b/>
          <w:bCs/>
        </w:rPr>
      </w:pPr>
    </w:p>
    <w:p w14:paraId="56CF495D" w14:textId="77777777" w:rsidR="00275413" w:rsidRPr="00275413" w:rsidRDefault="00275413" w:rsidP="00275413">
      <w:pPr>
        <w:spacing w:before="120"/>
        <w:jc w:val="center"/>
        <w:outlineLvl w:val="0"/>
      </w:pPr>
      <w:r w:rsidRPr="00275413">
        <w:rPr>
          <w:rFonts w:cs="Times"/>
          <w:b/>
          <w:bCs/>
        </w:rPr>
        <w:t xml:space="preserve">Gardez une copie de tous les courriers que vous envoyez à votre employeur. </w:t>
      </w:r>
    </w:p>
    <w:p w14:paraId="56CF495E" w14:textId="77777777" w:rsidR="00275413" w:rsidRPr="00275413" w:rsidRDefault="00275413" w:rsidP="00275413">
      <w:pPr>
        <w:jc w:val="center"/>
      </w:pPr>
      <w:r w:rsidRPr="00275413">
        <w:rPr>
          <w:rFonts w:cs="Times"/>
          <w:b/>
          <w:bCs/>
        </w:rPr>
        <w:t>Ils pourront vous servir si vous saisissez le Conseil de Prud’hommes.</w:t>
      </w:r>
    </w:p>
    <w:sectPr w:rsidR="00275413" w:rsidRPr="00275413" w:rsidSect="000320AF">
      <w:headerReference w:type="even" r:id="rId12"/>
      <w:headerReference w:type="default" r:id="rId13"/>
      <w:footnotePr>
        <w:pos w:val="beneathText"/>
      </w:footnotePr>
      <w:type w:val="oddPage"/>
      <w:pgSz w:w="12240" w:h="15840" w:code="1"/>
      <w:pgMar w:top="2237" w:right="616" w:bottom="567" w:left="567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F4961" w14:textId="77777777" w:rsidR="00FC5F3B" w:rsidRDefault="00FC5F3B">
      <w:r>
        <w:separator/>
      </w:r>
    </w:p>
  </w:endnote>
  <w:endnote w:type="continuationSeparator" w:id="0">
    <w:p w14:paraId="56CF4962" w14:textId="77777777" w:rsidR="00FC5F3B" w:rsidRDefault="00FC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F495F" w14:textId="77777777" w:rsidR="00FC5F3B" w:rsidRDefault="00FC5F3B">
      <w:r>
        <w:separator/>
      </w:r>
    </w:p>
  </w:footnote>
  <w:footnote w:type="continuationSeparator" w:id="0">
    <w:p w14:paraId="56CF4960" w14:textId="77777777" w:rsidR="00FC5F3B" w:rsidRDefault="00FC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134"/>
      <w:gridCol w:w="4749"/>
    </w:tblGrid>
    <w:tr w:rsidR="00F0435E" w14:paraId="56CF4968" w14:textId="77777777">
      <w:trPr>
        <w:cantSplit/>
        <w:trHeight w:val="570"/>
      </w:trPr>
      <w:tc>
        <w:tcPr>
          <w:tcW w:w="1346" w:type="dxa"/>
        </w:tcPr>
        <w:p w14:paraId="56CF4963" w14:textId="77777777" w:rsidR="00F0435E" w:rsidRDefault="00552DC5" w:rsidP="0000022C">
          <w:pPr>
            <w:ind w:left="640" w:right="-5173" w:hanging="640"/>
            <w:jc w:val="both"/>
            <w:rPr>
              <w:rFonts w:ascii="Comic Sans MS" w:hAnsi="Comic Sans MS"/>
              <w:sz w:val="40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7728" behindDoc="0" locked="0" layoutInCell="0" allowOverlap="1" wp14:anchorId="56CF4971" wp14:editId="56CF4972">
                <wp:simplePos x="0" y="0"/>
                <wp:positionH relativeFrom="column">
                  <wp:posOffset>5447030</wp:posOffset>
                </wp:positionH>
                <wp:positionV relativeFrom="paragraph">
                  <wp:posOffset>-6985</wp:posOffset>
                </wp:positionV>
                <wp:extent cx="1035050" cy="334010"/>
                <wp:effectExtent l="0" t="0" r="0" b="8890"/>
                <wp:wrapTopAndBottom/>
                <wp:docPr id="680270301" name="Image 680270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334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</w:rPr>
            <w:drawing>
              <wp:inline distT="0" distB="0" distL="0" distR="0" wp14:anchorId="56CF4973" wp14:editId="56CF4974">
                <wp:extent cx="749300" cy="381000"/>
                <wp:effectExtent l="0" t="0" r="0" b="0"/>
                <wp:docPr id="1252647579" name="Image 1252647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435E">
            <w:rPr>
              <w:rFonts w:ascii="Comic Sans MS" w:hAnsi="Comic Sans MS"/>
              <w:sz w:val="40"/>
            </w:rPr>
            <w:t xml:space="preserve">          AFFAIR                   </w:t>
          </w:r>
        </w:p>
      </w:tc>
      <w:tc>
        <w:tcPr>
          <w:tcW w:w="1134" w:type="dxa"/>
        </w:tcPr>
        <w:p w14:paraId="56CF4964" w14:textId="77777777" w:rsidR="00F0435E" w:rsidRPr="00883135" w:rsidRDefault="00F0435E" w:rsidP="0000022C">
          <w:pPr>
            <w:rPr>
              <w:rFonts w:ascii="Comic Sans MS" w:hAnsi="Comic Sans MS"/>
              <w:b/>
              <w:sz w:val="16"/>
              <w:szCs w:val="16"/>
            </w:rPr>
          </w:pPr>
          <w:r w:rsidRPr="00883135">
            <w:rPr>
              <w:rFonts w:ascii="Comic Sans MS" w:hAnsi="Comic Sans MS"/>
              <w:b/>
              <w:sz w:val="16"/>
              <w:szCs w:val="16"/>
            </w:rPr>
            <w:t>TRAVAIL</w:t>
          </w:r>
        </w:p>
        <w:p w14:paraId="56CF4965" w14:textId="77777777" w:rsidR="00F0435E" w:rsidRPr="00883135" w:rsidRDefault="00F0435E" w:rsidP="0000022C">
          <w:pPr>
            <w:rPr>
              <w:rFonts w:ascii="Comic Sans MS" w:hAnsi="Comic Sans MS"/>
              <w:b/>
              <w:sz w:val="16"/>
              <w:szCs w:val="16"/>
            </w:rPr>
          </w:pPr>
          <w:r w:rsidRPr="00883135">
            <w:rPr>
              <w:rFonts w:ascii="Comic Sans MS" w:hAnsi="Comic Sans MS"/>
              <w:b/>
              <w:sz w:val="16"/>
              <w:szCs w:val="16"/>
            </w:rPr>
            <w:t>AFFAIRES</w:t>
          </w:r>
        </w:p>
        <w:p w14:paraId="56CF4966" w14:textId="77777777" w:rsidR="00F0435E" w:rsidRDefault="00F0435E" w:rsidP="0000022C">
          <w:pPr>
            <w:pStyle w:val="Titre5"/>
            <w:rPr>
              <w:b/>
              <w:sz w:val="28"/>
            </w:rPr>
          </w:pPr>
          <w:r w:rsidRPr="00883135">
            <w:rPr>
              <w:b/>
              <w:sz w:val="16"/>
              <w:szCs w:val="16"/>
            </w:rPr>
            <w:t>SOCIALES</w:t>
          </w:r>
        </w:p>
      </w:tc>
      <w:tc>
        <w:tcPr>
          <w:tcW w:w="4749" w:type="dxa"/>
          <w:vAlign w:val="center"/>
        </w:tcPr>
        <w:p w14:paraId="56CF4967" w14:textId="77777777" w:rsidR="00F0435E" w:rsidRPr="002A4B05" w:rsidRDefault="00F0435E" w:rsidP="006C18A3">
          <w:pPr>
            <w:ind w:right="-212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 xml:space="preserve"> </w:t>
          </w:r>
          <w:hyperlink r:id="rId3" w:history="1">
            <w:r>
              <w:rPr>
                <w:rStyle w:val="Lienhypertexte"/>
                <w:rFonts w:ascii="Comic Sans MS" w:hAnsi="Comic Sans MS"/>
                <w:b/>
                <w:sz w:val="20"/>
              </w:rPr>
              <w:t>www.sud-travail-affaires-sociales.org</w:t>
            </w:r>
          </w:hyperlink>
        </w:p>
      </w:tc>
    </w:tr>
  </w:tbl>
  <w:p w14:paraId="56CF4969" w14:textId="77777777" w:rsidR="00F0435E" w:rsidRDefault="00F043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F380" w14:textId="09A698D0" w:rsidR="00181B0E" w:rsidRDefault="00181B0E">
    <w:pPr>
      <w:pStyle w:val="En-tte"/>
    </w:pPr>
    <w:r w:rsidRPr="002B2645">
      <w:rPr>
        <w:noProof/>
      </w:rPr>
      <w:drawing>
        <wp:anchor distT="0" distB="0" distL="114300" distR="114300" simplePos="0" relativeHeight="251659776" behindDoc="0" locked="0" layoutInCell="1" allowOverlap="1" wp14:anchorId="17836013" wp14:editId="1EB481B0">
          <wp:simplePos x="0" y="0"/>
          <wp:positionH relativeFrom="column">
            <wp:posOffset>205740</wp:posOffset>
          </wp:positionH>
          <wp:positionV relativeFrom="paragraph">
            <wp:posOffset>121920</wp:posOffset>
          </wp:positionV>
          <wp:extent cx="975360" cy="803910"/>
          <wp:effectExtent l="0" t="0" r="0" b="0"/>
          <wp:wrapNone/>
          <wp:docPr id="23" name="Image 22">
            <a:extLst xmlns:a="http://schemas.openxmlformats.org/drawingml/2006/main">
              <a:ext uri="{FF2B5EF4-FFF2-40B4-BE49-F238E27FC236}">
                <a16:creationId xmlns:a16="http://schemas.microsoft.com/office/drawing/2014/main" id="{D9234843-4933-46BF-ABE8-E5C3EDE2CEA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>
                    <a:extLst>
                      <a:ext uri="{FF2B5EF4-FFF2-40B4-BE49-F238E27FC236}">
                        <a16:creationId xmlns:a16="http://schemas.microsoft.com/office/drawing/2014/main" id="{D9234843-4933-46BF-ABE8-E5C3EDE2CEA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0AF">
      <w:tab/>
    </w:r>
    <w:hyperlink r:id="rId2" w:history="1">
      <w:r w:rsidR="005F3984" w:rsidRPr="008E0E01">
        <w:rPr>
          <w:rStyle w:val="Lienhypertexte"/>
        </w:rPr>
        <w:t>https://cgtstellantisandyou.fr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708B"/>
    <w:multiLevelType w:val="multilevel"/>
    <w:tmpl w:val="CB5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761E"/>
    <w:multiLevelType w:val="hybridMultilevel"/>
    <w:tmpl w:val="5A62E308"/>
    <w:lvl w:ilvl="0" w:tplc="8DE4E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31ED"/>
    <w:multiLevelType w:val="multilevel"/>
    <w:tmpl w:val="085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A273C"/>
    <w:multiLevelType w:val="multilevel"/>
    <w:tmpl w:val="B518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30E63"/>
    <w:multiLevelType w:val="multilevel"/>
    <w:tmpl w:val="3AEE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A35D2"/>
    <w:multiLevelType w:val="multilevel"/>
    <w:tmpl w:val="F540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061A6"/>
    <w:multiLevelType w:val="hybridMultilevel"/>
    <w:tmpl w:val="BA724E7A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413F"/>
    <w:multiLevelType w:val="multilevel"/>
    <w:tmpl w:val="8BA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42F83"/>
    <w:multiLevelType w:val="multilevel"/>
    <w:tmpl w:val="E0C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F3606"/>
    <w:multiLevelType w:val="hybridMultilevel"/>
    <w:tmpl w:val="30941A32"/>
    <w:lvl w:ilvl="0" w:tplc="FD78A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8332E"/>
    <w:multiLevelType w:val="multilevel"/>
    <w:tmpl w:val="6E4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0118E"/>
    <w:multiLevelType w:val="multilevel"/>
    <w:tmpl w:val="640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77309"/>
    <w:multiLevelType w:val="multilevel"/>
    <w:tmpl w:val="FC6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275147">
    <w:abstractNumId w:val="9"/>
  </w:num>
  <w:num w:numId="2" w16cid:durableId="2006278598">
    <w:abstractNumId w:val="1"/>
  </w:num>
  <w:num w:numId="3" w16cid:durableId="900753190">
    <w:abstractNumId w:val="6"/>
  </w:num>
  <w:num w:numId="4" w16cid:durableId="1689020057">
    <w:abstractNumId w:val="10"/>
  </w:num>
  <w:num w:numId="5" w16cid:durableId="298725059">
    <w:abstractNumId w:val="11"/>
  </w:num>
  <w:num w:numId="6" w16cid:durableId="1171486569">
    <w:abstractNumId w:val="4"/>
  </w:num>
  <w:num w:numId="7" w16cid:durableId="1863783771">
    <w:abstractNumId w:val="8"/>
  </w:num>
  <w:num w:numId="8" w16cid:durableId="1962031896">
    <w:abstractNumId w:val="5"/>
  </w:num>
  <w:num w:numId="9" w16cid:durableId="1896425346">
    <w:abstractNumId w:val="3"/>
  </w:num>
  <w:num w:numId="10" w16cid:durableId="871766301">
    <w:abstractNumId w:val="0"/>
  </w:num>
  <w:num w:numId="11" w16cid:durableId="1174877396">
    <w:abstractNumId w:val="7"/>
  </w:num>
  <w:num w:numId="12" w16cid:durableId="148644608">
    <w:abstractNumId w:val="2"/>
  </w:num>
  <w:num w:numId="13" w16cid:durableId="696853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73"/>
    <w:rsid w:val="0000022C"/>
    <w:rsid w:val="00001791"/>
    <w:rsid w:val="00002DE0"/>
    <w:rsid w:val="000062AE"/>
    <w:rsid w:val="000128DF"/>
    <w:rsid w:val="00012BC8"/>
    <w:rsid w:val="00025E06"/>
    <w:rsid w:val="00030497"/>
    <w:rsid w:val="000320AF"/>
    <w:rsid w:val="00033168"/>
    <w:rsid w:val="000334AC"/>
    <w:rsid w:val="0003364A"/>
    <w:rsid w:val="00034D4E"/>
    <w:rsid w:val="00036DAF"/>
    <w:rsid w:val="00065E9D"/>
    <w:rsid w:val="00074DAD"/>
    <w:rsid w:val="0007694C"/>
    <w:rsid w:val="000773C3"/>
    <w:rsid w:val="000836BE"/>
    <w:rsid w:val="00087D2A"/>
    <w:rsid w:val="00096008"/>
    <w:rsid w:val="000B29DC"/>
    <w:rsid w:val="000B7617"/>
    <w:rsid w:val="000C08C2"/>
    <w:rsid w:val="000C1903"/>
    <w:rsid w:val="000C7241"/>
    <w:rsid w:val="000E4537"/>
    <w:rsid w:val="000E6208"/>
    <w:rsid w:val="000E70E2"/>
    <w:rsid w:val="000F490D"/>
    <w:rsid w:val="00124B8E"/>
    <w:rsid w:val="001257E5"/>
    <w:rsid w:val="00125CD0"/>
    <w:rsid w:val="001407EF"/>
    <w:rsid w:val="00146817"/>
    <w:rsid w:val="00152ED6"/>
    <w:rsid w:val="0016450A"/>
    <w:rsid w:val="001660CA"/>
    <w:rsid w:val="001739FE"/>
    <w:rsid w:val="001759C7"/>
    <w:rsid w:val="00177A70"/>
    <w:rsid w:val="00180554"/>
    <w:rsid w:val="00180CE9"/>
    <w:rsid w:val="00181B0E"/>
    <w:rsid w:val="00182ADB"/>
    <w:rsid w:val="00197F5E"/>
    <w:rsid w:val="001A045A"/>
    <w:rsid w:val="001B23FE"/>
    <w:rsid w:val="001C325E"/>
    <w:rsid w:val="001C56EC"/>
    <w:rsid w:val="001D10EC"/>
    <w:rsid w:val="001D26A7"/>
    <w:rsid w:val="001E67F9"/>
    <w:rsid w:val="001E6E0C"/>
    <w:rsid w:val="001F58F7"/>
    <w:rsid w:val="0020273E"/>
    <w:rsid w:val="00217B86"/>
    <w:rsid w:val="00226BC6"/>
    <w:rsid w:val="00246F9D"/>
    <w:rsid w:val="00270D83"/>
    <w:rsid w:val="00275413"/>
    <w:rsid w:val="00275C07"/>
    <w:rsid w:val="00282297"/>
    <w:rsid w:val="00283136"/>
    <w:rsid w:val="00292244"/>
    <w:rsid w:val="002935FF"/>
    <w:rsid w:val="002B55E8"/>
    <w:rsid w:val="002C2AE4"/>
    <w:rsid w:val="002C7E8F"/>
    <w:rsid w:val="002D3621"/>
    <w:rsid w:val="002D3813"/>
    <w:rsid w:val="002D642A"/>
    <w:rsid w:val="002E0479"/>
    <w:rsid w:val="002E1D17"/>
    <w:rsid w:val="002E6D0E"/>
    <w:rsid w:val="002F0EB2"/>
    <w:rsid w:val="002F24E5"/>
    <w:rsid w:val="002F694D"/>
    <w:rsid w:val="003012BF"/>
    <w:rsid w:val="00303F68"/>
    <w:rsid w:val="00306390"/>
    <w:rsid w:val="00321875"/>
    <w:rsid w:val="00323381"/>
    <w:rsid w:val="0032728E"/>
    <w:rsid w:val="003275F5"/>
    <w:rsid w:val="003302AC"/>
    <w:rsid w:val="0034301A"/>
    <w:rsid w:val="00344810"/>
    <w:rsid w:val="00344DA8"/>
    <w:rsid w:val="003517BE"/>
    <w:rsid w:val="00351AA5"/>
    <w:rsid w:val="0035337F"/>
    <w:rsid w:val="00372371"/>
    <w:rsid w:val="00381B44"/>
    <w:rsid w:val="003834B3"/>
    <w:rsid w:val="00385967"/>
    <w:rsid w:val="003939DC"/>
    <w:rsid w:val="00395FBF"/>
    <w:rsid w:val="003A7570"/>
    <w:rsid w:val="003B395F"/>
    <w:rsid w:val="003C3A70"/>
    <w:rsid w:val="003D42F9"/>
    <w:rsid w:val="003D4E17"/>
    <w:rsid w:val="003E0A4E"/>
    <w:rsid w:val="003E5491"/>
    <w:rsid w:val="003E76CC"/>
    <w:rsid w:val="004004EA"/>
    <w:rsid w:val="00404A51"/>
    <w:rsid w:val="00405893"/>
    <w:rsid w:val="0041049E"/>
    <w:rsid w:val="004316F2"/>
    <w:rsid w:val="004453C8"/>
    <w:rsid w:val="00446538"/>
    <w:rsid w:val="0045569D"/>
    <w:rsid w:val="0046471E"/>
    <w:rsid w:val="004A7790"/>
    <w:rsid w:val="004B1131"/>
    <w:rsid w:val="004B185A"/>
    <w:rsid w:val="004B4E98"/>
    <w:rsid w:val="004C15F8"/>
    <w:rsid w:val="004C6B3E"/>
    <w:rsid w:val="004E7C0D"/>
    <w:rsid w:val="004F3D08"/>
    <w:rsid w:val="004F56AD"/>
    <w:rsid w:val="00502C94"/>
    <w:rsid w:val="00511584"/>
    <w:rsid w:val="00511FE9"/>
    <w:rsid w:val="005124E1"/>
    <w:rsid w:val="00514C0C"/>
    <w:rsid w:val="005170EE"/>
    <w:rsid w:val="00530AC5"/>
    <w:rsid w:val="00531093"/>
    <w:rsid w:val="00537198"/>
    <w:rsid w:val="00545DD2"/>
    <w:rsid w:val="00546F0E"/>
    <w:rsid w:val="0055109E"/>
    <w:rsid w:val="00552DC5"/>
    <w:rsid w:val="00567A0C"/>
    <w:rsid w:val="00571E16"/>
    <w:rsid w:val="00580CE3"/>
    <w:rsid w:val="005972DD"/>
    <w:rsid w:val="005A504E"/>
    <w:rsid w:val="005B6641"/>
    <w:rsid w:val="005B7DE5"/>
    <w:rsid w:val="005D410C"/>
    <w:rsid w:val="005E1CF4"/>
    <w:rsid w:val="005E54E3"/>
    <w:rsid w:val="005F3984"/>
    <w:rsid w:val="00600F9A"/>
    <w:rsid w:val="006038E5"/>
    <w:rsid w:val="006104AC"/>
    <w:rsid w:val="006129D7"/>
    <w:rsid w:val="006251B4"/>
    <w:rsid w:val="00633B61"/>
    <w:rsid w:val="0063553F"/>
    <w:rsid w:val="006402D1"/>
    <w:rsid w:val="0064592C"/>
    <w:rsid w:val="00650BBD"/>
    <w:rsid w:val="00667C8C"/>
    <w:rsid w:val="00670DFF"/>
    <w:rsid w:val="00674993"/>
    <w:rsid w:val="00682D70"/>
    <w:rsid w:val="00692604"/>
    <w:rsid w:val="0069724E"/>
    <w:rsid w:val="006A61AE"/>
    <w:rsid w:val="006B4085"/>
    <w:rsid w:val="006B6644"/>
    <w:rsid w:val="006B706D"/>
    <w:rsid w:val="006C18A3"/>
    <w:rsid w:val="006D0436"/>
    <w:rsid w:val="006E3C72"/>
    <w:rsid w:val="006E5725"/>
    <w:rsid w:val="006E6F9D"/>
    <w:rsid w:val="006E6FD2"/>
    <w:rsid w:val="006F7518"/>
    <w:rsid w:val="007156D7"/>
    <w:rsid w:val="00721922"/>
    <w:rsid w:val="00730A02"/>
    <w:rsid w:val="00731034"/>
    <w:rsid w:val="00746A86"/>
    <w:rsid w:val="007516EF"/>
    <w:rsid w:val="00757C78"/>
    <w:rsid w:val="00765AA3"/>
    <w:rsid w:val="007779D4"/>
    <w:rsid w:val="00796424"/>
    <w:rsid w:val="007C0C2E"/>
    <w:rsid w:val="007D3430"/>
    <w:rsid w:val="007E78F1"/>
    <w:rsid w:val="007F23CE"/>
    <w:rsid w:val="008145B8"/>
    <w:rsid w:val="00817C1D"/>
    <w:rsid w:val="00823DE1"/>
    <w:rsid w:val="00826367"/>
    <w:rsid w:val="00843BAA"/>
    <w:rsid w:val="00847FC6"/>
    <w:rsid w:val="00852E24"/>
    <w:rsid w:val="00853B6B"/>
    <w:rsid w:val="00855872"/>
    <w:rsid w:val="0086123B"/>
    <w:rsid w:val="00871802"/>
    <w:rsid w:val="00873282"/>
    <w:rsid w:val="008752DD"/>
    <w:rsid w:val="00882CB4"/>
    <w:rsid w:val="00883D02"/>
    <w:rsid w:val="00890EA8"/>
    <w:rsid w:val="008949F8"/>
    <w:rsid w:val="008A1CF5"/>
    <w:rsid w:val="008A3B74"/>
    <w:rsid w:val="008B0147"/>
    <w:rsid w:val="00904980"/>
    <w:rsid w:val="00913322"/>
    <w:rsid w:val="00915C73"/>
    <w:rsid w:val="00917A4F"/>
    <w:rsid w:val="009265AB"/>
    <w:rsid w:val="00930257"/>
    <w:rsid w:val="00943157"/>
    <w:rsid w:val="00952607"/>
    <w:rsid w:val="00954567"/>
    <w:rsid w:val="0095464F"/>
    <w:rsid w:val="009741C9"/>
    <w:rsid w:val="00982935"/>
    <w:rsid w:val="00982F21"/>
    <w:rsid w:val="0098631C"/>
    <w:rsid w:val="00996A46"/>
    <w:rsid w:val="009A28E0"/>
    <w:rsid w:val="009B6D84"/>
    <w:rsid w:val="009C623E"/>
    <w:rsid w:val="009C7EF8"/>
    <w:rsid w:val="009D0BEE"/>
    <w:rsid w:val="009D460A"/>
    <w:rsid w:val="00A00027"/>
    <w:rsid w:val="00A058E2"/>
    <w:rsid w:val="00A06F75"/>
    <w:rsid w:val="00A14223"/>
    <w:rsid w:val="00A158D1"/>
    <w:rsid w:val="00A20630"/>
    <w:rsid w:val="00A207E2"/>
    <w:rsid w:val="00A26937"/>
    <w:rsid w:val="00A32952"/>
    <w:rsid w:val="00A46319"/>
    <w:rsid w:val="00A54E3F"/>
    <w:rsid w:val="00A65707"/>
    <w:rsid w:val="00A77680"/>
    <w:rsid w:val="00A9575E"/>
    <w:rsid w:val="00A95D8E"/>
    <w:rsid w:val="00A97D6F"/>
    <w:rsid w:val="00AA0A73"/>
    <w:rsid w:val="00AA26E3"/>
    <w:rsid w:val="00AA79CB"/>
    <w:rsid w:val="00AB06C0"/>
    <w:rsid w:val="00AB328B"/>
    <w:rsid w:val="00AB6D88"/>
    <w:rsid w:val="00AB6F0E"/>
    <w:rsid w:val="00AC11A8"/>
    <w:rsid w:val="00AD3E88"/>
    <w:rsid w:val="00AD5A91"/>
    <w:rsid w:val="00AD6B9C"/>
    <w:rsid w:val="00B0131A"/>
    <w:rsid w:val="00B0545D"/>
    <w:rsid w:val="00B13236"/>
    <w:rsid w:val="00B15C69"/>
    <w:rsid w:val="00B15E32"/>
    <w:rsid w:val="00B21F4B"/>
    <w:rsid w:val="00B24503"/>
    <w:rsid w:val="00B305CD"/>
    <w:rsid w:val="00B37733"/>
    <w:rsid w:val="00B40EFE"/>
    <w:rsid w:val="00B46481"/>
    <w:rsid w:val="00B51952"/>
    <w:rsid w:val="00B5653B"/>
    <w:rsid w:val="00B5758E"/>
    <w:rsid w:val="00B6152C"/>
    <w:rsid w:val="00B632DF"/>
    <w:rsid w:val="00B65DBC"/>
    <w:rsid w:val="00B65E56"/>
    <w:rsid w:val="00B70A18"/>
    <w:rsid w:val="00B70B6B"/>
    <w:rsid w:val="00B717D3"/>
    <w:rsid w:val="00B72D6C"/>
    <w:rsid w:val="00B77BE4"/>
    <w:rsid w:val="00B85DAA"/>
    <w:rsid w:val="00B917E0"/>
    <w:rsid w:val="00B93D1D"/>
    <w:rsid w:val="00BA01C3"/>
    <w:rsid w:val="00BA40D2"/>
    <w:rsid w:val="00BB5BAE"/>
    <w:rsid w:val="00BB786A"/>
    <w:rsid w:val="00BB7F18"/>
    <w:rsid w:val="00BC067C"/>
    <w:rsid w:val="00BC6913"/>
    <w:rsid w:val="00BD7D32"/>
    <w:rsid w:val="00BE10DA"/>
    <w:rsid w:val="00BE35C2"/>
    <w:rsid w:val="00C008B9"/>
    <w:rsid w:val="00C2586D"/>
    <w:rsid w:val="00C309AD"/>
    <w:rsid w:val="00C33EA3"/>
    <w:rsid w:val="00C41D3A"/>
    <w:rsid w:val="00C4598A"/>
    <w:rsid w:val="00C524BF"/>
    <w:rsid w:val="00C525CC"/>
    <w:rsid w:val="00C55E79"/>
    <w:rsid w:val="00C627FF"/>
    <w:rsid w:val="00C62882"/>
    <w:rsid w:val="00C717B9"/>
    <w:rsid w:val="00C851CC"/>
    <w:rsid w:val="00C915B1"/>
    <w:rsid w:val="00C9234F"/>
    <w:rsid w:val="00CB1CA2"/>
    <w:rsid w:val="00CB3941"/>
    <w:rsid w:val="00CB55D8"/>
    <w:rsid w:val="00CB6304"/>
    <w:rsid w:val="00CB6EC9"/>
    <w:rsid w:val="00CC6EF1"/>
    <w:rsid w:val="00CC7AC4"/>
    <w:rsid w:val="00D17EA7"/>
    <w:rsid w:val="00D21C61"/>
    <w:rsid w:val="00D24FB1"/>
    <w:rsid w:val="00D36EEF"/>
    <w:rsid w:val="00D5571E"/>
    <w:rsid w:val="00D6221D"/>
    <w:rsid w:val="00D848CD"/>
    <w:rsid w:val="00D965C8"/>
    <w:rsid w:val="00DA05B1"/>
    <w:rsid w:val="00DA5771"/>
    <w:rsid w:val="00DA7911"/>
    <w:rsid w:val="00DE7528"/>
    <w:rsid w:val="00DE7C16"/>
    <w:rsid w:val="00DF3BFF"/>
    <w:rsid w:val="00DF707D"/>
    <w:rsid w:val="00E03374"/>
    <w:rsid w:val="00E12448"/>
    <w:rsid w:val="00E14143"/>
    <w:rsid w:val="00E172BF"/>
    <w:rsid w:val="00E20992"/>
    <w:rsid w:val="00E24B5E"/>
    <w:rsid w:val="00E35CBF"/>
    <w:rsid w:val="00E36C9B"/>
    <w:rsid w:val="00E52E66"/>
    <w:rsid w:val="00E532B0"/>
    <w:rsid w:val="00E60077"/>
    <w:rsid w:val="00E71F6B"/>
    <w:rsid w:val="00E737A1"/>
    <w:rsid w:val="00E86056"/>
    <w:rsid w:val="00E90F60"/>
    <w:rsid w:val="00E91220"/>
    <w:rsid w:val="00E91C97"/>
    <w:rsid w:val="00E91CAC"/>
    <w:rsid w:val="00E929B1"/>
    <w:rsid w:val="00EB35CC"/>
    <w:rsid w:val="00EB3FF4"/>
    <w:rsid w:val="00EB4215"/>
    <w:rsid w:val="00ED14D3"/>
    <w:rsid w:val="00EE63B6"/>
    <w:rsid w:val="00EF05F0"/>
    <w:rsid w:val="00EF4A11"/>
    <w:rsid w:val="00F0435E"/>
    <w:rsid w:val="00F13ACE"/>
    <w:rsid w:val="00F145A5"/>
    <w:rsid w:val="00F26A0D"/>
    <w:rsid w:val="00F35062"/>
    <w:rsid w:val="00F474A0"/>
    <w:rsid w:val="00F562AD"/>
    <w:rsid w:val="00F57068"/>
    <w:rsid w:val="00F72972"/>
    <w:rsid w:val="00F75F79"/>
    <w:rsid w:val="00F8171E"/>
    <w:rsid w:val="00F87783"/>
    <w:rsid w:val="00F87C42"/>
    <w:rsid w:val="00F9173A"/>
    <w:rsid w:val="00F9553C"/>
    <w:rsid w:val="00FA28F0"/>
    <w:rsid w:val="00FA4442"/>
    <w:rsid w:val="00FA5223"/>
    <w:rsid w:val="00FA598B"/>
    <w:rsid w:val="00FA6ED0"/>
    <w:rsid w:val="00FA7DD4"/>
    <w:rsid w:val="00FC42E2"/>
    <w:rsid w:val="00FC5F3B"/>
    <w:rsid w:val="00FE6DEF"/>
    <w:rsid w:val="00FF3C6B"/>
    <w:rsid w:val="00FF6231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F491C"/>
  <w15:docId w15:val="{FD1541BB-83F6-44BB-AC12-DF320BD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31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styleId="Titre1">
    <w:name w:val="heading 1"/>
    <w:basedOn w:val="Normal"/>
    <w:next w:val="Normal"/>
    <w:link w:val="Titre1Car"/>
    <w:uiPriority w:val="9"/>
    <w:qFormat/>
    <w:rsid w:val="00CB55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next w:val="Normal"/>
    <w:qFormat/>
    <w:rsid w:val="002D3621"/>
    <w:pPr>
      <w:keepNext/>
      <w:widowControl/>
      <w:suppressAutoHyphens w:val="0"/>
      <w:overflowPunct/>
      <w:autoSpaceDE/>
      <w:autoSpaceDN/>
      <w:adjustRightInd/>
      <w:textAlignment w:val="auto"/>
      <w:outlineLvl w:val="4"/>
    </w:pPr>
    <w:rPr>
      <w:rFonts w:ascii="Comic Sans MS" w:hAnsi="Comic Sans MS"/>
      <w:kern w:val="0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F3C6B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rsid w:val="00FF3C6B"/>
    <w:pPr>
      <w:spacing w:after="120"/>
    </w:pPr>
  </w:style>
  <w:style w:type="paragraph" w:styleId="Liste">
    <w:name w:val="List"/>
    <w:basedOn w:val="Corpsdetexte"/>
    <w:rsid w:val="00FF3C6B"/>
  </w:style>
  <w:style w:type="paragraph" w:styleId="Lgende">
    <w:name w:val="caption"/>
    <w:basedOn w:val="Normal"/>
    <w:qFormat/>
    <w:rsid w:val="00FF3C6B"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rsid w:val="00FF3C6B"/>
    <w:pPr>
      <w:suppressLineNumbers/>
    </w:pPr>
  </w:style>
  <w:style w:type="character" w:styleId="Lienhypertexte">
    <w:name w:val="Hyperlink"/>
    <w:uiPriority w:val="99"/>
    <w:rsid w:val="00012BC8"/>
    <w:rPr>
      <w:color w:val="0000FF"/>
      <w:u w:val="single"/>
    </w:rPr>
  </w:style>
  <w:style w:type="paragraph" w:styleId="En-tte">
    <w:name w:val="header"/>
    <w:basedOn w:val="Normal"/>
    <w:rsid w:val="00AA0A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0A73"/>
    <w:pPr>
      <w:tabs>
        <w:tab w:val="center" w:pos="4536"/>
        <w:tab w:val="right" w:pos="9072"/>
      </w:tabs>
    </w:pPr>
  </w:style>
  <w:style w:type="character" w:styleId="Lienhypertextesuivivisit">
    <w:name w:val="FollowedHyperlink"/>
    <w:rsid w:val="0000022C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55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lev">
    <w:name w:val="Strong"/>
    <w:basedOn w:val="Policepardfaut"/>
    <w:uiPriority w:val="99"/>
    <w:qFormat/>
    <w:rsid w:val="00CB55D8"/>
    <w:rPr>
      <w:rFonts w:cs="Times New Roman"/>
      <w:b/>
      <w:bCs/>
    </w:rPr>
  </w:style>
  <w:style w:type="paragraph" w:customStyle="1" w:styleId="niv1">
    <w:name w:val="niv1"/>
    <w:basedOn w:val="Normal"/>
    <w:rsid w:val="001759C7"/>
    <w:pPr>
      <w:widowControl/>
      <w:suppressAutoHyphens w:val="0"/>
      <w:overflowPunct/>
      <w:autoSpaceDE/>
      <w:autoSpaceDN/>
      <w:adjustRightInd/>
      <w:spacing w:beforeLines="1" w:afterLines="1"/>
      <w:textAlignment w:val="auto"/>
    </w:pPr>
    <w:rPr>
      <w:rFonts w:ascii="Times" w:hAnsi="Times"/>
      <w:kern w:val="0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759C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customStyle="1" w:styleId="panel-link">
    <w:name w:val="panel-link"/>
    <w:basedOn w:val="Normal"/>
    <w:rsid w:val="006D0436"/>
    <w:pPr>
      <w:widowControl/>
      <w:suppressAutoHyphens w:val="0"/>
      <w:overflowPunct/>
      <w:autoSpaceDE/>
      <w:autoSpaceDN/>
      <w:adjustRightInd/>
      <w:spacing w:beforeLines="1" w:afterLines="1"/>
      <w:textAlignment w:val="auto"/>
    </w:pPr>
    <w:rPr>
      <w:rFonts w:ascii="Times" w:hAnsi="Times"/>
      <w:kern w:val="0"/>
      <w:sz w:val="20"/>
    </w:rPr>
  </w:style>
  <w:style w:type="paragraph" w:customStyle="1" w:styleId="panel-source">
    <w:name w:val="panel-source"/>
    <w:basedOn w:val="Normal"/>
    <w:rsid w:val="006D0436"/>
    <w:pPr>
      <w:widowControl/>
      <w:suppressAutoHyphens w:val="0"/>
      <w:overflowPunct/>
      <w:autoSpaceDE/>
      <w:autoSpaceDN/>
      <w:adjustRightInd/>
      <w:spacing w:beforeLines="1" w:afterLines="1"/>
      <w:textAlignment w:val="auto"/>
    </w:pPr>
    <w:rPr>
      <w:rFonts w:ascii="Times" w:hAnsi="Times"/>
      <w:kern w:val="0"/>
      <w:sz w:val="20"/>
    </w:rPr>
  </w:style>
  <w:style w:type="paragraph" w:styleId="Explorateurdedocuments">
    <w:name w:val="Document Map"/>
    <w:basedOn w:val="Normal"/>
    <w:link w:val="ExplorateurdedocumentsCar"/>
    <w:rsid w:val="00855872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rsid w:val="00855872"/>
    <w:rPr>
      <w:rFonts w:ascii="Lucida Grande" w:hAnsi="Lucida Grande"/>
      <w:kern w:val="1"/>
    </w:rPr>
  </w:style>
  <w:style w:type="paragraph" w:customStyle="1" w:styleId="western">
    <w:name w:val="western"/>
    <w:basedOn w:val="Normal"/>
    <w:rsid w:val="003C3A70"/>
    <w:pPr>
      <w:widowControl/>
      <w:suppressAutoHyphens w:val="0"/>
      <w:overflowPunct/>
      <w:autoSpaceDE/>
      <w:autoSpaceDN/>
      <w:adjustRightInd/>
      <w:spacing w:beforeLines="1"/>
      <w:textAlignment w:val="auto"/>
    </w:pPr>
    <w:rPr>
      <w:rFonts w:ascii="Times" w:eastAsiaTheme="minorHAnsi" w:hAnsi="Times" w:cstheme="minorBidi"/>
      <w:color w:val="000000"/>
      <w:kern w:val="0"/>
      <w:sz w:val="20"/>
      <w:szCs w:val="20"/>
    </w:rPr>
  </w:style>
  <w:style w:type="paragraph" w:styleId="Textedebulles">
    <w:name w:val="Balloon Text"/>
    <w:basedOn w:val="Normal"/>
    <w:link w:val="TextedebullesCar"/>
    <w:rsid w:val="00C258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586D"/>
    <w:rPr>
      <w:rFonts w:ascii="Tahoma" w:hAnsi="Tahoma" w:cs="Tahoma"/>
      <w:kern w:val="1"/>
      <w:sz w:val="16"/>
      <w:szCs w:val="16"/>
    </w:rPr>
  </w:style>
  <w:style w:type="character" w:styleId="Marquedecommentaire">
    <w:name w:val="annotation reference"/>
    <w:basedOn w:val="Policepardfaut"/>
    <w:rsid w:val="003939DC"/>
    <w:rPr>
      <w:sz w:val="16"/>
      <w:szCs w:val="16"/>
    </w:rPr>
  </w:style>
  <w:style w:type="paragraph" w:styleId="Commentaire">
    <w:name w:val="annotation text"/>
    <w:basedOn w:val="Normal"/>
    <w:link w:val="CommentaireCar"/>
    <w:rsid w:val="003939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939DC"/>
    <w:rPr>
      <w:kern w:val="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3939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939DC"/>
    <w:rPr>
      <w:b/>
      <w:bCs/>
      <w:kern w:val="1"/>
      <w:sz w:val="20"/>
      <w:szCs w:val="20"/>
    </w:rPr>
  </w:style>
  <w:style w:type="paragraph" w:styleId="Rvision">
    <w:name w:val="Revision"/>
    <w:hidden/>
    <w:rsid w:val="00E737A1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place.fr/guides/guide-rupture-conventionnell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190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affichCodeArticle.do?idArticle=LEGIARTI000019071187&amp;cidTexte=LEGITEXT0000060720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alplace.fr/guides/rupture-conventionnelle-date-sor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48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-travail-affaires-sociales.or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gtstellantisandyou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Contexte</vt:lpstr>
    </vt:vector>
  </TitlesOfParts>
  <Company>DRTEFP-IDF</Company>
  <LinksUpToDate>false</LinksUpToDate>
  <CharactersWithSpaces>4815</CharactersWithSpaces>
  <SharedDoc>false</SharedDoc>
  <HLinks>
    <vt:vector size="6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http://www.sud-travail-affaires-sociales.org/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Contexte</dc:title>
  <dc:creator>MAVINOT</dc:creator>
  <cp:lastModifiedBy>Giuseppe Lucatelli</cp:lastModifiedBy>
  <cp:revision>8</cp:revision>
  <cp:lastPrinted>2013-10-10T09:27:00Z</cp:lastPrinted>
  <dcterms:created xsi:type="dcterms:W3CDTF">2020-11-13T13:58:00Z</dcterms:created>
  <dcterms:modified xsi:type="dcterms:W3CDTF">2024-05-07T10:47:00Z</dcterms:modified>
</cp:coreProperties>
</file>