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32"/>
          <w:szCs w:val="32"/>
        </w:rPr>
      </w:pPr>
      <w:bookmarkStart w:colFirst="0" w:colLast="0" w:name="_h70lkebm1j21" w:id="0"/>
      <w:bookmarkEnd w:id="0"/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7 Smart Online Safety Steps for Small Businesses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24fm3ngppuq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🛡️ 1. Secure Your Network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  🔹 Use a strong, encrypted Wi-Fi password and change it regularly.</w:t>
        <w:br w:type="textWrapping"/>
        <w:t xml:space="preserve">   🔹 Set up a firewall and keep your router firmware updated.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c926mygxuy9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🛡️ 2. Protect Employee Accounts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  🔹 Require strong, unique passwords for every system or tool.</w:t>
        <w:br w:type="textWrapping"/>
        <w:t xml:space="preserve">   🔹 Turn on two-factor authentication (2FA) for email, payroll, and admin accounts.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pftl0bmnsj2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🛡️ 3. Train Your Team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  🔹 Teach employees how to spot phishing emails, suspicious links, and scams.</w:t>
        <w:br w:type="textWrapping"/>
        <w:t xml:space="preserve">   🔹 Create a simple cybersecurity policy everyone can follow.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utyjoraxgkj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🛡️ 4. Back Up Everything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  🔹 Regularly back up your data to the cloud and a physical hard drive.</w:t>
        <w:br w:type="textWrapping"/>
        <w:t xml:space="preserve">   🔹 Test your backups to make sure they can be restored in an emergency.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hpbw4q91f7f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🛡️ 5. Limit Access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  🔹 Give employees access only to the tools and data they need.</w:t>
        <w:br w:type="textWrapping"/>
        <w:t xml:space="preserve">   🔹 Revoke access immediately when someone leaves the company.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43q49d9sgiq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🛡️ 6. Update Devices &amp; Software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  🔹 Enable automatic updates on all company devices and programs.</w:t>
        <w:br w:type="textWrapping"/>
        <w:t xml:space="preserve">   🔹 Uninstall any apps or software you’re not using.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25td0gupk0r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🛡️ 7. Plan for the Worst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  🔹 Create an incident response plan so you know what to do if there’s a breach.</w:t>
        <w:br w:type="textWrapping"/>
        <w:t xml:space="preserve">   🔹 Keep a printed contact list of who to call (IT, bank, lawyer, etc.).</w:t>
      </w:r>
    </w:p>
    <w:sectPr>
      <w:headerReference r:id="rId6" w:type="default"/>
      <w:pgSz w:h="15840" w:w="12240" w:orient="portrait"/>
      <w:pgMar w:bottom="1440" w:top="1440" w:left="1440" w:right="1440" w:header="36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-1123949</wp:posOffset>
          </wp:positionH>
          <wp:positionV relativeFrom="paragraph">
            <wp:posOffset>-342899</wp:posOffset>
          </wp:positionV>
          <wp:extent cx="8015288" cy="934079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15288" cy="93407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