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8B594" w14:textId="72E6DE1F" w:rsidR="00A247B3" w:rsidRDefault="00561583" w:rsidP="00561583">
      <w:pPr>
        <w:jc w:val="center"/>
      </w:pPr>
      <w:r>
        <w:t>Questions and Answers for the JWV June 2026 Mission</w:t>
      </w:r>
    </w:p>
    <w:p w14:paraId="5AB6FFF9" w14:textId="779EC6E0" w:rsidR="00561583" w:rsidRDefault="00561583" w:rsidP="00561583">
      <w:pPr>
        <w:pStyle w:val="ListParagraph"/>
        <w:numPr>
          <w:ilvl w:val="0"/>
          <w:numId w:val="1"/>
        </w:numPr>
      </w:pPr>
      <w:r>
        <w:t>How can I pay for the Mission</w:t>
      </w:r>
    </w:p>
    <w:p w14:paraId="1C93B938" w14:textId="1588551F" w:rsidR="00561583" w:rsidRDefault="00561583" w:rsidP="00561583">
      <w:pPr>
        <w:pStyle w:val="ListParagraph"/>
      </w:pPr>
      <w:r>
        <w:t>You will have multiple choices</w:t>
      </w:r>
    </w:p>
    <w:p w14:paraId="7F688146" w14:textId="26E4E7C2" w:rsidR="00561583" w:rsidRDefault="00561583" w:rsidP="00561583">
      <w:pPr>
        <w:pStyle w:val="ListParagraph"/>
        <w:numPr>
          <w:ilvl w:val="0"/>
          <w:numId w:val="2"/>
        </w:numPr>
      </w:pPr>
      <w:r>
        <w:t>Credit Card (add a 4% surcharge)</w:t>
      </w:r>
    </w:p>
    <w:p w14:paraId="0EB508BF" w14:textId="73911B80" w:rsidR="00561583" w:rsidRDefault="00561583" w:rsidP="00561583">
      <w:pPr>
        <w:pStyle w:val="ListParagraph"/>
        <w:numPr>
          <w:ilvl w:val="0"/>
          <w:numId w:val="2"/>
        </w:numPr>
      </w:pPr>
      <w:r>
        <w:t>Zelle</w:t>
      </w:r>
    </w:p>
    <w:p w14:paraId="3EF15B11" w14:textId="20B0DC6B" w:rsidR="00561583" w:rsidRDefault="00561583" w:rsidP="00561583">
      <w:pPr>
        <w:pStyle w:val="ListParagraph"/>
        <w:numPr>
          <w:ilvl w:val="0"/>
          <w:numId w:val="2"/>
        </w:numPr>
      </w:pPr>
      <w:r>
        <w:t>Bank Transfer</w:t>
      </w:r>
    </w:p>
    <w:p w14:paraId="3F9F62CA" w14:textId="724726B1" w:rsidR="00561583" w:rsidRDefault="00561583" w:rsidP="00561583">
      <w:pPr>
        <w:pStyle w:val="ListParagraph"/>
        <w:numPr>
          <w:ilvl w:val="0"/>
          <w:numId w:val="1"/>
        </w:numPr>
      </w:pPr>
      <w:r>
        <w:t>What does the $4000 cost</w:t>
      </w:r>
      <w:r w:rsidR="00D44A38">
        <w:t xml:space="preserve"> (per person double occupancy (additional $1400 for single supplement)</w:t>
      </w:r>
      <w:r>
        <w:t xml:space="preserve"> include</w:t>
      </w:r>
    </w:p>
    <w:p w14:paraId="2E173C3C" w14:textId="25B69DD0" w:rsidR="00561583" w:rsidRDefault="00561583" w:rsidP="00561583">
      <w:pPr>
        <w:pStyle w:val="ListParagraph"/>
        <w:numPr>
          <w:ilvl w:val="0"/>
          <w:numId w:val="3"/>
        </w:numPr>
      </w:pPr>
      <w:r>
        <w:t>Hotels</w:t>
      </w:r>
    </w:p>
    <w:p w14:paraId="71037C41" w14:textId="2830D3F3" w:rsidR="00561583" w:rsidRDefault="00561583" w:rsidP="00561583">
      <w:pPr>
        <w:pStyle w:val="ListParagraph"/>
        <w:numPr>
          <w:ilvl w:val="0"/>
          <w:numId w:val="3"/>
        </w:numPr>
      </w:pPr>
      <w:r>
        <w:t>Breakfast every morning, all but one dinner, and two lunches</w:t>
      </w:r>
    </w:p>
    <w:p w14:paraId="52541945" w14:textId="76AC3C17" w:rsidR="00561583" w:rsidRDefault="00561583" w:rsidP="00561583">
      <w:pPr>
        <w:pStyle w:val="ListParagraph"/>
        <w:numPr>
          <w:ilvl w:val="0"/>
          <w:numId w:val="3"/>
        </w:numPr>
      </w:pPr>
      <w:r>
        <w:t>Deluxe motor coach transportation</w:t>
      </w:r>
    </w:p>
    <w:p w14:paraId="794154B2" w14:textId="57C86DA7" w:rsidR="00561583" w:rsidRDefault="00561583" w:rsidP="00561583">
      <w:pPr>
        <w:pStyle w:val="ListParagraph"/>
        <w:numPr>
          <w:ilvl w:val="0"/>
          <w:numId w:val="3"/>
        </w:numPr>
      </w:pPr>
      <w:r>
        <w:t>All entry fees as per itinerary</w:t>
      </w:r>
    </w:p>
    <w:p w14:paraId="5043D306" w14:textId="4947F00E" w:rsidR="00561583" w:rsidRDefault="00561583" w:rsidP="00561583">
      <w:pPr>
        <w:pStyle w:val="ListParagraph"/>
        <w:numPr>
          <w:ilvl w:val="0"/>
          <w:numId w:val="1"/>
        </w:numPr>
      </w:pPr>
      <w:r>
        <w:t>What is not included</w:t>
      </w:r>
    </w:p>
    <w:p w14:paraId="5F40D83B" w14:textId="661C9B3A" w:rsidR="00561583" w:rsidRDefault="00561583" w:rsidP="00561583">
      <w:pPr>
        <w:pStyle w:val="ListParagraph"/>
        <w:numPr>
          <w:ilvl w:val="0"/>
          <w:numId w:val="4"/>
        </w:numPr>
      </w:pPr>
      <w:r>
        <w:t>Tips ($150 per person cash on arrival)</w:t>
      </w:r>
    </w:p>
    <w:p w14:paraId="1574A509" w14:textId="6B8E18EE" w:rsidR="00561583" w:rsidRDefault="00561583" w:rsidP="00561583">
      <w:pPr>
        <w:pStyle w:val="ListParagraph"/>
        <w:numPr>
          <w:ilvl w:val="0"/>
          <w:numId w:val="4"/>
        </w:numPr>
      </w:pPr>
      <w:r>
        <w:t>Drinks at dinner alcoholic or regular</w:t>
      </w:r>
    </w:p>
    <w:p w14:paraId="767B8F89" w14:textId="3A2ACADD" w:rsidR="00561583" w:rsidRDefault="00561583" w:rsidP="00561583">
      <w:pPr>
        <w:pStyle w:val="ListParagraph"/>
        <w:numPr>
          <w:ilvl w:val="0"/>
          <w:numId w:val="4"/>
        </w:numPr>
      </w:pPr>
      <w:r>
        <w:t>Travel and medical insurance</w:t>
      </w:r>
    </w:p>
    <w:p w14:paraId="45131D86" w14:textId="7758B4C9" w:rsidR="00561583" w:rsidRDefault="00561583" w:rsidP="00561583">
      <w:pPr>
        <w:pStyle w:val="ListParagraph"/>
        <w:numPr>
          <w:ilvl w:val="0"/>
          <w:numId w:val="4"/>
        </w:numPr>
      </w:pPr>
      <w:r>
        <w:t>Airfare</w:t>
      </w:r>
    </w:p>
    <w:p w14:paraId="5C816349" w14:textId="5869ED2E" w:rsidR="00561583" w:rsidRDefault="00561583" w:rsidP="00561583">
      <w:pPr>
        <w:pStyle w:val="ListParagraph"/>
        <w:numPr>
          <w:ilvl w:val="0"/>
          <w:numId w:val="4"/>
        </w:numPr>
      </w:pPr>
      <w:r>
        <w:t>Any personal expenses</w:t>
      </w:r>
    </w:p>
    <w:p w14:paraId="40B32BF7" w14:textId="48DDA3D3" w:rsidR="00561583" w:rsidRDefault="00561583" w:rsidP="00561583">
      <w:pPr>
        <w:pStyle w:val="ListParagraph"/>
        <w:numPr>
          <w:ilvl w:val="0"/>
          <w:numId w:val="1"/>
        </w:numPr>
      </w:pPr>
      <w:r>
        <w:t>What about kosher food and Shabbat observance</w:t>
      </w:r>
    </w:p>
    <w:p w14:paraId="0B0588D5" w14:textId="1A422ECC" w:rsidR="00561583" w:rsidRDefault="00561583" w:rsidP="00561583">
      <w:pPr>
        <w:pStyle w:val="ListParagraph"/>
        <w:numPr>
          <w:ilvl w:val="0"/>
          <w:numId w:val="5"/>
        </w:numPr>
      </w:pPr>
      <w:r>
        <w:t>All food served to the group will be kosher. You may buy what ever you wish for personal consumption for lunches or snacks.</w:t>
      </w:r>
    </w:p>
    <w:p w14:paraId="33306DB7" w14:textId="2F438030" w:rsidR="00561583" w:rsidRDefault="00561583" w:rsidP="00561583">
      <w:pPr>
        <w:pStyle w:val="ListParagraph"/>
        <w:numPr>
          <w:ilvl w:val="0"/>
          <w:numId w:val="5"/>
        </w:numPr>
      </w:pPr>
      <w:r>
        <w:t xml:space="preserve">Every participant will decide for themselves what or how they wish to observe Shabbat. There will be opportunities to go to synagogue if wanted, the bus will be available for those that wish to go to the Israel museum Shabbat afternoon, etc. </w:t>
      </w:r>
    </w:p>
    <w:p w14:paraId="7BB28F01" w14:textId="64BBF884" w:rsidR="00D44A38" w:rsidRDefault="00D44A38" w:rsidP="00D44A38">
      <w:pPr>
        <w:pStyle w:val="ListParagraph"/>
        <w:numPr>
          <w:ilvl w:val="0"/>
          <w:numId w:val="1"/>
        </w:numPr>
      </w:pPr>
      <w:r>
        <w:t>I have other ideas for the itinerary, is there flexibility</w:t>
      </w:r>
    </w:p>
    <w:p w14:paraId="36E68C66" w14:textId="5872AAA0" w:rsidR="00D44A38" w:rsidRDefault="00D44A38" w:rsidP="00D44A38">
      <w:pPr>
        <w:pStyle w:val="ListParagraph"/>
        <w:numPr>
          <w:ilvl w:val="0"/>
          <w:numId w:val="6"/>
        </w:numPr>
      </w:pPr>
      <w:r>
        <w:t>There is always some flexibility. If certain opportunities or individuals become available</w:t>
      </w:r>
      <w:r w:rsidR="008C2F8A">
        <w:t>,</w:t>
      </w:r>
      <w:r>
        <w:t xml:space="preserve"> we will adjust according. Let Rabbi Ackerson know your thoughts.</w:t>
      </w:r>
    </w:p>
    <w:p w14:paraId="59C00D2E" w14:textId="2C7D66BC" w:rsidR="00D44A38" w:rsidRDefault="00D44A38" w:rsidP="00D44A38">
      <w:pPr>
        <w:pStyle w:val="ListParagraph"/>
        <w:numPr>
          <w:ilvl w:val="0"/>
          <w:numId w:val="1"/>
        </w:numPr>
      </w:pPr>
      <w:r>
        <w:t>Payment terms</w:t>
      </w:r>
      <w:r w:rsidR="00842C06">
        <w:t xml:space="preserve"> (per person)</w:t>
      </w:r>
    </w:p>
    <w:p w14:paraId="4ABC27BB" w14:textId="26A7044E" w:rsidR="00D44A38" w:rsidRDefault="00D44A38" w:rsidP="00D44A38">
      <w:pPr>
        <w:pStyle w:val="ListParagraph"/>
        <w:numPr>
          <w:ilvl w:val="0"/>
          <w:numId w:val="7"/>
        </w:numPr>
      </w:pPr>
      <w:r>
        <w:t>An immediate deposit of $500</w:t>
      </w:r>
      <w:r w:rsidR="00842C06">
        <w:t xml:space="preserve"> along with registration form</w:t>
      </w:r>
      <w:r>
        <w:t>, $2500 additional by the 27 March, final payment</w:t>
      </w:r>
      <w:r w:rsidR="008C2F8A">
        <w:t xml:space="preserve"> including any single supplement due by 20 April 2026. You may pay in full at anytime prior to the final payment date.</w:t>
      </w:r>
    </w:p>
    <w:p w14:paraId="521984A4" w14:textId="73567FD3" w:rsidR="008C2F8A" w:rsidRDefault="008C2F8A" w:rsidP="00D44A38">
      <w:pPr>
        <w:pStyle w:val="ListParagraph"/>
        <w:numPr>
          <w:ilvl w:val="0"/>
          <w:numId w:val="7"/>
        </w:numPr>
      </w:pPr>
      <w:r>
        <w:t>Cancellation by 26 March 2026 full refund minus $</w:t>
      </w:r>
      <w:proofErr w:type="gramStart"/>
      <w:r>
        <w:t>250 ,</w:t>
      </w:r>
      <w:proofErr w:type="gramEnd"/>
      <w:r>
        <w:t xml:space="preserve"> cancellation by 19 April refund of $1000, no refunds after 20 April 2026. Failure to pay fees on time may cost you your place on the mission with no refund of amounts paid. </w:t>
      </w:r>
    </w:p>
    <w:p w14:paraId="17E8F753" w14:textId="6822BEB5" w:rsidR="00DA7FD9" w:rsidRDefault="00DA7FD9" w:rsidP="00DA7FD9">
      <w:pPr>
        <w:pStyle w:val="ListParagraph"/>
        <w:numPr>
          <w:ilvl w:val="0"/>
          <w:numId w:val="1"/>
        </w:numPr>
      </w:pPr>
      <w:r>
        <w:t>I want to come early or stay later. Can I do that?</w:t>
      </w:r>
    </w:p>
    <w:p w14:paraId="16CCB21F" w14:textId="78DD56F5" w:rsidR="00DA7FD9" w:rsidRDefault="00DA7FD9" w:rsidP="00DA7FD9">
      <w:pPr>
        <w:pStyle w:val="ListParagraph"/>
        <w:numPr>
          <w:ilvl w:val="0"/>
          <w:numId w:val="8"/>
        </w:numPr>
      </w:pPr>
      <w:r>
        <w:t>Arrangements can be made for hotels, touring, or anything else you might need if you wish to come before or after the official mission</w:t>
      </w:r>
    </w:p>
    <w:p w14:paraId="522AF6DB" w14:textId="5EE1A8B7" w:rsidR="00DA7FD9" w:rsidRDefault="00DA7FD9" w:rsidP="00DA7FD9">
      <w:pPr>
        <w:pStyle w:val="ListParagraph"/>
        <w:numPr>
          <w:ilvl w:val="0"/>
          <w:numId w:val="1"/>
        </w:numPr>
      </w:pPr>
      <w:r>
        <w:lastRenderedPageBreak/>
        <w:t>How physically strenuous will the mission be</w:t>
      </w:r>
    </w:p>
    <w:p w14:paraId="63F74A16" w14:textId="342AEF12" w:rsidR="00DA7FD9" w:rsidRDefault="00DA7FD9" w:rsidP="00DA7FD9">
      <w:pPr>
        <w:pStyle w:val="ListParagraph"/>
        <w:numPr>
          <w:ilvl w:val="0"/>
          <w:numId w:val="9"/>
        </w:numPr>
      </w:pPr>
      <w:r>
        <w:t>There will be lots of walking but no hiking or strenuous physical activity.</w:t>
      </w:r>
    </w:p>
    <w:p w14:paraId="3417276D" w14:textId="68F9E886" w:rsidR="00DA7FD9" w:rsidRDefault="00DA7FD9" w:rsidP="00DA7FD9">
      <w:pPr>
        <w:pStyle w:val="ListParagraph"/>
        <w:numPr>
          <w:ilvl w:val="0"/>
          <w:numId w:val="9"/>
        </w:numPr>
      </w:pPr>
      <w:r>
        <w:t>Most of our locations will have easy paved paths and wheel chair compatible</w:t>
      </w:r>
    </w:p>
    <w:p w14:paraId="5F9C6A75" w14:textId="03631173" w:rsidR="00DA7FD9" w:rsidRDefault="00DA7FD9" w:rsidP="00DA7FD9">
      <w:pPr>
        <w:pStyle w:val="ListParagraph"/>
        <w:numPr>
          <w:ilvl w:val="0"/>
          <w:numId w:val="9"/>
        </w:numPr>
      </w:pPr>
      <w:r>
        <w:t>It is possible (for an extra fee) to rent an electric scooter for the mission.</w:t>
      </w:r>
    </w:p>
    <w:p w14:paraId="7E506418" w14:textId="42443042" w:rsidR="00395E58" w:rsidRDefault="00395E58" w:rsidP="00395E58">
      <w:pPr>
        <w:pStyle w:val="ListParagraph"/>
        <w:numPr>
          <w:ilvl w:val="0"/>
          <w:numId w:val="1"/>
        </w:numPr>
      </w:pPr>
      <w:r>
        <w:t>What Passport or Visa requirements are there</w:t>
      </w:r>
    </w:p>
    <w:p w14:paraId="034B0786" w14:textId="00DB4B7B" w:rsidR="00395E58" w:rsidRDefault="00395E58" w:rsidP="00395E58">
      <w:pPr>
        <w:pStyle w:val="ListParagraph"/>
        <w:numPr>
          <w:ilvl w:val="0"/>
          <w:numId w:val="10"/>
        </w:numPr>
      </w:pPr>
      <w:r>
        <w:t>Your passport must have an expiration date of 1 January 2027 or later</w:t>
      </w:r>
    </w:p>
    <w:p w14:paraId="1A82A483" w14:textId="44413F99" w:rsidR="00395E58" w:rsidRDefault="00395E58" w:rsidP="00395E58">
      <w:pPr>
        <w:pStyle w:val="ListParagraph"/>
        <w:numPr>
          <w:ilvl w:val="0"/>
          <w:numId w:val="10"/>
        </w:numPr>
      </w:pPr>
      <w:r>
        <w:t xml:space="preserve">You will need to get an Electronic Visa for Israel called an ETA-IL, Electronic Travel Authorization – Israel before arrival. This is done online at </w:t>
      </w:r>
      <w:hyperlink r:id="rId5" w:history="1">
        <w:r w:rsidR="007A21F6">
          <w:rPr>
            <w:rStyle w:val="Hyperlink"/>
          </w:rPr>
          <w:t>ETA-IL | Population and Immigration Authority</w:t>
        </w:r>
      </w:hyperlink>
      <w:r w:rsidR="007A21F6">
        <w:t>. Cost is about $8 and is good for up to 2 years and multiple entries into Israel.</w:t>
      </w:r>
    </w:p>
    <w:p w14:paraId="0BC27322" w14:textId="4FC5A9AC" w:rsidR="007A21F6" w:rsidRDefault="007A21F6" w:rsidP="007A21F6">
      <w:pPr>
        <w:pStyle w:val="ListParagraph"/>
        <w:numPr>
          <w:ilvl w:val="0"/>
          <w:numId w:val="1"/>
        </w:numPr>
      </w:pPr>
      <w:r>
        <w:t xml:space="preserve">Any additional questions or concerns should be addressed to Rabbi Mitchell Ackerson of Mitchell’s Amazing Tours who is organizing this mission. Email at </w:t>
      </w:r>
      <w:hyperlink r:id="rId6" w:history="1">
        <w:r w:rsidRPr="00B30B96">
          <w:rPr>
            <w:rStyle w:val="Hyperlink"/>
          </w:rPr>
          <w:t>mitchellsamazingtours@gmail.com</w:t>
        </w:r>
      </w:hyperlink>
      <w:r>
        <w:t xml:space="preserve"> or phone 410-375-5363 (Rabbi Ackerson is in Israel, 7 hours ahead of East Coast Time)</w:t>
      </w:r>
    </w:p>
    <w:p w14:paraId="0482A9EF" w14:textId="42CBA90B" w:rsidR="00D44A38" w:rsidRDefault="00D44A38" w:rsidP="00D44A38"/>
    <w:p w14:paraId="522D27D1" w14:textId="77777777" w:rsidR="00561583" w:rsidRDefault="00561583" w:rsidP="00561583"/>
    <w:sectPr w:rsidR="005615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600"/>
    <w:multiLevelType w:val="hybridMultilevel"/>
    <w:tmpl w:val="3AB496B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5A4250"/>
    <w:multiLevelType w:val="hybridMultilevel"/>
    <w:tmpl w:val="CB6C6278"/>
    <w:lvl w:ilvl="0" w:tplc="5380A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A426FE7"/>
    <w:multiLevelType w:val="hybridMultilevel"/>
    <w:tmpl w:val="203037F8"/>
    <w:lvl w:ilvl="0" w:tplc="B78AD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766386"/>
    <w:multiLevelType w:val="hybridMultilevel"/>
    <w:tmpl w:val="5FE66906"/>
    <w:lvl w:ilvl="0" w:tplc="24449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AA26AF"/>
    <w:multiLevelType w:val="hybridMultilevel"/>
    <w:tmpl w:val="6AF6B6E4"/>
    <w:lvl w:ilvl="0" w:tplc="757820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DD4980"/>
    <w:multiLevelType w:val="hybridMultilevel"/>
    <w:tmpl w:val="B434B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2F6533"/>
    <w:multiLevelType w:val="hybridMultilevel"/>
    <w:tmpl w:val="82B85B2E"/>
    <w:lvl w:ilvl="0" w:tplc="07AEF9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FC10B5"/>
    <w:multiLevelType w:val="hybridMultilevel"/>
    <w:tmpl w:val="8AE27B42"/>
    <w:lvl w:ilvl="0" w:tplc="320439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AB4FB3"/>
    <w:multiLevelType w:val="hybridMultilevel"/>
    <w:tmpl w:val="0E9CF7A8"/>
    <w:lvl w:ilvl="0" w:tplc="DE667E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D471F8"/>
    <w:multiLevelType w:val="hybridMultilevel"/>
    <w:tmpl w:val="4240FB40"/>
    <w:lvl w:ilvl="0" w:tplc="446C4B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1209748">
    <w:abstractNumId w:val="5"/>
  </w:num>
  <w:num w:numId="2" w16cid:durableId="1107047017">
    <w:abstractNumId w:val="3"/>
  </w:num>
  <w:num w:numId="3" w16cid:durableId="1651596677">
    <w:abstractNumId w:val="6"/>
  </w:num>
  <w:num w:numId="4" w16cid:durableId="690179706">
    <w:abstractNumId w:val="2"/>
  </w:num>
  <w:num w:numId="5" w16cid:durableId="563177259">
    <w:abstractNumId w:val="1"/>
  </w:num>
  <w:num w:numId="6" w16cid:durableId="2100170320">
    <w:abstractNumId w:val="4"/>
  </w:num>
  <w:num w:numId="7" w16cid:durableId="776755126">
    <w:abstractNumId w:val="7"/>
  </w:num>
  <w:num w:numId="8" w16cid:durableId="346563552">
    <w:abstractNumId w:val="8"/>
  </w:num>
  <w:num w:numId="9" w16cid:durableId="1876380560">
    <w:abstractNumId w:val="9"/>
  </w:num>
  <w:num w:numId="10" w16cid:durableId="1553035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83"/>
    <w:rsid w:val="00082183"/>
    <w:rsid w:val="002B0237"/>
    <w:rsid w:val="00395E58"/>
    <w:rsid w:val="00561583"/>
    <w:rsid w:val="00702395"/>
    <w:rsid w:val="007156A7"/>
    <w:rsid w:val="00770E10"/>
    <w:rsid w:val="007A21F6"/>
    <w:rsid w:val="00842C06"/>
    <w:rsid w:val="008C2F8A"/>
    <w:rsid w:val="00A247B3"/>
    <w:rsid w:val="00D44A38"/>
    <w:rsid w:val="00DA7F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4271F"/>
  <w15:chartTrackingRefBased/>
  <w15:docId w15:val="{5EA57F5C-67D5-4FD4-86C5-F39BC29F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5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15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15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15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15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1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5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15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15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15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15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1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583"/>
    <w:rPr>
      <w:rFonts w:eastAsiaTheme="majorEastAsia" w:cstheme="majorBidi"/>
      <w:color w:val="272727" w:themeColor="text1" w:themeTint="D8"/>
    </w:rPr>
  </w:style>
  <w:style w:type="paragraph" w:styleId="Title">
    <w:name w:val="Title"/>
    <w:basedOn w:val="Normal"/>
    <w:next w:val="Normal"/>
    <w:link w:val="TitleChar"/>
    <w:uiPriority w:val="10"/>
    <w:qFormat/>
    <w:rsid w:val="00561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583"/>
    <w:pPr>
      <w:spacing w:before="160"/>
      <w:jc w:val="center"/>
    </w:pPr>
    <w:rPr>
      <w:i/>
      <w:iCs/>
      <w:color w:val="404040" w:themeColor="text1" w:themeTint="BF"/>
    </w:rPr>
  </w:style>
  <w:style w:type="character" w:customStyle="1" w:styleId="QuoteChar">
    <w:name w:val="Quote Char"/>
    <w:basedOn w:val="DefaultParagraphFont"/>
    <w:link w:val="Quote"/>
    <w:uiPriority w:val="29"/>
    <w:rsid w:val="00561583"/>
    <w:rPr>
      <w:i/>
      <w:iCs/>
      <w:color w:val="404040" w:themeColor="text1" w:themeTint="BF"/>
    </w:rPr>
  </w:style>
  <w:style w:type="paragraph" w:styleId="ListParagraph">
    <w:name w:val="List Paragraph"/>
    <w:basedOn w:val="Normal"/>
    <w:uiPriority w:val="34"/>
    <w:qFormat/>
    <w:rsid w:val="00561583"/>
    <w:pPr>
      <w:ind w:left="720"/>
      <w:contextualSpacing/>
    </w:pPr>
  </w:style>
  <w:style w:type="character" w:styleId="IntenseEmphasis">
    <w:name w:val="Intense Emphasis"/>
    <w:basedOn w:val="DefaultParagraphFont"/>
    <w:uiPriority w:val="21"/>
    <w:qFormat/>
    <w:rsid w:val="00561583"/>
    <w:rPr>
      <w:i/>
      <w:iCs/>
      <w:color w:val="2F5496" w:themeColor="accent1" w:themeShade="BF"/>
    </w:rPr>
  </w:style>
  <w:style w:type="paragraph" w:styleId="IntenseQuote">
    <w:name w:val="Intense Quote"/>
    <w:basedOn w:val="Normal"/>
    <w:next w:val="Normal"/>
    <w:link w:val="IntenseQuoteChar"/>
    <w:uiPriority w:val="30"/>
    <w:qFormat/>
    <w:rsid w:val="005615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1583"/>
    <w:rPr>
      <w:i/>
      <w:iCs/>
      <w:color w:val="2F5496" w:themeColor="accent1" w:themeShade="BF"/>
    </w:rPr>
  </w:style>
  <w:style w:type="character" w:styleId="IntenseReference">
    <w:name w:val="Intense Reference"/>
    <w:basedOn w:val="DefaultParagraphFont"/>
    <w:uiPriority w:val="32"/>
    <w:qFormat/>
    <w:rsid w:val="00561583"/>
    <w:rPr>
      <w:b/>
      <w:bCs/>
      <w:smallCaps/>
      <w:color w:val="2F5496" w:themeColor="accent1" w:themeShade="BF"/>
      <w:spacing w:val="5"/>
    </w:rPr>
  </w:style>
  <w:style w:type="character" w:styleId="Hyperlink">
    <w:name w:val="Hyperlink"/>
    <w:basedOn w:val="DefaultParagraphFont"/>
    <w:uiPriority w:val="99"/>
    <w:unhideWhenUsed/>
    <w:rsid w:val="007A21F6"/>
    <w:rPr>
      <w:color w:val="0000FF"/>
      <w:u w:val="single"/>
    </w:rPr>
  </w:style>
  <w:style w:type="character" w:styleId="UnresolvedMention">
    <w:name w:val="Unresolved Mention"/>
    <w:basedOn w:val="DefaultParagraphFont"/>
    <w:uiPriority w:val="99"/>
    <w:semiHidden/>
    <w:unhideWhenUsed/>
    <w:rsid w:val="007A21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tchellsamazingtours@gmail.com" TargetMode="External"/><Relationship Id="rId5" Type="http://schemas.openxmlformats.org/officeDocument/2006/relationships/hyperlink" Target="https://www.gov.il/en/departments/topics/eta-il/govil-landing-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RabbiMitchellAckerson1@outlook.com</dc:creator>
  <cp:keywords/>
  <dc:description/>
  <cp:lastModifiedBy>RabbiMitchellAckerson1@outlook.com</cp:lastModifiedBy>
  <cp:revision>2</cp:revision>
  <dcterms:created xsi:type="dcterms:W3CDTF">2026-03-02T00:01:00Z</dcterms:created>
  <dcterms:modified xsi:type="dcterms:W3CDTF">2026-03-02T00:01:00Z</dcterms:modified>
</cp:coreProperties>
</file>