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Panevėžio jaunimo organizacijų sąjungos „Apskritasis stalas“ XLVIi-osios eilinės Asamblėjos darbotvarkė: 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2025-04- 23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18:00 – 18:15 val. Asamblėjos atidarymas;</w:t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18:15 – 18:20 val. Dėl Asamblėjos darbotvarkės patvirtinimo;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18:20 – 18:25 val. Dėl Asamblėjos pirmininko patvirtinimo; 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18:25 – 18:30 val. Dėl Asamblėjos sekretoriaus patvirtinimo; 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18:30 – 18:40 val. Dėl balsų skaičiavimo komisijos patvirtinimo; 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18:40 – 18:25 val. Dėl 2025 m. PAS veiklos ataskaitos pristatymo ir tvirtinimo; 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18.25 - 18.35 val. Dėl 2025 m. PAS finansinės ataskaitos pristatymo ir tvirtinimo;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18:35 - 18:45 val. Dėl 2025 m. SJRT veiklos ataskaitos pristatymo ir tvirtinimo;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18:45 – 18:55 val. Dėl kandidatų į PAS Valdybą prisistatymų; 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Kandidatė  Darija Ignatavičiūtė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19:10 – 19:25 val. Balsavimas dėl PAS Valdybos narių;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19:25 – 19:35 val. Balsavimo rezultatų paskelbimas;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19.35 - 20.10 val.  Dėl Panevėžio jaunimo organizacijų sąjungos ,,Apskritasis stalas” teikiamo dokumento: ,,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PANEVĖŽIO JAUNIMO ORGANIZACIJŲ SĄJUNGOS „APSKRITASIS STALAS“ DELEGUOJAMŲ PANEVĖŽIO MIESTO SAVIVALDYBĖS JAUNIMO REIKALŲ TARYBOS NARIŲ RINKIMO IR ATSKAITOMYBĖS REGLAMENTAS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20:10 – 20:30 val. Kiti klausimai.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  <w:t xml:space="preserve">_____________________________________________________________________________________</w:t>
    </w:r>
  </w:p>
  <w:tbl>
    <w:tblPr>
      <w:tblStyle w:val="Table1"/>
      <w:tblW w:w="935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065"/>
      <w:gridCol w:w="2160"/>
      <w:gridCol w:w="2880"/>
      <w:gridCol w:w="2245"/>
      <w:tblGridChange w:id="0">
        <w:tblGrid>
          <w:gridCol w:w="2065"/>
          <w:gridCol w:w="2160"/>
          <w:gridCol w:w="2880"/>
          <w:gridCol w:w="224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Asociacija</w:t>
          </w:r>
        </w:p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Panevėžio m. sav.</w:t>
            <w:br w:type="textWrapping"/>
            <w:t xml:space="preserve">Lietuva</w:t>
          </w:r>
        </w:p>
      </w:tc>
      <w:tc>
        <w:tcPr/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Tel. +3706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1122811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br w:type="textWrapping"/>
            <w:t xml:space="preserve">El.p. </w:t>
          </w:r>
          <w:hyperlink r:id="rId1">
            <w:r w:rsidDel="00000000" w:rsidR="00000000" w:rsidRPr="00000000">
              <w:rPr>
                <w:rFonts w:ascii="Times New Roman" w:cs="Times New Roman" w:eastAsia="Times New Roman" w:hAnsi="Times New Roman"/>
                <w:color w:val="0563c1"/>
                <w:sz w:val="18"/>
                <w:szCs w:val="18"/>
                <w:u w:val="single"/>
                <w:rtl w:val="0"/>
              </w:rPr>
              <w:t xml:space="preserve">info@pjos.lt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 </w:t>
            <w:br w:type="textWrapping"/>
          </w: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color w:val="0563c1"/>
                <w:sz w:val="18"/>
                <w:szCs w:val="18"/>
                <w:u w:val="single"/>
                <w:rtl w:val="0"/>
              </w:rPr>
              <w:t xml:space="preserve">www.pjos.lt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 </w:t>
          </w:r>
        </w:p>
      </w:tc>
      <w:tc>
        <w:tcPr/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Duomenys kaupiami ir saugomi Juridinių asmenų registre</w:t>
          </w:r>
        </w:p>
        <w:p w:rsidR="00000000" w:rsidDel="00000000" w:rsidP="00000000" w:rsidRDefault="00000000" w:rsidRPr="00000000" w14:paraId="000000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Kodas 248248630</w:t>
          </w:r>
        </w:p>
      </w:tc>
      <w:tc>
        <w:tcPr/>
        <w:p w:rsidR="00000000" w:rsidDel="00000000" w:rsidP="00000000" w:rsidRDefault="00000000" w:rsidRPr="00000000" w14:paraId="000000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„Swedbank“, AB</w:t>
            <w:br w:type="textWrapping"/>
            <w:t xml:space="preserve">LT33 7300 0101 4279 4132</w:t>
          </w:r>
        </w:p>
        <w:p w:rsidR="00000000" w:rsidDel="00000000" w:rsidP="00000000" w:rsidRDefault="00000000" w:rsidRPr="00000000" w14:paraId="0000001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drawing>
        <wp:inline distB="0" distT="0" distL="0" distR="0">
          <wp:extent cx="1085850" cy="10858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br w:type="textWrapping"/>
      <w:t xml:space="preserve">PANEVĖŽIO JAUNIMO ORGANIZACIJŲ SĄJUNGA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„APSKRITASIS STALAS“</w:t>
      <w:br w:type="textWrapping"/>
      <w:t xml:space="preserve">______________________________________________________________________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pas.lt" TargetMode="External"/><Relationship Id="rId2" Type="http://schemas.openxmlformats.org/officeDocument/2006/relationships/hyperlink" Target="http://www.pas.l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ptGlxkR3vXFhdxE9Wil8XEsBA==">CgMxLjA4AHIhMWhZcjkyeWdJWnhPdGpFaG5GVlVBZEN2UmhNekF1ZVBK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