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48" w:rsidRPr="00F71409" w:rsidRDefault="00244648" w:rsidP="00244648">
      <w:pPr>
        <w:spacing w:line="360" w:lineRule="auto"/>
        <w:ind w:left="0" w:hanging="2"/>
      </w:pPr>
      <w:r w:rsidRPr="00F71409">
        <w:t xml:space="preserve">Parengė: Rasma </w:t>
      </w:r>
      <w:proofErr w:type="spellStart"/>
      <w:r w:rsidRPr="00F71409">
        <w:t>Indriūnienė</w:t>
      </w:r>
      <w:proofErr w:type="spellEnd"/>
    </w:p>
    <w:p w:rsidR="00244648" w:rsidRPr="00F71409" w:rsidRDefault="00244648" w:rsidP="00244648">
      <w:pPr>
        <w:ind w:left="0" w:hanging="2"/>
      </w:pPr>
      <w:r w:rsidRPr="00F71409">
        <w:t>Mokymo(</w:t>
      </w:r>
      <w:proofErr w:type="spellStart"/>
      <w:r w:rsidRPr="00F71409">
        <w:t>si</w:t>
      </w:r>
      <w:proofErr w:type="spellEnd"/>
      <w:r w:rsidRPr="00F71409">
        <w:t xml:space="preserve">) priemonė: </w:t>
      </w:r>
      <w:r w:rsidRPr="00F71409">
        <w:rPr>
          <w:i/>
          <w:iCs/>
          <w:color w:val="548DD4" w:themeColor="text2" w:themeTint="99"/>
        </w:rPr>
        <w:t xml:space="preserve">Fizika 8 klasei, </w:t>
      </w:r>
      <w:r w:rsidRPr="00F71409">
        <w:rPr>
          <w:rStyle w:val="oypena"/>
          <w:i/>
          <w:color w:val="548DD4" w:themeColor="text2" w:themeTint="99"/>
        </w:rPr>
        <w:t>Žingsnis po žingsnio: nuo pradedančiojo iki eksperto.</w:t>
      </w:r>
    </w:p>
    <w:p w:rsidR="005D0A92" w:rsidRPr="00F71409" w:rsidRDefault="005D0A92">
      <w:pPr>
        <w:spacing w:line="360" w:lineRule="auto"/>
        <w:ind w:left="0" w:hanging="2"/>
        <w:jc w:val="both"/>
        <w:rPr>
          <w:highlight w:val="white"/>
        </w:rPr>
      </w:pPr>
    </w:p>
    <w:p w:rsidR="007952B7" w:rsidRPr="00F71409" w:rsidRDefault="007952B7">
      <w:pPr>
        <w:spacing w:line="360" w:lineRule="auto"/>
        <w:ind w:left="0" w:hanging="2"/>
        <w:jc w:val="both"/>
        <w:rPr>
          <w:highlight w:val="white"/>
        </w:rPr>
      </w:pPr>
    </w:p>
    <w:p w:rsidR="007952B7" w:rsidRPr="00F71409" w:rsidRDefault="007952B7" w:rsidP="007952B7">
      <w:pPr>
        <w:spacing w:after="200" w:line="360" w:lineRule="auto"/>
        <w:ind w:left="0" w:hanging="2"/>
      </w:pPr>
      <w:r w:rsidRPr="00F71409">
        <w:rPr>
          <w:b/>
        </w:rPr>
        <w:t xml:space="preserve">Ugdomos kompetencijos: </w:t>
      </w:r>
      <w:r w:rsidRPr="00F71409">
        <w:br/>
      </w:r>
      <w:r w:rsidRPr="00F71409">
        <w:rPr>
          <w:b/>
        </w:rPr>
        <w:t>Pažinimo kompetencija (K1)</w:t>
      </w:r>
      <w:r w:rsidRPr="00F71409">
        <w:t xml:space="preserve"> </w:t>
      </w:r>
      <w:r w:rsidRPr="00F71409">
        <w:rPr>
          <w:shd w:val="clear" w:color="auto" w:fill="FFFFFF"/>
        </w:rPr>
        <w:t>(mokiniai motyvuojami tyrinėti fizikinius reiškinius, pritaikyti dalykinio mąstymo būdus ir pažinimo metodus, formuluoti pagrįstas išvadas. Mokiniai skatinami reflektuoti savo mokymąsi, (įsi)vertinti patirtį ir pažangą, mokytis iš klaidų, išsikelti naujus tikslus.)</w:t>
      </w:r>
      <w:r w:rsidRPr="00F71409">
        <w:t xml:space="preserve"> </w:t>
      </w:r>
      <w:r w:rsidRPr="00F71409">
        <w:br/>
      </w:r>
      <w:r w:rsidRPr="00F71409">
        <w:rPr>
          <w:b/>
        </w:rPr>
        <w:t>Komunikavimo kompetencija (K2)</w:t>
      </w:r>
      <w:r w:rsidRPr="00F71409">
        <w:t xml:space="preserve"> </w:t>
      </w:r>
      <w:r w:rsidRPr="00F71409">
        <w:rPr>
          <w:shd w:val="clear" w:color="auto" w:fill="FFFFFF"/>
        </w:rPr>
        <w:t>(kuria ir perduoda žinias, parenkant įvairias verbalines ir neverbalines priemones ir technologijas; išmokti rasti ir atsirinkti informaciją įvairiuose informacijos šaltiniuose; skirti objektyvią informaciją nuo subjektyvios.)</w:t>
      </w:r>
      <w:r w:rsidRPr="00F71409">
        <w:t xml:space="preserve"> </w:t>
      </w:r>
      <w:r w:rsidRPr="00F71409">
        <w:br/>
      </w:r>
      <w:r w:rsidRPr="00F71409">
        <w:rPr>
          <w:b/>
          <w:bCs/>
        </w:rPr>
        <w:t xml:space="preserve">Skaitmeninė kompetencija (K3) </w:t>
      </w:r>
      <w:r w:rsidRPr="00F71409">
        <w:rPr>
          <w:shd w:val="clear" w:color="auto" w:fill="FFFFFF"/>
        </w:rPr>
        <w:t>(veiklos organizuojamos taip, kad mokiniai atlikdami įvairias užduotis galėtų sumaniai, kūrybiškai ir tikslingai naudotis skaitmeninėmis technologijomis ieškodami informacijos, mokydamiesi pažinti procesus ir reiškinius, rengdami pranešimus, bendraudami ir bendradarbiaudami, tyrimui pasitelkdami interaktyvias simuliacijas.)</w:t>
      </w:r>
      <w:r w:rsidRPr="00F71409">
        <w:br/>
      </w:r>
      <w:r w:rsidRPr="00F71409">
        <w:rPr>
          <w:b/>
        </w:rPr>
        <w:t>Kūrybiškumo kompetencija (K4) (</w:t>
      </w:r>
      <w:r w:rsidRPr="00F71409">
        <w:rPr>
          <w:shd w:val="clear" w:color="auto" w:fill="FFFFFF"/>
        </w:rPr>
        <w:t>skatinama kūrybinė mokinių veikla; ugdomas poreikis patiems tirti, ieškoti, nagrinėti ir kritiškai vertinti tyrinėjimui reikalingą informaciją.)</w:t>
      </w:r>
      <w:r w:rsidRPr="00F71409">
        <w:br/>
      </w:r>
      <w:r w:rsidRPr="00F71409">
        <w:rPr>
          <w:b/>
        </w:rPr>
        <w:t>Kultūrinė kompetencija (K5) (</w:t>
      </w:r>
      <w:r w:rsidRPr="00F71409">
        <w:rPr>
          <w:shd w:val="clear" w:color="auto" w:fill="FFFFFF"/>
        </w:rPr>
        <w:t>nagrinėja fizikos mokslo vystymąsi Lietuvoje ir pasaulyje, susipažįsta su Lietuvos mokslininkų pasiekimais.)</w:t>
      </w:r>
      <w:r w:rsidRPr="00F71409">
        <w:br/>
      </w:r>
      <w:r w:rsidRPr="00F71409">
        <w:rPr>
          <w:b/>
        </w:rPr>
        <w:t xml:space="preserve">Pilietiškumo kompetencija (K6) </w:t>
      </w:r>
      <w:r w:rsidRPr="00F71409">
        <w:rPr>
          <w:shd w:val="clear" w:color="auto" w:fill="FFFFFF"/>
        </w:rPr>
        <w:t> susipažįsta su gamtos apsaugą reglamentuojančiais dokumentais, kritiškai vertina žiniasklaidoje pateikiamą gamtamokslinę informaciją; skatinami prisiimti atsakomybę už savo veiklą ir jos rezultatus.</w:t>
      </w:r>
      <w:r w:rsidRPr="00F71409">
        <w:rPr>
          <w:rFonts w:ascii="Arial" w:hAnsi="Arial" w:cs="Arial"/>
          <w:color w:val="333333"/>
          <w:sz w:val="21"/>
          <w:szCs w:val="21"/>
          <w:shd w:val="clear" w:color="auto" w:fill="FFFFFF"/>
        </w:rPr>
        <w:t>)</w:t>
      </w:r>
      <w:r w:rsidRPr="00F71409">
        <w:br/>
      </w:r>
      <w:r w:rsidRPr="00F71409">
        <w:rPr>
          <w:b/>
        </w:rPr>
        <w:t>Socialinė, emocinė ir sveikos gyvensenos kompetencija (K7)</w:t>
      </w:r>
      <w:r w:rsidRPr="00F71409">
        <w:t xml:space="preserve"> (</w:t>
      </w:r>
      <w:r w:rsidRPr="00F71409">
        <w:rPr>
          <w:shd w:val="clear" w:color="auto" w:fill="FFFFFF"/>
        </w:rPr>
        <w:t>mokiniai skatinami pasitikėti savo jėgomis, visapusiškai ir lanksčiai reflektuoti bei kūrybiškai taikyti ir plėtoti asmens galias; prisiimti atsakomybę už savo veiksmus ir įsivertinti savo poelgių pasekmes)</w:t>
      </w:r>
    </w:p>
    <w:p w:rsidR="007952B7" w:rsidRPr="00F71409" w:rsidRDefault="007952B7" w:rsidP="007952B7">
      <w:pPr>
        <w:ind w:left="0" w:hanging="2"/>
        <w:jc w:val="both"/>
        <w:rPr>
          <w:rFonts w:ascii="Arial" w:hAnsi="Arial" w:cs="Arial"/>
          <w:color w:val="333333"/>
          <w:sz w:val="21"/>
          <w:szCs w:val="21"/>
          <w:shd w:val="clear" w:color="auto" w:fill="FFFFFF"/>
        </w:rPr>
      </w:pPr>
    </w:p>
    <w:p w:rsidR="007952B7" w:rsidRPr="00F71409" w:rsidRDefault="007952B7" w:rsidP="007952B7">
      <w:pPr>
        <w:ind w:left="0" w:hanging="2"/>
        <w:jc w:val="both"/>
        <w:rPr>
          <w:b/>
        </w:rPr>
      </w:pPr>
      <w:bookmarkStart w:id="0" w:name="_GoBack"/>
      <w:r w:rsidRPr="00F71409">
        <w:rPr>
          <w:b/>
        </w:rPr>
        <w:t xml:space="preserve">Ugdomi pasiekimai: </w:t>
      </w:r>
    </w:p>
    <w:p w:rsidR="007952B7" w:rsidRPr="00F71409" w:rsidRDefault="007952B7" w:rsidP="007952B7">
      <w:pPr>
        <w:pStyle w:val="Heading4"/>
        <w:shd w:val="clear" w:color="auto" w:fill="FFFFFF"/>
        <w:ind w:left="0" w:hanging="2"/>
        <w:rPr>
          <w:b w:val="0"/>
        </w:rPr>
      </w:pPr>
      <w:r w:rsidRPr="00F71409">
        <w:rPr>
          <w:b w:val="0"/>
          <w:bCs/>
        </w:rPr>
        <w:t xml:space="preserve">Pasiekimų sričių gebėjimų grupių kodai: </w:t>
      </w:r>
      <w:hyperlink r:id="rId7" w:history="1">
        <w:r w:rsidRPr="00F71409">
          <w:rPr>
            <w:rStyle w:val="Hyperlink"/>
            <w:b w:val="0"/>
            <w:color w:val="auto"/>
            <w:u w:val="none"/>
          </w:rPr>
          <w:t>Gamtos mokslų prigimties ir raidos pažinimas (A)</w:t>
        </w:r>
      </w:hyperlink>
      <w:r w:rsidRPr="00F71409">
        <w:rPr>
          <w:b w:val="0"/>
        </w:rPr>
        <w:t xml:space="preserve">, </w:t>
      </w:r>
      <w:hyperlink r:id="rId8" w:history="1">
        <w:r w:rsidRPr="00F71409">
          <w:rPr>
            <w:rStyle w:val="Hyperlink"/>
            <w:b w:val="0"/>
            <w:color w:val="auto"/>
            <w:u w:val="none"/>
          </w:rPr>
          <w:t> Gamtamokslinis komunikavimas (B)</w:t>
        </w:r>
      </w:hyperlink>
      <w:r w:rsidRPr="00F71409">
        <w:rPr>
          <w:b w:val="0"/>
        </w:rPr>
        <w:t xml:space="preserve">, </w:t>
      </w:r>
      <w:hyperlink r:id="rId9" w:history="1">
        <w:r w:rsidRPr="00F71409">
          <w:rPr>
            <w:rStyle w:val="Hyperlink"/>
            <w:b w:val="0"/>
            <w:color w:val="auto"/>
            <w:u w:val="none"/>
          </w:rPr>
          <w:t>Gamtamokslinis tyrinėjimas (C)</w:t>
        </w:r>
      </w:hyperlink>
      <w:r w:rsidRPr="00F71409">
        <w:rPr>
          <w:b w:val="0"/>
        </w:rPr>
        <w:t xml:space="preserve">, </w:t>
      </w:r>
      <w:hyperlink r:id="rId10" w:history="1">
        <w:r w:rsidRPr="00F71409">
          <w:rPr>
            <w:rStyle w:val="Hyperlink"/>
            <w:b w:val="0"/>
            <w:color w:val="auto"/>
            <w:u w:val="none"/>
          </w:rPr>
          <w:t>Gamtos objektų ir reiškinių pažinimas (D)</w:t>
        </w:r>
      </w:hyperlink>
      <w:r w:rsidRPr="00F71409">
        <w:rPr>
          <w:b w:val="0"/>
        </w:rPr>
        <w:t xml:space="preserve">, </w:t>
      </w:r>
      <w:hyperlink r:id="rId11" w:history="1">
        <w:r w:rsidRPr="00F71409">
          <w:rPr>
            <w:rStyle w:val="Hyperlink"/>
            <w:b w:val="0"/>
            <w:color w:val="auto"/>
            <w:u w:val="none"/>
          </w:rPr>
          <w:t> Problemų sprendimas ir refleksija (E)</w:t>
        </w:r>
      </w:hyperlink>
      <w:r w:rsidRPr="00F71409">
        <w:rPr>
          <w:b w:val="0"/>
        </w:rPr>
        <w:t xml:space="preserve">, </w:t>
      </w:r>
      <w:hyperlink r:id="rId12" w:history="1">
        <w:r w:rsidRPr="00F71409">
          <w:rPr>
            <w:rStyle w:val="Hyperlink"/>
            <w:b w:val="0"/>
            <w:color w:val="auto"/>
            <w:u w:val="none"/>
          </w:rPr>
          <w:t>Žmogaus ir aplinkos dermės pažinimas (F)</w:t>
        </w:r>
      </w:hyperlink>
      <w:r w:rsidRPr="00F71409">
        <w:rPr>
          <w:b w:val="0"/>
        </w:rPr>
        <w:t>.</w:t>
      </w:r>
    </w:p>
    <w:bookmarkEnd w:id="0"/>
    <w:p w:rsidR="007952B7" w:rsidRPr="00F71409" w:rsidRDefault="007952B7">
      <w:pPr>
        <w:spacing w:line="360" w:lineRule="auto"/>
        <w:ind w:left="0" w:hanging="2"/>
        <w:jc w:val="both"/>
        <w:rPr>
          <w:highlight w:val="white"/>
        </w:rPr>
        <w:sectPr w:rsidR="007952B7" w:rsidRPr="00F71409">
          <w:pgSz w:w="11906" w:h="16838"/>
          <w:pgMar w:top="1077" w:right="851" w:bottom="1077" w:left="1701" w:header="567" w:footer="567" w:gutter="0"/>
          <w:cols w:space="720"/>
        </w:sectPr>
      </w:pPr>
    </w:p>
    <w:p w:rsidR="005D0A92" w:rsidRPr="00F71409" w:rsidRDefault="00E0220E">
      <w:pPr>
        <w:tabs>
          <w:tab w:val="left" w:pos="2964"/>
        </w:tabs>
        <w:spacing w:before="360" w:after="360" w:line="360" w:lineRule="auto"/>
        <w:ind w:left="0" w:hanging="2"/>
        <w:rPr>
          <w:b/>
        </w:rPr>
      </w:pPr>
      <w:r w:rsidRPr="00F71409">
        <w:rPr>
          <w:b/>
        </w:rPr>
        <w:lastRenderedPageBreak/>
        <w:t>UGDYMO TURINYS</w:t>
      </w:r>
    </w:p>
    <w:tbl>
      <w:tblPr>
        <w:tblStyle w:val="TableGrid"/>
        <w:tblW w:w="19711" w:type="dxa"/>
        <w:tblInd w:w="-431" w:type="dxa"/>
        <w:tblLayout w:type="fixed"/>
        <w:tblLook w:val="04A0" w:firstRow="1" w:lastRow="0" w:firstColumn="1" w:lastColumn="0" w:noHBand="0" w:noVBand="1"/>
      </w:tblPr>
      <w:tblGrid>
        <w:gridCol w:w="1135"/>
        <w:gridCol w:w="1134"/>
        <w:gridCol w:w="1276"/>
        <w:gridCol w:w="2835"/>
        <w:gridCol w:w="1417"/>
        <w:gridCol w:w="4394"/>
        <w:gridCol w:w="1417"/>
        <w:gridCol w:w="8"/>
        <w:gridCol w:w="1268"/>
        <w:gridCol w:w="8"/>
        <w:gridCol w:w="984"/>
        <w:gridCol w:w="8"/>
        <w:gridCol w:w="3827"/>
      </w:tblGrid>
      <w:tr w:rsidR="007952B7" w:rsidRPr="00F71409" w:rsidTr="000C025B">
        <w:trPr>
          <w:gridAfter w:val="2"/>
          <w:wAfter w:w="3835" w:type="dxa"/>
          <w:trHeight w:val="620"/>
        </w:trPr>
        <w:tc>
          <w:tcPr>
            <w:tcW w:w="1135" w:type="dxa"/>
            <w:shd w:val="clear" w:color="auto" w:fill="79C9FF"/>
            <w:vAlign w:val="center"/>
          </w:tcPr>
          <w:p w:rsidR="007952B7" w:rsidRPr="00F71409" w:rsidRDefault="007952B7" w:rsidP="00244648">
            <w:pPr>
              <w:spacing w:line="360" w:lineRule="auto"/>
              <w:ind w:left="0" w:hanging="2"/>
              <w:jc w:val="center"/>
              <w:rPr>
                <w:rFonts w:cs="Times New Roman"/>
                <w:b/>
                <w:bCs/>
                <w:lang w:val="lt-LT"/>
              </w:rPr>
            </w:pPr>
            <w:r w:rsidRPr="00F71409">
              <w:rPr>
                <w:rFonts w:cs="Times New Roman"/>
                <w:b/>
                <w:bCs/>
                <w:lang w:val="lt-LT"/>
              </w:rPr>
              <w:t>Mėnuo</w:t>
            </w:r>
          </w:p>
        </w:tc>
        <w:tc>
          <w:tcPr>
            <w:tcW w:w="1134" w:type="dxa"/>
            <w:shd w:val="clear" w:color="auto" w:fill="79C9FF"/>
            <w:vAlign w:val="center"/>
          </w:tcPr>
          <w:p w:rsidR="007952B7" w:rsidRPr="00F71409" w:rsidRDefault="007952B7" w:rsidP="00244648">
            <w:pPr>
              <w:spacing w:line="360" w:lineRule="auto"/>
              <w:ind w:left="0" w:hanging="2"/>
              <w:jc w:val="center"/>
              <w:rPr>
                <w:rFonts w:cs="Times New Roman"/>
                <w:b/>
                <w:bCs/>
                <w:lang w:val="lt-LT"/>
              </w:rPr>
            </w:pPr>
            <w:r w:rsidRPr="00F71409">
              <w:rPr>
                <w:rFonts w:cs="Times New Roman"/>
                <w:b/>
                <w:bCs/>
                <w:lang w:val="lt-LT"/>
              </w:rPr>
              <w:t>Savaitė</w:t>
            </w:r>
          </w:p>
        </w:tc>
        <w:tc>
          <w:tcPr>
            <w:tcW w:w="1276" w:type="dxa"/>
            <w:shd w:val="clear" w:color="auto" w:fill="79C9FF"/>
            <w:vAlign w:val="center"/>
          </w:tcPr>
          <w:p w:rsidR="007952B7" w:rsidRPr="00F71409" w:rsidRDefault="007952B7" w:rsidP="00244648">
            <w:pPr>
              <w:spacing w:line="360" w:lineRule="auto"/>
              <w:ind w:left="0" w:hanging="2"/>
              <w:jc w:val="center"/>
              <w:rPr>
                <w:rFonts w:cs="Times New Roman"/>
                <w:b/>
                <w:bCs/>
                <w:lang w:val="lt-LT"/>
              </w:rPr>
            </w:pPr>
            <w:r w:rsidRPr="00F71409">
              <w:rPr>
                <w:rFonts w:cs="Times New Roman"/>
                <w:b/>
                <w:bCs/>
                <w:lang w:val="lt-LT"/>
              </w:rPr>
              <w:t>Pamoka</w:t>
            </w:r>
          </w:p>
        </w:tc>
        <w:tc>
          <w:tcPr>
            <w:tcW w:w="2835" w:type="dxa"/>
            <w:shd w:val="clear" w:color="auto" w:fill="79C9FF"/>
            <w:vAlign w:val="center"/>
          </w:tcPr>
          <w:p w:rsidR="007952B7" w:rsidRPr="00F71409" w:rsidRDefault="007952B7" w:rsidP="00244648">
            <w:pPr>
              <w:ind w:left="0" w:hanging="2"/>
              <w:jc w:val="center"/>
              <w:rPr>
                <w:rFonts w:eastAsia="Calibri" w:cs="Times New Roman"/>
                <w:b/>
                <w:lang w:val="lt-LT"/>
              </w:rPr>
            </w:pPr>
            <w:r w:rsidRPr="00F71409">
              <w:rPr>
                <w:rFonts w:cs="Times New Roman"/>
                <w:b/>
                <w:lang w:val="lt-LT"/>
              </w:rPr>
              <w:t>Mokymo(</w:t>
            </w:r>
            <w:proofErr w:type="spellStart"/>
            <w:r w:rsidRPr="00F71409">
              <w:rPr>
                <w:rFonts w:cs="Times New Roman"/>
                <w:b/>
                <w:lang w:val="lt-LT"/>
              </w:rPr>
              <w:t>si</w:t>
            </w:r>
            <w:proofErr w:type="spellEnd"/>
            <w:r w:rsidRPr="00F71409">
              <w:rPr>
                <w:rFonts w:cs="Times New Roman"/>
                <w:b/>
                <w:lang w:val="lt-LT"/>
              </w:rPr>
              <w:t>) turinio tema</w:t>
            </w:r>
          </w:p>
        </w:tc>
        <w:tc>
          <w:tcPr>
            <w:tcW w:w="1417" w:type="dxa"/>
            <w:shd w:val="clear" w:color="auto" w:fill="79C9FF"/>
          </w:tcPr>
          <w:p w:rsidR="007952B7" w:rsidRPr="00F71409" w:rsidRDefault="007952B7" w:rsidP="00244648">
            <w:pPr>
              <w:ind w:left="0" w:hanging="2"/>
              <w:jc w:val="center"/>
              <w:rPr>
                <w:rFonts w:eastAsia="Calibri" w:cs="Times New Roman"/>
                <w:b/>
                <w:lang w:val="lt-LT"/>
              </w:rPr>
            </w:pPr>
            <w:r w:rsidRPr="00F71409">
              <w:rPr>
                <w:rFonts w:cs="Times New Roman"/>
                <w:b/>
                <w:lang w:val="lt-LT"/>
              </w:rPr>
              <w:t xml:space="preserve">30 </w:t>
            </w:r>
            <w:proofErr w:type="spellStart"/>
            <w:r w:rsidRPr="00F71409">
              <w:rPr>
                <w:rFonts w:cs="Times New Roman"/>
                <w:b/>
                <w:lang w:val="lt-LT"/>
              </w:rPr>
              <w:t>proc</w:t>
            </w:r>
            <w:proofErr w:type="spellEnd"/>
          </w:p>
        </w:tc>
        <w:tc>
          <w:tcPr>
            <w:tcW w:w="4394" w:type="dxa"/>
            <w:shd w:val="clear" w:color="auto" w:fill="79C9FF"/>
          </w:tcPr>
          <w:p w:rsidR="007952B7" w:rsidRPr="00F71409" w:rsidRDefault="007952B7" w:rsidP="00244648">
            <w:pPr>
              <w:ind w:left="0" w:hanging="2"/>
              <w:jc w:val="center"/>
              <w:rPr>
                <w:rFonts w:eastAsia="Calibri" w:cs="Times New Roman"/>
                <w:b/>
                <w:lang w:val="lt-LT"/>
              </w:rPr>
            </w:pPr>
            <w:r w:rsidRPr="00F71409">
              <w:rPr>
                <w:rFonts w:eastAsia="Calibri" w:cs="Times New Roman"/>
                <w:b/>
                <w:lang w:val="lt-LT"/>
              </w:rPr>
              <w:t>Mokinių gebėjimai/ žinios ir supratimai BP</w:t>
            </w:r>
          </w:p>
        </w:tc>
        <w:tc>
          <w:tcPr>
            <w:tcW w:w="1417" w:type="dxa"/>
            <w:shd w:val="clear" w:color="auto" w:fill="79C9FF"/>
          </w:tcPr>
          <w:p w:rsidR="007952B7" w:rsidRPr="00F71409" w:rsidRDefault="007952B7" w:rsidP="008E51F1">
            <w:pPr>
              <w:tabs>
                <w:tab w:val="left" w:pos="2024"/>
              </w:tabs>
              <w:ind w:leftChars="0" w:left="0" w:firstLineChars="0" w:firstLine="0"/>
              <w:rPr>
                <w:rFonts w:eastAsia="Calibri" w:cs="Times New Roman"/>
                <w:b/>
                <w:lang w:val="lt-LT"/>
              </w:rPr>
            </w:pPr>
            <w:r w:rsidRPr="00F71409">
              <w:rPr>
                <w:rFonts w:eastAsia="Calibri" w:cs="Times New Roman"/>
                <w:b/>
                <w:lang w:val="lt-LT"/>
              </w:rPr>
              <w:t>Integracija</w:t>
            </w:r>
          </w:p>
        </w:tc>
        <w:tc>
          <w:tcPr>
            <w:tcW w:w="1276" w:type="dxa"/>
            <w:gridSpan w:val="2"/>
            <w:shd w:val="clear" w:color="auto" w:fill="79C9FF"/>
          </w:tcPr>
          <w:p w:rsidR="007952B7" w:rsidRPr="00F71409" w:rsidRDefault="007952B7" w:rsidP="008E51F1">
            <w:pPr>
              <w:tabs>
                <w:tab w:val="left" w:pos="2024"/>
              </w:tabs>
              <w:ind w:leftChars="0" w:left="0" w:firstLineChars="0" w:firstLine="0"/>
              <w:rPr>
                <w:rFonts w:eastAsia="Calibri"/>
                <w:b/>
                <w:lang w:val="lt-LT"/>
              </w:rPr>
            </w:pPr>
            <w:proofErr w:type="spellStart"/>
            <w:r w:rsidRPr="00F71409">
              <w:rPr>
                <w:rFonts w:eastAsia="Calibri"/>
                <w:b/>
                <w:lang w:val="lt-LT"/>
              </w:rPr>
              <w:t>Kompete</w:t>
            </w:r>
            <w:proofErr w:type="spellEnd"/>
            <w:r w:rsidRPr="00F71409">
              <w:rPr>
                <w:rFonts w:eastAsia="Calibri"/>
                <w:b/>
                <w:lang w:val="lt-LT"/>
              </w:rPr>
              <w:t>--</w:t>
            </w:r>
            <w:r w:rsidR="000C025B" w:rsidRPr="00F71409">
              <w:rPr>
                <w:rFonts w:eastAsia="Calibri"/>
                <w:b/>
                <w:lang w:val="lt-LT"/>
              </w:rPr>
              <w:t>-</w:t>
            </w:r>
            <w:proofErr w:type="spellStart"/>
            <w:r w:rsidRPr="00F71409">
              <w:rPr>
                <w:rFonts w:eastAsia="Calibri"/>
                <w:b/>
                <w:lang w:val="lt-LT"/>
              </w:rPr>
              <w:t>ncijos</w:t>
            </w:r>
            <w:proofErr w:type="spellEnd"/>
          </w:p>
        </w:tc>
        <w:tc>
          <w:tcPr>
            <w:tcW w:w="992" w:type="dxa"/>
            <w:gridSpan w:val="2"/>
            <w:shd w:val="clear" w:color="auto" w:fill="79C9FF"/>
          </w:tcPr>
          <w:p w:rsidR="007952B7" w:rsidRPr="00F71409" w:rsidRDefault="007952B7" w:rsidP="008E51F1">
            <w:pPr>
              <w:tabs>
                <w:tab w:val="left" w:pos="2024"/>
              </w:tabs>
              <w:ind w:leftChars="0" w:left="0" w:firstLineChars="0" w:firstLine="0"/>
              <w:rPr>
                <w:rFonts w:eastAsia="Calibri"/>
                <w:b/>
                <w:lang w:val="lt-LT"/>
              </w:rPr>
            </w:pPr>
            <w:r w:rsidRPr="00F71409">
              <w:rPr>
                <w:rFonts w:eastAsia="Calibri"/>
                <w:b/>
                <w:lang w:val="lt-LT"/>
              </w:rPr>
              <w:t>Pasieki</w:t>
            </w:r>
            <w:r w:rsidR="000C025B" w:rsidRPr="00F71409">
              <w:rPr>
                <w:rFonts w:eastAsia="Calibri"/>
                <w:b/>
                <w:lang w:val="lt-LT"/>
              </w:rPr>
              <w:t>--</w:t>
            </w:r>
            <w:proofErr w:type="spellStart"/>
            <w:r w:rsidRPr="00F71409">
              <w:rPr>
                <w:rFonts w:eastAsia="Calibri"/>
                <w:b/>
                <w:lang w:val="lt-LT"/>
              </w:rPr>
              <w:t>mų</w:t>
            </w:r>
            <w:proofErr w:type="spellEnd"/>
            <w:r w:rsidRPr="00F71409">
              <w:rPr>
                <w:rFonts w:eastAsia="Calibri"/>
                <w:b/>
                <w:lang w:val="lt-LT"/>
              </w:rPr>
              <w:t xml:space="preserve"> sritys</w:t>
            </w:r>
          </w:p>
        </w:tc>
      </w:tr>
      <w:tr w:rsidR="007952B7" w:rsidRPr="00F71409" w:rsidTr="000C025B">
        <w:trPr>
          <w:gridAfter w:val="1"/>
          <w:wAfter w:w="3827" w:type="dxa"/>
          <w:trHeight w:val="620"/>
        </w:trPr>
        <w:tc>
          <w:tcPr>
            <w:tcW w:w="15884" w:type="dxa"/>
            <w:gridSpan w:val="12"/>
            <w:shd w:val="clear" w:color="auto" w:fill="79C9FF"/>
            <w:vAlign w:val="center"/>
          </w:tcPr>
          <w:p w:rsidR="007952B7" w:rsidRPr="00F71409" w:rsidRDefault="007952B7" w:rsidP="007952B7">
            <w:pPr>
              <w:pStyle w:val="ListParagraph"/>
              <w:numPr>
                <w:ilvl w:val="3"/>
                <w:numId w:val="4"/>
              </w:numPr>
              <w:ind w:left="-110"/>
              <w:jc w:val="center"/>
              <w:rPr>
                <w:rFonts w:ascii="Times New Roman" w:eastAsia="Calibri" w:hAnsi="Times New Roman" w:cs="Times New Roman"/>
                <w:b/>
                <w:sz w:val="24"/>
                <w:szCs w:val="24"/>
                <w:lang w:val="lt-LT"/>
              </w:rPr>
            </w:pPr>
            <w:r w:rsidRPr="00F71409">
              <w:rPr>
                <w:rFonts w:ascii="Times New Roman" w:eastAsia="Calibri" w:hAnsi="Times New Roman" w:cs="Times New Roman"/>
                <w:b/>
                <w:sz w:val="24"/>
                <w:szCs w:val="24"/>
                <w:lang w:val="lt-LT"/>
              </w:rPr>
              <w:t>Medžiagos sandara</w:t>
            </w:r>
          </w:p>
        </w:tc>
      </w:tr>
      <w:tr w:rsidR="007952B7" w:rsidRPr="00F71409" w:rsidTr="000C025B">
        <w:trPr>
          <w:gridAfter w:val="2"/>
          <w:wAfter w:w="3835" w:type="dxa"/>
        </w:trPr>
        <w:tc>
          <w:tcPr>
            <w:tcW w:w="1135" w:type="dxa"/>
            <w:vMerge w:val="restart"/>
          </w:tcPr>
          <w:p w:rsidR="007952B7" w:rsidRPr="00F71409" w:rsidRDefault="007952B7" w:rsidP="00244648">
            <w:pPr>
              <w:spacing w:line="360" w:lineRule="auto"/>
              <w:ind w:left="0" w:hanging="2"/>
              <w:rPr>
                <w:rFonts w:cs="Times New Roman"/>
                <w:lang w:val="lt-LT"/>
              </w:rPr>
            </w:pPr>
            <w:r w:rsidRPr="00F71409">
              <w:rPr>
                <w:rFonts w:cs="Times New Roman"/>
                <w:lang w:val="lt-LT"/>
              </w:rPr>
              <w:t>Rugsėjis</w:t>
            </w:r>
          </w:p>
        </w:tc>
        <w:tc>
          <w:tcPr>
            <w:tcW w:w="1134"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1 savaitė</w:t>
            </w: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1</w:t>
            </w:r>
          </w:p>
        </w:tc>
        <w:tc>
          <w:tcPr>
            <w:tcW w:w="2835" w:type="dxa"/>
          </w:tcPr>
          <w:p w:rsidR="007952B7" w:rsidRPr="00F71409" w:rsidRDefault="007952B7" w:rsidP="00E0220E">
            <w:pPr>
              <w:pStyle w:val="ListParagraph"/>
              <w:numPr>
                <w:ilvl w:val="1"/>
                <w:numId w:val="10"/>
              </w:numPr>
              <w:spacing w:line="360" w:lineRule="auto"/>
              <w:rPr>
                <w:rFonts w:ascii="Times New Roman" w:hAnsi="Times New Roman" w:cs="Times New Roman"/>
                <w:sz w:val="24"/>
                <w:szCs w:val="24"/>
                <w:lang w:val="lt-LT"/>
              </w:rPr>
            </w:pPr>
            <w:r w:rsidRPr="00F71409">
              <w:rPr>
                <w:rFonts w:ascii="Times New Roman" w:hAnsi="Times New Roman" w:cs="Times New Roman"/>
                <w:sz w:val="24"/>
                <w:szCs w:val="24"/>
                <w:lang w:val="lt-LT"/>
              </w:rPr>
              <w:t>Atomo modelio raida</w:t>
            </w:r>
          </w:p>
        </w:tc>
        <w:tc>
          <w:tcPr>
            <w:tcW w:w="1417" w:type="dxa"/>
          </w:tcPr>
          <w:p w:rsidR="007952B7" w:rsidRPr="00F71409" w:rsidRDefault="007952B7" w:rsidP="00244648">
            <w:pPr>
              <w:spacing w:line="360" w:lineRule="auto"/>
              <w:ind w:left="0" w:hanging="2"/>
              <w:rPr>
                <w:rFonts w:cs="Times New Roman"/>
                <w:lang w:val="lt-LT"/>
              </w:rPr>
            </w:pPr>
          </w:p>
        </w:tc>
        <w:tc>
          <w:tcPr>
            <w:tcW w:w="4394" w:type="dxa"/>
          </w:tcPr>
          <w:p w:rsidR="007952B7" w:rsidRPr="00F71409" w:rsidRDefault="007952B7" w:rsidP="00E0220E">
            <w:pPr>
              <w:spacing w:line="360" w:lineRule="auto"/>
              <w:ind w:left="0" w:hanging="2"/>
              <w:rPr>
                <w:rFonts w:cs="Times New Roman"/>
                <w:lang w:val="lt-LT"/>
              </w:rPr>
            </w:pPr>
            <w:r w:rsidRPr="00F71409">
              <w:rPr>
                <w:rFonts w:cs="Times New Roman"/>
                <w:shd w:val="clear" w:color="auto" w:fill="FFFFFF"/>
                <w:lang w:val="lt-LT"/>
              </w:rPr>
              <w:t>Nagrinėjama atomo modelio raida, aptariamas Rezerfordo bandymas.</w:t>
            </w:r>
          </w:p>
        </w:tc>
        <w:tc>
          <w:tcPr>
            <w:tcW w:w="1417" w:type="dxa"/>
          </w:tcPr>
          <w:p w:rsidR="007952B7" w:rsidRPr="00F71409" w:rsidRDefault="007952B7" w:rsidP="00E0220E">
            <w:pPr>
              <w:spacing w:line="360" w:lineRule="auto"/>
              <w:ind w:left="0" w:hanging="2"/>
              <w:rPr>
                <w:rFonts w:cs="Times New Roman"/>
                <w:shd w:val="clear" w:color="auto" w:fill="FFFFFF"/>
                <w:lang w:val="lt-LT"/>
              </w:rPr>
            </w:pPr>
          </w:p>
        </w:tc>
        <w:tc>
          <w:tcPr>
            <w:tcW w:w="1276" w:type="dxa"/>
            <w:gridSpan w:val="2"/>
            <w:vMerge w:val="restart"/>
          </w:tcPr>
          <w:p w:rsidR="007952B7" w:rsidRPr="00F71409" w:rsidRDefault="007952B7" w:rsidP="00E0220E">
            <w:pPr>
              <w:spacing w:line="360" w:lineRule="auto"/>
              <w:ind w:left="0" w:hanging="2"/>
              <w:rPr>
                <w:shd w:val="clear" w:color="auto" w:fill="FFFFFF"/>
                <w:lang w:val="lt-LT"/>
              </w:rPr>
            </w:pPr>
            <w:r w:rsidRPr="00F71409">
              <w:rPr>
                <w:shd w:val="clear" w:color="auto" w:fill="FFFFFF"/>
                <w:lang w:val="lt-LT"/>
              </w:rPr>
              <w:t>K5, K3, K1</w:t>
            </w:r>
          </w:p>
        </w:tc>
        <w:tc>
          <w:tcPr>
            <w:tcW w:w="992" w:type="dxa"/>
            <w:gridSpan w:val="2"/>
            <w:vMerge w:val="restart"/>
          </w:tcPr>
          <w:p w:rsidR="007952B7" w:rsidRPr="00F71409" w:rsidRDefault="007952B7" w:rsidP="00E0220E">
            <w:pPr>
              <w:spacing w:line="360" w:lineRule="auto"/>
              <w:ind w:left="0" w:hanging="2"/>
              <w:rPr>
                <w:shd w:val="clear" w:color="auto" w:fill="FFFFFF"/>
                <w:lang w:val="lt-LT"/>
              </w:rPr>
            </w:pPr>
            <w:r w:rsidRPr="00F71409">
              <w:rPr>
                <w:shd w:val="clear" w:color="auto" w:fill="FFFFFF"/>
                <w:lang w:val="lt-LT"/>
              </w:rPr>
              <w:t xml:space="preserve">A, B, </w:t>
            </w:r>
            <w:r w:rsidR="00D01470" w:rsidRPr="00F71409">
              <w:rPr>
                <w:shd w:val="clear" w:color="auto" w:fill="FFFFFF"/>
                <w:lang w:val="lt-LT"/>
              </w:rPr>
              <w:t xml:space="preserve">C, </w:t>
            </w:r>
            <w:r w:rsidRPr="00F71409">
              <w:rPr>
                <w:shd w:val="clear" w:color="auto" w:fill="FFFFFF"/>
                <w:lang w:val="lt-LT"/>
              </w:rPr>
              <w:t>D</w:t>
            </w: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2</w:t>
            </w:r>
          </w:p>
        </w:tc>
        <w:tc>
          <w:tcPr>
            <w:tcW w:w="2835" w:type="dxa"/>
          </w:tcPr>
          <w:p w:rsidR="007952B7" w:rsidRPr="00F71409" w:rsidRDefault="007952B7" w:rsidP="00E0220E">
            <w:pPr>
              <w:pStyle w:val="ListParagraph"/>
              <w:numPr>
                <w:ilvl w:val="1"/>
                <w:numId w:val="10"/>
              </w:numPr>
              <w:spacing w:line="360" w:lineRule="auto"/>
              <w:rPr>
                <w:rFonts w:ascii="Times New Roman" w:hAnsi="Times New Roman" w:cs="Times New Roman"/>
                <w:sz w:val="24"/>
                <w:szCs w:val="24"/>
                <w:lang w:val="lt-LT"/>
              </w:rPr>
            </w:pPr>
            <w:r w:rsidRPr="00F71409">
              <w:rPr>
                <w:rFonts w:ascii="Times New Roman" w:hAnsi="Times New Roman" w:cs="Times New Roman"/>
                <w:sz w:val="24"/>
                <w:szCs w:val="24"/>
                <w:lang w:val="lt-LT"/>
              </w:rPr>
              <w:t>Atomo sandara</w:t>
            </w:r>
          </w:p>
        </w:tc>
        <w:tc>
          <w:tcPr>
            <w:tcW w:w="1417" w:type="dxa"/>
          </w:tcPr>
          <w:p w:rsidR="007952B7" w:rsidRPr="00F71409" w:rsidRDefault="007952B7" w:rsidP="00244648">
            <w:pPr>
              <w:spacing w:line="360" w:lineRule="auto"/>
              <w:ind w:left="0" w:hanging="2"/>
              <w:rPr>
                <w:rFonts w:cs="Times New Roman"/>
                <w:lang w:val="lt-LT"/>
              </w:rPr>
            </w:pPr>
          </w:p>
        </w:tc>
        <w:tc>
          <w:tcPr>
            <w:tcW w:w="4394" w:type="dxa"/>
          </w:tcPr>
          <w:p w:rsidR="007952B7" w:rsidRPr="00F71409" w:rsidRDefault="007952B7" w:rsidP="00E0220E">
            <w:pPr>
              <w:spacing w:line="360" w:lineRule="auto"/>
              <w:ind w:left="0" w:hanging="2"/>
              <w:rPr>
                <w:rFonts w:cs="Times New Roman"/>
                <w:shd w:val="clear" w:color="auto" w:fill="FFFFFF"/>
                <w:lang w:val="lt-LT"/>
              </w:rPr>
            </w:pPr>
            <w:r w:rsidRPr="00F71409">
              <w:rPr>
                <w:rFonts w:cs="Times New Roman"/>
                <w:shd w:val="clear" w:color="auto" w:fill="FFFFFF"/>
                <w:lang w:val="lt-LT"/>
              </w:rPr>
              <w:t xml:space="preserve">Nagrinėjamas atomo modelis – branduolys (protonas, neutronas) ir elektronai, skriejantys aplink branduolį, stebint judėjimą apskritimu vertikalioje plokštumoje aiškinamasi, kodėl elektronai nenukrenta ant branduolio, aptariamas elementarus (elektrono, protono) krūvis, krūvio matavimo vienetas − </w:t>
            </w:r>
            <w:proofErr w:type="spellStart"/>
            <w:r w:rsidRPr="00F71409">
              <w:rPr>
                <w:rFonts w:cs="Times New Roman"/>
                <w:shd w:val="clear" w:color="auto" w:fill="FFFFFF"/>
                <w:lang w:val="lt-LT"/>
              </w:rPr>
              <w:t>kulonas</w:t>
            </w:r>
            <w:proofErr w:type="spellEnd"/>
            <w:r w:rsidRPr="00F71409">
              <w:rPr>
                <w:rFonts w:cs="Times New Roman"/>
                <w:shd w:val="clear" w:color="auto" w:fill="FFFFFF"/>
                <w:lang w:val="lt-LT"/>
              </w:rPr>
              <w:t>.</w:t>
            </w:r>
          </w:p>
        </w:tc>
        <w:tc>
          <w:tcPr>
            <w:tcW w:w="1417" w:type="dxa"/>
          </w:tcPr>
          <w:p w:rsidR="007952B7" w:rsidRPr="00F71409" w:rsidRDefault="007952B7" w:rsidP="00E0220E">
            <w:pPr>
              <w:spacing w:line="360" w:lineRule="auto"/>
              <w:ind w:left="0" w:hanging="2"/>
              <w:rPr>
                <w:rFonts w:cs="Times New Roman"/>
                <w:shd w:val="clear" w:color="auto" w:fill="FFFFFF"/>
                <w:lang w:val="lt-LT"/>
              </w:rPr>
            </w:pPr>
          </w:p>
        </w:tc>
        <w:tc>
          <w:tcPr>
            <w:tcW w:w="1276" w:type="dxa"/>
            <w:gridSpan w:val="2"/>
            <w:vMerge/>
          </w:tcPr>
          <w:p w:rsidR="007952B7" w:rsidRPr="00F71409" w:rsidRDefault="007952B7" w:rsidP="00E0220E">
            <w:pPr>
              <w:spacing w:line="360" w:lineRule="auto"/>
              <w:ind w:left="0" w:hanging="2"/>
              <w:rPr>
                <w:shd w:val="clear" w:color="auto" w:fill="FFFFFF"/>
                <w:lang w:val="lt-LT"/>
              </w:rPr>
            </w:pPr>
          </w:p>
        </w:tc>
        <w:tc>
          <w:tcPr>
            <w:tcW w:w="992" w:type="dxa"/>
            <w:gridSpan w:val="2"/>
            <w:vMerge/>
          </w:tcPr>
          <w:p w:rsidR="007952B7" w:rsidRPr="00F71409" w:rsidRDefault="007952B7" w:rsidP="00E0220E">
            <w:pPr>
              <w:spacing w:line="360" w:lineRule="auto"/>
              <w:ind w:left="0" w:hanging="2"/>
              <w:rPr>
                <w:shd w:val="clear" w:color="auto" w:fill="FFFFFF"/>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2 savaitė</w:t>
            </w:r>
          </w:p>
        </w:tc>
        <w:tc>
          <w:tcPr>
            <w:tcW w:w="1276" w:type="dxa"/>
          </w:tcPr>
          <w:p w:rsidR="007952B7" w:rsidRPr="00F71409" w:rsidRDefault="007952B7" w:rsidP="008E51F1">
            <w:pPr>
              <w:spacing w:line="360" w:lineRule="auto"/>
              <w:ind w:left="0" w:hanging="2"/>
              <w:jc w:val="center"/>
              <w:rPr>
                <w:rFonts w:cs="Times New Roman"/>
                <w:lang w:val="lt-LT"/>
              </w:rPr>
            </w:pPr>
            <w:r w:rsidRPr="00F71409">
              <w:rPr>
                <w:rFonts w:cs="Times New Roman"/>
                <w:lang w:val="lt-LT"/>
              </w:rPr>
              <w:t>3</w:t>
            </w:r>
          </w:p>
        </w:tc>
        <w:tc>
          <w:tcPr>
            <w:tcW w:w="2835" w:type="dxa"/>
          </w:tcPr>
          <w:p w:rsidR="007952B7" w:rsidRPr="00F71409" w:rsidRDefault="007952B7" w:rsidP="00E0220E">
            <w:pPr>
              <w:pStyle w:val="ListParagraph"/>
              <w:numPr>
                <w:ilvl w:val="1"/>
                <w:numId w:val="10"/>
              </w:numPr>
              <w:spacing w:line="360" w:lineRule="auto"/>
              <w:rPr>
                <w:rFonts w:ascii="Times New Roman" w:hAnsi="Times New Roman" w:cs="Times New Roman"/>
                <w:sz w:val="24"/>
                <w:szCs w:val="24"/>
                <w:lang w:val="lt-LT"/>
              </w:rPr>
            </w:pPr>
            <w:r w:rsidRPr="00F71409">
              <w:rPr>
                <w:rFonts w:ascii="Times New Roman" w:hAnsi="Times New Roman" w:cs="Times New Roman"/>
                <w:sz w:val="24"/>
                <w:szCs w:val="24"/>
                <w:lang w:val="lt-LT"/>
              </w:rPr>
              <w:t>Jonai. Izotopai</w:t>
            </w:r>
          </w:p>
        </w:tc>
        <w:tc>
          <w:tcPr>
            <w:tcW w:w="1417" w:type="dxa"/>
          </w:tcPr>
          <w:p w:rsidR="007952B7" w:rsidRPr="00F71409" w:rsidRDefault="007952B7" w:rsidP="00244648">
            <w:pPr>
              <w:spacing w:line="360" w:lineRule="auto"/>
              <w:ind w:left="0" w:hanging="2"/>
              <w:rPr>
                <w:rFonts w:cs="Times New Roman"/>
                <w:lang w:val="lt-LT"/>
              </w:rPr>
            </w:pPr>
          </w:p>
        </w:tc>
        <w:tc>
          <w:tcPr>
            <w:tcW w:w="4394" w:type="dxa"/>
          </w:tcPr>
          <w:p w:rsidR="007952B7" w:rsidRPr="00F71409" w:rsidRDefault="007952B7" w:rsidP="00E0220E">
            <w:pPr>
              <w:spacing w:line="360" w:lineRule="auto"/>
              <w:ind w:left="0" w:hanging="2"/>
              <w:rPr>
                <w:rFonts w:cs="Times New Roman"/>
                <w:lang w:val="lt-LT"/>
              </w:rPr>
            </w:pPr>
            <w:r w:rsidRPr="00F71409">
              <w:rPr>
                <w:rFonts w:cs="Times New Roman"/>
                <w:shd w:val="clear" w:color="auto" w:fill="FFFFFF"/>
                <w:lang w:val="lt-LT"/>
              </w:rPr>
              <w:t xml:space="preserve">Nagrinėjama, kad atomai gali netekti arba papildomai prisijungti elektronų ir virsti </w:t>
            </w:r>
            <w:proofErr w:type="spellStart"/>
            <w:r w:rsidRPr="00F71409">
              <w:rPr>
                <w:rFonts w:cs="Times New Roman"/>
                <w:shd w:val="clear" w:color="auto" w:fill="FFFFFF"/>
                <w:lang w:val="lt-LT"/>
              </w:rPr>
              <w:t>elektringomis</w:t>
            </w:r>
            <w:proofErr w:type="spellEnd"/>
            <w:r w:rsidRPr="00F71409">
              <w:rPr>
                <w:rFonts w:cs="Times New Roman"/>
                <w:shd w:val="clear" w:color="auto" w:fill="FFFFFF"/>
                <w:lang w:val="lt-LT"/>
              </w:rPr>
              <w:t xml:space="preserve"> dalelėmis − jonais, apibūdinami teigiamieji, neigiamieji jonai, aptariamas jonizavimas šviesa ir šiluma.</w:t>
            </w:r>
          </w:p>
        </w:tc>
        <w:tc>
          <w:tcPr>
            <w:tcW w:w="1417" w:type="dxa"/>
          </w:tcPr>
          <w:p w:rsidR="007952B7" w:rsidRPr="00F71409" w:rsidRDefault="007952B7" w:rsidP="00E0220E">
            <w:pPr>
              <w:spacing w:line="360" w:lineRule="auto"/>
              <w:ind w:left="0" w:hanging="2"/>
              <w:rPr>
                <w:rFonts w:cs="Times New Roman"/>
                <w:shd w:val="clear" w:color="auto" w:fill="FFFFFF"/>
                <w:lang w:val="lt-LT"/>
              </w:rPr>
            </w:pPr>
          </w:p>
        </w:tc>
        <w:tc>
          <w:tcPr>
            <w:tcW w:w="1276" w:type="dxa"/>
            <w:gridSpan w:val="2"/>
            <w:vMerge/>
          </w:tcPr>
          <w:p w:rsidR="007952B7" w:rsidRPr="00F71409" w:rsidRDefault="007952B7" w:rsidP="00E0220E">
            <w:pPr>
              <w:spacing w:line="360" w:lineRule="auto"/>
              <w:ind w:left="0" w:hanging="2"/>
              <w:rPr>
                <w:shd w:val="clear" w:color="auto" w:fill="FFFFFF"/>
                <w:lang w:val="lt-LT"/>
              </w:rPr>
            </w:pPr>
          </w:p>
        </w:tc>
        <w:tc>
          <w:tcPr>
            <w:tcW w:w="992" w:type="dxa"/>
            <w:gridSpan w:val="2"/>
            <w:vMerge/>
          </w:tcPr>
          <w:p w:rsidR="007952B7" w:rsidRPr="00F71409" w:rsidRDefault="007952B7" w:rsidP="00E0220E">
            <w:pPr>
              <w:spacing w:line="360" w:lineRule="auto"/>
              <w:ind w:left="0" w:hanging="2"/>
              <w:rPr>
                <w:shd w:val="clear" w:color="auto" w:fill="FFFFFF"/>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p>
        </w:tc>
        <w:tc>
          <w:tcPr>
            <w:tcW w:w="1276" w:type="dxa"/>
          </w:tcPr>
          <w:p w:rsidR="007952B7" w:rsidRPr="00F71409" w:rsidRDefault="007952B7" w:rsidP="008E51F1">
            <w:pPr>
              <w:spacing w:line="360" w:lineRule="auto"/>
              <w:ind w:left="0" w:hanging="2"/>
              <w:jc w:val="center"/>
              <w:rPr>
                <w:rFonts w:cs="Times New Roman"/>
                <w:lang w:val="lt-LT"/>
              </w:rPr>
            </w:pPr>
            <w:r w:rsidRPr="00F71409">
              <w:rPr>
                <w:rFonts w:cs="Times New Roman"/>
                <w:lang w:val="lt-LT"/>
              </w:rPr>
              <w:t>4</w:t>
            </w:r>
          </w:p>
        </w:tc>
        <w:tc>
          <w:tcPr>
            <w:tcW w:w="2835" w:type="dxa"/>
          </w:tcPr>
          <w:p w:rsidR="007952B7" w:rsidRPr="00F71409" w:rsidRDefault="007952B7" w:rsidP="004F77B9">
            <w:pPr>
              <w:pStyle w:val="ListParagraph"/>
              <w:spacing w:line="360" w:lineRule="auto"/>
              <w:ind w:left="358"/>
              <w:rPr>
                <w:rFonts w:ascii="Times New Roman" w:hAnsi="Times New Roman" w:cs="Times New Roman"/>
                <w:sz w:val="24"/>
                <w:szCs w:val="24"/>
                <w:lang w:val="lt-LT"/>
              </w:rPr>
            </w:pPr>
            <w:r w:rsidRPr="00F71409">
              <w:rPr>
                <w:rFonts w:ascii="Times New Roman" w:hAnsi="Times New Roman" w:cs="Times New Roman"/>
                <w:sz w:val="24"/>
                <w:szCs w:val="24"/>
                <w:lang w:val="lt-LT"/>
              </w:rPr>
              <w:t>Integruota pamoka</w:t>
            </w:r>
          </w:p>
        </w:tc>
        <w:tc>
          <w:tcPr>
            <w:tcW w:w="1417" w:type="dxa"/>
          </w:tcPr>
          <w:p w:rsidR="007952B7" w:rsidRPr="00F71409" w:rsidRDefault="007952B7" w:rsidP="00244648">
            <w:pPr>
              <w:spacing w:line="360" w:lineRule="auto"/>
              <w:ind w:left="0" w:hanging="2"/>
              <w:rPr>
                <w:rFonts w:cs="Times New Roman"/>
                <w:lang w:val="lt-LT"/>
              </w:rPr>
            </w:pPr>
          </w:p>
        </w:tc>
        <w:tc>
          <w:tcPr>
            <w:tcW w:w="4394" w:type="dxa"/>
          </w:tcPr>
          <w:p w:rsidR="007952B7" w:rsidRPr="00F71409" w:rsidRDefault="007952B7" w:rsidP="00E0220E">
            <w:pPr>
              <w:spacing w:line="360" w:lineRule="auto"/>
              <w:ind w:left="0" w:hanging="2"/>
              <w:rPr>
                <w:rFonts w:cs="Times New Roman"/>
                <w:shd w:val="clear" w:color="auto" w:fill="FFFFFF"/>
                <w:lang w:val="lt-LT"/>
              </w:rPr>
            </w:pPr>
            <w:r w:rsidRPr="00F71409">
              <w:rPr>
                <w:rFonts w:cs="Times New Roman"/>
                <w:lang w:val="lt-LT"/>
              </w:rPr>
              <w:t>Atliekamas virtualus laboratorinis darbas, modeliuojamas atomas.</w:t>
            </w:r>
          </w:p>
        </w:tc>
        <w:tc>
          <w:tcPr>
            <w:tcW w:w="1417" w:type="dxa"/>
          </w:tcPr>
          <w:p w:rsidR="007952B7" w:rsidRPr="00F71409" w:rsidRDefault="007952B7" w:rsidP="00E0220E">
            <w:pPr>
              <w:spacing w:line="360" w:lineRule="auto"/>
              <w:ind w:left="0" w:hanging="2"/>
              <w:rPr>
                <w:rFonts w:cs="Times New Roman"/>
                <w:lang w:val="lt-LT"/>
              </w:rPr>
            </w:pPr>
            <w:r w:rsidRPr="00F71409">
              <w:rPr>
                <w:rFonts w:cs="Times New Roman"/>
                <w:lang w:val="lt-LT"/>
              </w:rPr>
              <w:t>Integruota fizikos – chemijos pamoka.</w:t>
            </w:r>
          </w:p>
        </w:tc>
        <w:tc>
          <w:tcPr>
            <w:tcW w:w="1276" w:type="dxa"/>
            <w:gridSpan w:val="2"/>
            <w:vMerge/>
          </w:tcPr>
          <w:p w:rsidR="007952B7" w:rsidRPr="00F71409" w:rsidRDefault="007952B7" w:rsidP="00E0220E">
            <w:pPr>
              <w:spacing w:line="360" w:lineRule="auto"/>
              <w:ind w:left="0" w:hanging="2"/>
              <w:rPr>
                <w:lang w:val="lt-LT"/>
              </w:rPr>
            </w:pPr>
          </w:p>
        </w:tc>
        <w:tc>
          <w:tcPr>
            <w:tcW w:w="992" w:type="dxa"/>
            <w:gridSpan w:val="2"/>
            <w:vMerge/>
          </w:tcPr>
          <w:p w:rsidR="007952B7" w:rsidRPr="00F71409" w:rsidRDefault="007952B7" w:rsidP="00E0220E">
            <w:pPr>
              <w:spacing w:line="360" w:lineRule="auto"/>
              <w:ind w:left="0" w:hanging="2"/>
              <w:rPr>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3 savaitė</w:t>
            </w: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5</w:t>
            </w:r>
          </w:p>
        </w:tc>
        <w:tc>
          <w:tcPr>
            <w:tcW w:w="2835" w:type="dxa"/>
          </w:tcPr>
          <w:p w:rsidR="007952B7" w:rsidRPr="00F71409" w:rsidRDefault="007952B7" w:rsidP="004F77B9">
            <w:pPr>
              <w:pStyle w:val="ListParagraph"/>
              <w:spacing w:line="360" w:lineRule="auto"/>
              <w:ind w:left="316"/>
              <w:rPr>
                <w:rFonts w:ascii="Times New Roman" w:hAnsi="Times New Roman" w:cs="Times New Roman"/>
                <w:sz w:val="24"/>
                <w:szCs w:val="24"/>
                <w:lang w:val="lt-LT"/>
              </w:rPr>
            </w:pPr>
            <w:r w:rsidRPr="00F71409">
              <w:rPr>
                <w:rFonts w:ascii="Times New Roman" w:hAnsi="Times New Roman" w:cs="Times New Roman"/>
                <w:sz w:val="24"/>
                <w:szCs w:val="24"/>
                <w:lang w:val="lt-LT"/>
              </w:rPr>
              <w:t xml:space="preserve"> Kontrolinis darbas</w:t>
            </w:r>
          </w:p>
        </w:tc>
        <w:tc>
          <w:tcPr>
            <w:tcW w:w="1417" w:type="dxa"/>
          </w:tcPr>
          <w:p w:rsidR="007952B7" w:rsidRPr="00F71409" w:rsidRDefault="007952B7" w:rsidP="00244648">
            <w:pPr>
              <w:spacing w:line="360" w:lineRule="auto"/>
              <w:ind w:left="0" w:hanging="2"/>
              <w:rPr>
                <w:rFonts w:cs="Times New Roman"/>
                <w:lang w:val="lt-LT"/>
              </w:rPr>
            </w:pPr>
          </w:p>
        </w:tc>
        <w:tc>
          <w:tcPr>
            <w:tcW w:w="4394" w:type="dxa"/>
          </w:tcPr>
          <w:p w:rsidR="007952B7" w:rsidRPr="00F71409" w:rsidRDefault="007952B7" w:rsidP="00244648">
            <w:pPr>
              <w:spacing w:line="360" w:lineRule="auto"/>
              <w:ind w:left="0" w:hanging="2"/>
              <w:rPr>
                <w:rFonts w:cs="Times New Roman"/>
                <w:lang w:val="lt-LT"/>
              </w:rPr>
            </w:pPr>
          </w:p>
          <w:p w:rsidR="00D01470" w:rsidRPr="00F71409" w:rsidRDefault="00D01470" w:rsidP="00244648">
            <w:pPr>
              <w:spacing w:line="360" w:lineRule="auto"/>
              <w:ind w:left="0" w:hanging="2"/>
              <w:rPr>
                <w:rFonts w:cs="Times New Roman"/>
                <w:lang w:val="lt-LT"/>
              </w:rPr>
            </w:pPr>
          </w:p>
        </w:tc>
        <w:tc>
          <w:tcPr>
            <w:tcW w:w="1417" w:type="dxa"/>
          </w:tcPr>
          <w:p w:rsidR="007952B7" w:rsidRPr="00F71409" w:rsidRDefault="007952B7" w:rsidP="00244648">
            <w:pPr>
              <w:spacing w:line="360" w:lineRule="auto"/>
              <w:ind w:left="0" w:hanging="2"/>
              <w:rPr>
                <w:rFonts w:cs="Times New Roman"/>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1"/>
          <w:wAfter w:w="3827" w:type="dxa"/>
        </w:trPr>
        <w:tc>
          <w:tcPr>
            <w:tcW w:w="1135" w:type="dxa"/>
            <w:vMerge/>
          </w:tcPr>
          <w:p w:rsidR="007952B7" w:rsidRPr="00F71409" w:rsidRDefault="007952B7" w:rsidP="00244648">
            <w:pPr>
              <w:spacing w:line="360" w:lineRule="auto"/>
              <w:ind w:left="0" w:hanging="2"/>
              <w:rPr>
                <w:rFonts w:cs="Times New Roman"/>
                <w:lang w:val="lt-LT"/>
              </w:rPr>
            </w:pPr>
          </w:p>
        </w:tc>
        <w:tc>
          <w:tcPr>
            <w:tcW w:w="14749" w:type="dxa"/>
            <w:gridSpan w:val="11"/>
            <w:shd w:val="clear" w:color="auto" w:fill="79C9FF"/>
          </w:tcPr>
          <w:p w:rsidR="007952B7" w:rsidRPr="00F71409" w:rsidRDefault="007952B7" w:rsidP="007952B7">
            <w:pPr>
              <w:pStyle w:val="ListParagraph"/>
              <w:numPr>
                <w:ilvl w:val="0"/>
                <w:numId w:val="10"/>
              </w:numPr>
              <w:spacing w:line="360" w:lineRule="auto"/>
              <w:jc w:val="center"/>
              <w:rPr>
                <w:rFonts w:ascii="Times New Roman" w:hAnsi="Times New Roman" w:cs="Times New Roman"/>
                <w:b/>
                <w:sz w:val="24"/>
                <w:szCs w:val="24"/>
                <w:lang w:val="lt-LT"/>
              </w:rPr>
            </w:pPr>
            <w:r w:rsidRPr="00F71409">
              <w:rPr>
                <w:rFonts w:ascii="Times New Roman" w:hAnsi="Times New Roman" w:cs="Times New Roman"/>
                <w:b/>
                <w:sz w:val="24"/>
                <w:szCs w:val="24"/>
                <w:lang w:val="lt-LT"/>
              </w:rPr>
              <w:t>Radioaktyvumas</w:t>
            </w: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6</w:t>
            </w:r>
          </w:p>
        </w:tc>
        <w:tc>
          <w:tcPr>
            <w:tcW w:w="2835" w:type="dxa"/>
          </w:tcPr>
          <w:p w:rsidR="007952B7" w:rsidRPr="00F71409" w:rsidRDefault="007952B7" w:rsidP="00E0220E">
            <w:pPr>
              <w:pStyle w:val="ListParagraph"/>
              <w:numPr>
                <w:ilvl w:val="1"/>
                <w:numId w:val="10"/>
              </w:numPr>
              <w:spacing w:line="360" w:lineRule="auto"/>
              <w:ind w:left="316"/>
              <w:rPr>
                <w:rFonts w:ascii="Times New Roman" w:hAnsi="Times New Roman" w:cs="Times New Roman"/>
                <w:sz w:val="24"/>
                <w:szCs w:val="24"/>
                <w:lang w:val="lt-LT"/>
              </w:rPr>
            </w:pPr>
            <w:r w:rsidRPr="00F71409">
              <w:rPr>
                <w:rFonts w:ascii="Times New Roman" w:hAnsi="Times New Roman" w:cs="Times New Roman"/>
                <w:sz w:val="24"/>
                <w:szCs w:val="24"/>
                <w:lang w:val="lt-LT"/>
              </w:rPr>
              <w:t xml:space="preserve"> Radioaktyvumas ir jo atradimas</w:t>
            </w:r>
          </w:p>
        </w:tc>
        <w:tc>
          <w:tcPr>
            <w:tcW w:w="1417" w:type="dxa"/>
          </w:tcPr>
          <w:p w:rsidR="007952B7" w:rsidRPr="00F71409" w:rsidRDefault="007952B7" w:rsidP="00244648">
            <w:pPr>
              <w:spacing w:line="360" w:lineRule="auto"/>
              <w:ind w:left="0" w:hanging="2"/>
              <w:rPr>
                <w:rFonts w:cs="Times New Roman"/>
                <w:lang w:val="lt-LT"/>
              </w:rPr>
            </w:pPr>
            <w:r w:rsidRPr="00F71409">
              <w:rPr>
                <w:rFonts w:cs="Times New Roman"/>
                <w:lang w:val="lt-LT"/>
              </w:rPr>
              <w:t>Papildomos pamokos projektams.</w:t>
            </w:r>
          </w:p>
        </w:tc>
        <w:tc>
          <w:tcPr>
            <w:tcW w:w="4394" w:type="dxa"/>
          </w:tcPr>
          <w:p w:rsidR="007952B7" w:rsidRPr="00F71409" w:rsidRDefault="007952B7" w:rsidP="00244648">
            <w:pPr>
              <w:spacing w:line="360" w:lineRule="auto"/>
              <w:ind w:left="0" w:hanging="2"/>
              <w:rPr>
                <w:rFonts w:cs="Times New Roman"/>
                <w:lang w:val="lt-LT"/>
              </w:rPr>
            </w:pPr>
            <w:r w:rsidRPr="00F71409">
              <w:rPr>
                <w:rFonts w:cs="Times New Roman"/>
                <w:shd w:val="clear" w:color="auto" w:fill="FFFFFF"/>
                <w:lang w:val="lt-LT"/>
              </w:rPr>
              <w:t xml:space="preserve">Aptariama radioaktyvumo atradimo istorija, A. </w:t>
            </w:r>
            <w:proofErr w:type="spellStart"/>
            <w:r w:rsidRPr="00F71409">
              <w:rPr>
                <w:rFonts w:cs="Times New Roman"/>
                <w:shd w:val="clear" w:color="auto" w:fill="FFFFFF"/>
                <w:lang w:val="lt-LT"/>
              </w:rPr>
              <w:t>Bekerelio</w:t>
            </w:r>
            <w:proofErr w:type="spellEnd"/>
            <w:r w:rsidRPr="00F71409">
              <w:rPr>
                <w:rFonts w:cs="Times New Roman"/>
                <w:shd w:val="clear" w:color="auto" w:fill="FFFFFF"/>
                <w:lang w:val="lt-LT"/>
              </w:rPr>
              <w:t xml:space="preserve"> (angl. k. A. H. </w:t>
            </w:r>
            <w:proofErr w:type="spellStart"/>
            <w:r w:rsidRPr="00F71409">
              <w:rPr>
                <w:rFonts w:cs="Times New Roman"/>
                <w:shd w:val="clear" w:color="auto" w:fill="FFFFFF"/>
                <w:lang w:val="lt-LT"/>
              </w:rPr>
              <w:t>Becquerel</w:t>
            </w:r>
            <w:proofErr w:type="spellEnd"/>
            <w:r w:rsidRPr="00F71409">
              <w:rPr>
                <w:rFonts w:cs="Times New Roman"/>
                <w:shd w:val="clear" w:color="auto" w:fill="FFFFFF"/>
                <w:lang w:val="lt-LT"/>
              </w:rPr>
              <w:t>), E. Rezerfordo (angl. k. E. </w:t>
            </w:r>
            <w:proofErr w:type="spellStart"/>
            <w:r w:rsidRPr="00F71409">
              <w:rPr>
                <w:rFonts w:cs="Times New Roman"/>
                <w:shd w:val="clear" w:color="auto" w:fill="FFFFFF"/>
                <w:lang w:val="lt-LT"/>
              </w:rPr>
              <w:t>Rutherford</w:t>
            </w:r>
            <w:proofErr w:type="spellEnd"/>
            <w:r w:rsidRPr="00F71409">
              <w:rPr>
                <w:rFonts w:cs="Times New Roman"/>
                <w:shd w:val="clear" w:color="auto" w:fill="FFFFFF"/>
                <w:lang w:val="lt-LT"/>
              </w:rPr>
              <w:t xml:space="preserve">), M. </w:t>
            </w:r>
            <w:proofErr w:type="spellStart"/>
            <w:r w:rsidRPr="00F71409">
              <w:rPr>
                <w:rFonts w:cs="Times New Roman"/>
                <w:shd w:val="clear" w:color="auto" w:fill="FFFFFF"/>
                <w:lang w:val="lt-LT"/>
              </w:rPr>
              <w:t>Sklodovskos</w:t>
            </w:r>
            <w:proofErr w:type="spellEnd"/>
            <w:r w:rsidRPr="00F71409">
              <w:rPr>
                <w:rFonts w:cs="Times New Roman"/>
                <w:shd w:val="clear" w:color="auto" w:fill="FFFFFF"/>
                <w:lang w:val="lt-LT"/>
              </w:rPr>
              <w:t>-Kiuri (angl. k. M. </w:t>
            </w:r>
            <w:proofErr w:type="spellStart"/>
            <w:r w:rsidRPr="00F71409">
              <w:rPr>
                <w:rFonts w:cs="Times New Roman"/>
                <w:shd w:val="clear" w:color="auto" w:fill="FFFFFF"/>
                <w:lang w:val="lt-LT"/>
              </w:rPr>
              <w:t>Curie</w:t>
            </w:r>
            <w:proofErr w:type="spellEnd"/>
            <w:r w:rsidRPr="00F71409">
              <w:rPr>
                <w:rFonts w:cs="Times New Roman"/>
                <w:shd w:val="clear" w:color="auto" w:fill="FFFFFF"/>
                <w:lang w:val="lt-LT"/>
              </w:rPr>
              <w:t>) darbai. </w:t>
            </w:r>
          </w:p>
        </w:tc>
        <w:tc>
          <w:tcPr>
            <w:tcW w:w="1417" w:type="dxa"/>
          </w:tcPr>
          <w:p w:rsidR="007952B7" w:rsidRPr="00F71409" w:rsidRDefault="007952B7" w:rsidP="00244648">
            <w:pPr>
              <w:spacing w:line="360" w:lineRule="auto"/>
              <w:ind w:left="0" w:hanging="2"/>
              <w:rPr>
                <w:rFonts w:cs="Times New Roman"/>
                <w:lang w:val="lt-LT"/>
              </w:rPr>
            </w:pPr>
          </w:p>
        </w:tc>
        <w:tc>
          <w:tcPr>
            <w:tcW w:w="1276" w:type="dxa"/>
            <w:gridSpan w:val="2"/>
            <w:vMerge w:val="restart"/>
          </w:tcPr>
          <w:p w:rsidR="007952B7" w:rsidRPr="00F71409" w:rsidRDefault="00D01470" w:rsidP="00244648">
            <w:pPr>
              <w:spacing w:line="360" w:lineRule="auto"/>
              <w:ind w:left="0" w:hanging="2"/>
              <w:rPr>
                <w:lang w:val="lt-LT"/>
              </w:rPr>
            </w:pPr>
            <w:r w:rsidRPr="00F71409">
              <w:rPr>
                <w:lang w:val="lt-LT"/>
              </w:rPr>
              <w:t>K5, K3, K7</w:t>
            </w:r>
          </w:p>
        </w:tc>
        <w:tc>
          <w:tcPr>
            <w:tcW w:w="992" w:type="dxa"/>
            <w:gridSpan w:val="2"/>
            <w:vMerge w:val="restart"/>
          </w:tcPr>
          <w:p w:rsidR="007952B7" w:rsidRPr="00F71409" w:rsidRDefault="00D01470" w:rsidP="00244648">
            <w:pPr>
              <w:spacing w:line="360" w:lineRule="auto"/>
              <w:ind w:left="0" w:hanging="2"/>
              <w:rPr>
                <w:lang w:val="lt-LT"/>
              </w:rPr>
            </w:pPr>
            <w:r w:rsidRPr="00F71409">
              <w:rPr>
                <w:lang w:val="lt-LT"/>
              </w:rPr>
              <w:t>A, B, D, E</w:t>
            </w: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5237D4">
            <w:pPr>
              <w:spacing w:line="360" w:lineRule="auto"/>
              <w:ind w:left="0" w:hanging="2"/>
              <w:rPr>
                <w:lang w:val="lt-LT"/>
              </w:rPr>
            </w:pPr>
            <w:r w:rsidRPr="00F71409">
              <w:rPr>
                <w:lang w:val="lt-LT"/>
              </w:rPr>
              <w:t>4 savaitė</w:t>
            </w: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7</w:t>
            </w:r>
          </w:p>
        </w:tc>
        <w:tc>
          <w:tcPr>
            <w:tcW w:w="2835" w:type="dxa"/>
          </w:tcPr>
          <w:p w:rsidR="007952B7" w:rsidRPr="00F71409" w:rsidRDefault="007952B7" w:rsidP="005237D4">
            <w:pPr>
              <w:spacing w:line="360" w:lineRule="auto"/>
              <w:ind w:leftChars="0" w:left="-2" w:firstLineChars="0" w:firstLine="0"/>
              <w:rPr>
                <w:rFonts w:cs="Times New Roman"/>
                <w:lang w:val="lt-LT"/>
              </w:rPr>
            </w:pPr>
            <w:r w:rsidRPr="00F71409">
              <w:rPr>
                <w:rFonts w:cs="Times New Roman"/>
                <w:lang w:val="lt-LT"/>
              </w:rPr>
              <w:t>2.1. Alfa, beta, gama spinduliuotė</w:t>
            </w:r>
          </w:p>
        </w:tc>
        <w:tc>
          <w:tcPr>
            <w:tcW w:w="1417" w:type="dxa"/>
          </w:tcPr>
          <w:p w:rsidR="007952B7" w:rsidRPr="00F71409" w:rsidRDefault="007952B7" w:rsidP="00244648">
            <w:pPr>
              <w:spacing w:line="360" w:lineRule="auto"/>
              <w:ind w:left="0" w:hanging="2"/>
              <w:rPr>
                <w:rFonts w:cs="Times New Roman"/>
                <w:lang w:val="lt-LT"/>
              </w:rPr>
            </w:pPr>
          </w:p>
        </w:tc>
        <w:tc>
          <w:tcPr>
            <w:tcW w:w="4394" w:type="dxa"/>
            <w:vMerge w:val="restart"/>
          </w:tcPr>
          <w:p w:rsidR="007952B7" w:rsidRPr="00F71409" w:rsidRDefault="007952B7" w:rsidP="00F2483F">
            <w:pPr>
              <w:spacing w:line="360" w:lineRule="auto"/>
              <w:ind w:left="0" w:hanging="2"/>
              <w:rPr>
                <w:rFonts w:cs="Times New Roman"/>
                <w:lang w:val="lt-LT"/>
              </w:rPr>
            </w:pPr>
            <w:r w:rsidRPr="00F71409">
              <w:rPr>
                <w:rFonts w:cs="Times New Roman"/>
                <w:shd w:val="clear" w:color="auto" w:fill="FFFFFF"/>
                <w:lang w:val="lt-LT"/>
              </w:rPr>
              <w:t> Aptariamas radioaktyvumas − alfa, beta, gama spinduliavimas, jo savybės,. Nagrinėjamos poslinkio taisyklės, mokomasi užrašyti radioaktyviųjų elementų alfa ir beta spinduliavimo virsmus</w:t>
            </w:r>
            <w:r w:rsidRPr="00F71409">
              <w:rPr>
                <w:rFonts w:ascii="Arial" w:hAnsi="Arial" w:cs="Arial"/>
                <w:color w:val="333333"/>
                <w:sz w:val="21"/>
                <w:szCs w:val="21"/>
                <w:shd w:val="clear" w:color="auto" w:fill="FFFFFF"/>
                <w:lang w:val="lt-LT"/>
              </w:rPr>
              <w:t>.</w:t>
            </w:r>
          </w:p>
        </w:tc>
        <w:tc>
          <w:tcPr>
            <w:tcW w:w="1417" w:type="dxa"/>
          </w:tcPr>
          <w:p w:rsidR="007952B7" w:rsidRPr="00F71409" w:rsidRDefault="007952B7" w:rsidP="00244648">
            <w:pPr>
              <w:spacing w:line="360" w:lineRule="auto"/>
              <w:ind w:left="0" w:hanging="2"/>
              <w:rPr>
                <w:rFonts w:cs="Times New Roman"/>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rFonts w:cs="Times New Roman"/>
                <w:lang w:val="lt-LT"/>
              </w:rPr>
            </w:pPr>
          </w:p>
        </w:tc>
        <w:tc>
          <w:tcPr>
            <w:tcW w:w="1134" w:type="dxa"/>
          </w:tcPr>
          <w:p w:rsidR="007952B7" w:rsidRPr="00F71409" w:rsidRDefault="007952B7" w:rsidP="00244648">
            <w:pPr>
              <w:spacing w:line="360" w:lineRule="auto"/>
              <w:ind w:left="0" w:hanging="2"/>
              <w:jc w:val="center"/>
              <w:rPr>
                <w:rFonts w:cs="Times New Roman"/>
                <w:lang w:val="lt-LT"/>
              </w:rPr>
            </w:pP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8</w:t>
            </w:r>
          </w:p>
        </w:tc>
        <w:tc>
          <w:tcPr>
            <w:tcW w:w="2835" w:type="dxa"/>
          </w:tcPr>
          <w:p w:rsidR="007952B7" w:rsidRPr="00F71409" w:rsidRDefault="007952B7" w:rsidP="005237D4">
            <w:pPr>
              <w:pStyle w:val="ListParagraph"/>
              <w:numPr>
                <w:ilvl w:val="1"/>
                <w:numId w:val="14"/>
              </w:numPr>
              <w:spacing w:line="360" w:lineRule="auto"/>
              <w:rPr>
                <w:lang w:val="lt-LT"/>
              </w:rPr>
            </w:pPr>
            <w:r w:rsidRPr="00F71409">
              <w:rPr>
                <w:lang w:val="lt-LT"/>
              </w:rPr>
              <w:t>Alfa, beta, gama spinduliuotė</w:t>
            </w:r>
          </w:p>
        </w:tc>
        <w:tc>
          <w:tcPr>
            <w:tcW w:w="1417" w:type="dxa"/>
          </w:tcPr>
          <w:p w:rsidR="007952B7" w:rsidRPr="00F71409" w:rsidRDefault="007952B7" w:rsidP="00244648">
            <w:pPr>
              <w:spacing w:line="360" w:lineRule="auto"/>
              <w:ind w:left="0" w:hanging="2"/>
              <w:rPr>
                <w:rFonts w:cs="Times New Roman"/>
                <w:lang w:val="lt-LT"/>
              </w:rPr>
            </w:pPr>
          </w:p>
        </w:tc>
        <w:tc>
          <w:tcPr>
            <w:tcW w:w="4394" w:type="dxa"/>
            <w:vMerge/>
          </w:tcPr>
          <w:p w:rsidR="007952B7" w:rsidRPr="00F71409" w:rsidRDefault="007952B7" w:rsidP="00244648">
            <w:pPr>
              <w:spacing w:line="360" w:lineRule="auto"/>
              <w:ind w:left="0" w:hanging="2"/>
              <w:rPr>
                <w:rFonts w:cs="Times New Roman"/>
                <w:lang w:val="lt-LT"/>
              </w:rPr>
            </w:pPr>
          </w:p>
        </w:tc>
        <w:tc>
          <w:tcPr>
            <w:tcW w:w="1417" w:type="dxa"/>
          </w:tcPr>
          <w:p w:rsidR="007952B7" w:rsidRPr="00F71409" w:rsidRDefault="007952B7" w:rsidP="00244648">
            <w:pPr>
              <w:spacing w:line="360" w:lineRule="auto"/>
              <w:ind w:left="0" w:hanging="2"/>
              <w:rPr>
                <w:rFonts w:cs="Times New Roman"/>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2"/>
          <w:wAfter w:w="3835" w:type="dxa"/>
        </w:trPr>
        <w:tc>
          <w:tcPr>
            <w:tcW w:w="1135" w:type="dxa"/>
            <w:vMerge w:val="restart"/>
          </w:tcPr>
          <w:p w:rsidR="007952B7" w:rsidRPr="00F71409" w:rsidRDefault="007952B7" w:rsidP="00244648">
            <w:pPr>
              <w:spacing w:line="360" w:lineRule="auto"/>
              <w:ind w:left="0" w:hanging="2"/>
              <w:rPr>
                <w:rFonts w:cs="Times New Roman"/>
                <w:lang w:val="lt-LT"/>
              </w:rPr>
            </w:pPr>
            <w:r w:rsidRPr="00F71409">
              <w:rPr>
                <w:rFonts w:cs="Times New Roman"/>
                <w:lang w:val="lt-LT"/>
              </w:rPr>
              <w:t>Spalis</w:t>
            </w:r>
            <w:r w:rsidRPr="00F71409">
              <w:rPr>
                <w:rFonts w:cs="Times New Roman"/>
                <w:lang w:val="lt-LT"/>
              </w:rPr>
              <w:tab/>
            </w:r>
          </w:p>
        </w:tc>
        <w:tc>
          <w:tcPr>
            <w:tcW w:w="1134" w:type="dxa"/>
          </w:tcPr>
          <w:p w:rsidR="007952B7" w:rsidRPr="00F71409" w:rsidRDefault="007952B7" w:rsidP="005237D4">
            <w:pPr>
              <w:spacing w:line="360" w:lineRule="auto"/>
              <w:ind w:leftChars="0" w:left="0" w:firstLineChars="0" w:firstLine="0"/>
              <w:rPr>
                <w:lang w:val="lt-LT"/>
              </w:rPr>
            </w:pPr>
            <w:r w:rsidRPr="00F71409">
              <w:rPr>
                <w:lang w:val="lt-LT"/>
              </w:rPr>
              <w:t>1 savaitė</w:t>
            </w:r>
          </w:p>
        </w:tc>
        <w:tc>
          <w:tcPr>
            <w:tcW w:w="1276" w:type="dxa"/>
          </w:tcPr>
          <w:p w:rsidR="007952B7" w:rsidRPr="00F71409" w:rsidRDefault="007952B7" w:rsidP="00244648">
            <w:pPr>
              <w:spacing w:line="360" w:lineRule="auto"/>
              <w:ind w:left="0" w:hanging="2"/>
              <w:jc w:val="center"/>
              <w:rPr>
                <w:rFonts w:cs="Times New Roman"/>
                <w:lang w:val="lt-LT"/>
              </w:rPr>
            </w:pPr>
            <w:r w:rsidRPr="00F71409">
              <w:rPr>
                <w:rFonts w:cs="Times New Roman"/>
                <w:lang w:val="lt-LT"/>
              </w:rPr>
              <w:t>9</w:t>
            </w:r>
          </w:p>
        </w:tc>
        <w:tc>
          <w:tcPr>
            <w:tcW w:w="2835" w:type="dxa"/>
          </w:tcPr>
          <w:p w:rsidR="007952B7" w:rsidRPr="00F71409" w:rsidRDefault="007952B7" w:rsidP="005237D4">
            <w:pPr>
              <w:spacing w:line="360" w:lineRule="auto"/>
              <w:ind w:left="0" w:hanging="2"/>
              <w:rPr>
                <w:lang w:val="lt-LT"/>
              </w:rPr>
            </w:pPr>
            <w:r w:rsidRPr="00F71409">
              <w:rPr>
                <w:lang w:val="lt-LT"/>
              </w:rPr>
              <w:t>2.1 Alfa, beta, gama spinduliuotė</w:t>
            </w:r>
          </w:p>
        </w:tc>
        <w:tc>
          <w:tcPr>
            <w:tcW w:w="1417" w:type="dxa"/>
          </w:tcPr>
          <w:p w:rsidR="007952B7" w:rsidRPr="00F71409" w:rsidRDefault="007952B7" w:rsidP="00244648">
            <w:pPr>
              <w:spacing w:line="360" w:lineRule="auto"/>
              <w:ind w:left="0" w:hanging="2"/>
              <w:rPr>
                <w:rFonts w:cs="Times New Roman"/>
                <w:lang w:val="lt-LT"/>
              </w:rPr>
            </w:pPr>
          </w:p>
        </w:tc>
        <w:tc>
          <w:tcPr>
            <w:tcW w:w="4394" w:type="dxa"/>
            <w:vMerge/>
          </w:tcPr>
          <w:p w:rsidR="007952B7" w:rsidRPr="00F71409" w:rsidRDefault="007952B7" w:rsidP="00244648">
            <w:pPr>
              <w:spacing w:line="360" w:lineRule="auto"/>
              <w:ind w:left="0" w:hanging="2"/>
              <w:rPr>
                <w:rFonts w:cs="Times New Roman"/>
                <w:lang w:val="lt-LT"/>
              </w:rPr>
            </w:pPr>
          </w:p>
        </w:tc>
        <w:tc>
          <w:tcPr>
            <w:tcW w:w="1417" w:type="dxa"/>
          </w:tcPr>
          <w:p w:rsidR="007952B7" w:rsidRPr="00F71409" w:rsidRDefault="007952B7" w:rsidP="00244648">
            <w:pPr>
              <w:spacing w:line="360" w:lineRule="auto"/>
              <w:ind w:left="0" w:hanging="2"/>
              <w:rPr>
                <w:rFonts w:cs="Times New Roman"/>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lang w:val="lt-LT"/>
              </w:rPr>
            </w:pPr>
          </w:p>
        </w:tc>
        <w:tc>
          <w:tcPr>
            <w:tcW w:w="1134" w:type="dxa"/>
          </w:tcPr>
          <w:p w:rsidR="007952B7" w:rsidRPr="00F71409" w:rsidRDefault="007952B7" w:rsidP="00244648">
            <w:pPr>
              <w:spacing w:line="360" w:lineRule="auto"/>
              <w:ind w:left="0" w:hanging="2"/>
              <w:jc w:val="center"/>
              <w:rPr>
                <w:lang w:val="lt-LT"/>
              </w:rPr>
            </w:pPr>
          </w:p>
        </w:tc>
        <w:tc>
          <w:tcPr>
            <w:tcW w:w="1276" w:type="dxa"/>
          </w:tcPr>
          <w:p w:rsidR="007952B7" w:rsidRPr="00F71409" w:rsidRDefault="007952B7" w:rsidP="00244648">
            <w:pPr>
              <w:spacing w:line="360" w:lineRule="auto"/>
              <w:ind w:left="0" w:hanging="2"/>
              <w:jc w:val="center"/>
              <w:rPr>
                <w:lang w:val="lt-LT"/>
              </w:rPr>
            </w:pPr>
            <w:r w:rsidRPr="00F71409">
              <w:rPr>
                <w:lang w:val="lt-LT"/>
              </w:rPr>
              <w:t>10</w:t>
            </w:r>
          </w:p>
        </w:tc>
        <w:tc>
          <w:tcPr>
            <w:tcW w:w="2835" w:type="dxa"/>
          </w:tcPr>
          <w:p w:rsidR="007952B7" w:rsidRPr="00F71409" w:rsidRDefault="007952B7" w:rsidP="005237D4">
            <w:pPr>
              <w:spacing w:line="360" w:lineRule="auto"/>
              <w:ind w:left="0" w:hanging="2"/>
              <w:jc w:val="both"/>
              <w:rPr>
                <w:rFonts w:cs="Times New Roman"/>
                <w:lang w:val="lt-LT"/>
              </w:rPr>
            </w:pPr>
            <w:r w:rsidRPr="00F71409">
              <w:rPr>
                <w:rFonts w:cs="Times New Roman"/>
                <w:lang w:val="lt-LT"/>
              </w:rPr>
              <w:t>2.2 Radioaktyvių spindulių poveikis organizmams ir jų matavimas</w:t>
            </w:r>
          </w:p>
        </w:tc>
        <w:tc>
          <w:tcPr>
            <w:tcW w:w="1417" w:type="dxa"/>
          </w:tcPr>
          <w:p w:rsidR="007952B7" w:rsidRPr="00F71409" w:rsidRDefault="007952B7" w:rsidP="00244648">
            <w:pPr>
              <w:spacing w:line="360" w:lineRule="auto"/>
              <w:ind w:left="0" w:hanging="2"/>
              <w:rPr>
                <w:lang w:val="lt-LT"/>
              </w:rPr>
            </w:pPr>
            <w:r w:rsidRPr="00F71409">
              <w:rPr>
                <w:rFonts w:cs="Times New Roman"/>
                <w:lang w:val="lt-LT"/>
              </w:rPr>
              <w:t>Papildomos pamokos projektams.</w:t>
            </w:r>
          </w:p>
        </w:tc>
        <w:tc>
          <w:tcPr>
            <w:tcW w:w="4394" w:type="dxa"/>
          </w:tcPr>
          <w:p w:rsidR="007952B7" w:rsidRPr="00F71409" w:rsidRDefault="007952B7" w:rsidP="00CB2072">
            <w:pPr>
              <w:spacing w:line="360" w:lineRule="auto"/>
              <w:ind w:left="0" w:hanging="2"/>
              <w:rPr>
                <w:lang w:val="lt-LT"/>
              </w:rPr>
            </w:pPr>
            <w:r w:rsidRPr="00F71409">
              <w:rPr>
                <w:rFonts w:cs="Times New Roman"/>
                <w:shd w:val="clear" w:color="auto" w:fill="FFFFFF"/>
                <w:lang w:val="lt-LT"/>
              </w:rPr>
              <w:t xml:space="preserve">Aptariamas radioaktyvumo poveikis gyvajam organizmui ,radioaktyviųjų spindulių šaltiniai. Aptariama foninė radiacija. Aptariama radiacinė tarša ir apsisaugojimo nuo jos būdai. Susipažįstama su Lietuvos radiacinės saugos centro svetainėje pateikiama gyventojams aktualia informacija. Aptariamos </w:t>
            </w:r>
            <w:r w:rsidRPr="00F71409">
              <w:rPr>
                <w:rFonts w:cs="Times New Roman"/>
                <w:color w:val="333333"/>
                <w:shd w:val="clear" w:color="auto" w:fill="FFFFFF"/>
                <w:lang w:val="lt-LT"/>
              </w:rPr>
              <w:t>priemonės, kurių reikėtų imtis įvykus avarijai atominėje elektrinėje.</w:t>
            </w:r>
          </w:p>
        </w:tc>
        <w:tc>
          <w:tcPr>
            <w:tcW w:w="1417" w:type="dxa"/>
          </w:tcPr>
          <w:p w:rsidR="007952B7" w:rsidRPr="00F71409" w:rsidRDefault="007952B7" w:rsidP="00244648">
            <w:pPr>
              <w:spacing w:line="360" w:lineRule="auto"/>
              <w:ind w:left="0" w:hanging="2"/>
              <w:rPr>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2"/>
          <w:wAfter w:w="3835" w:type="dxa"/>
        </w:trPr>
        <w:tc>
          <w:tcPr>
            <w:tcW w:w="1135" w:type="dxa"/>
            <w:vMerge/>
          </w:tcPr>
          <w:p w:rsidR="007952B7" w:rsidRPr="00F71409" w:rsidRDefault="007952B7" w:rsidP="00244648">
            <w:pPr>
              <w:spacing w:line="360" w:lineRule="auto"/>
              <w:ind w:left="0" w:hanging="2"/>
              <w:rPr>
                <w:lang w:val="lt-LT"/>
              </w:rPr>
            </w:pPr>
          </w:p>
        </w:tc>
        <w:tc>
          <w:tcPr>
            <w:tcW w:w="1134" w:type="dxa"/>
          </w:tcPr>
          <w:p w:rsidR="007952B7" w:rsidRPr="00F71409" w:rsidRDefault="007952B7" w:rsidP="00244648">
            <w:pPr>
              <w:spacing w:line="360" w:lineRule="auto"/>
              <w:ind w:left="0" w:hanging="2"/>
              <w:jc w:val="center"/>
              <w:rPr>
                <w:lang w:val="lt-LT"/>
              </w:rPr>
            </w:pPr>
            <w:r w:rsidRPr="00F71409">
              <w:rPr>
                <w:rFonts w:cs="Times New Roman"/>
                <w:lang w:val="lt-LT"/>
              </w:rPr>
              <w:t>2 savaitė</w:t>
            </w:r>
          </w:p>
        </w:tc>
        <w:tc>
          <w:tcPr>
            <w:tcW w:w="1276" w:type="dxa"/>
          </w:tcPr>
          <w:p w:rsidR="007952B7" w:rsidRPr="00F71409" w:rsidRDefault="007952B7" w:rsidP="00244648">
            <w:pPr>
              <w:spacing w:line="360" w:lineRule="auto"/>
              <w:ind w:left="0" w:hanging="2"/>
              <w:jc w:val="center"/>
              <w:rPr>
                <w:lang w:val="lt-LT"/>
              </w:rPr>
            </w:pPr>
            <w:r w:rsidRPr="00F71409">
              <w:rPr>
                <w:lang w:val="lt-LT"/>
              </w:rPr>
              <w:t>11</w:t>
            </w:r>
          </w:p>
        </w:tc>
        <w:tc>
          <w:tcPr>
            <w:tcW w:w="2835" w:type="dxa"/>
          </w:tcPr>
          <w:p w:rsidR="007952B7" w:rsidRPr="00F71409" w:rsidRDefault="007952B7" w:rsidP="004F77B9">
            <w:pPr>
              <w:spacing w:line="360" w:lineRule="auto"/>
              <w:ind w:leftChars="0" w:left="-2" w:firstLineChars="0" w:firstLine="0"/>
              <w:rPr>
                <w:rFonts w:cs="Times New Roman"/>
                <w:lang w:val="lt-LT"/>
              </w:rPr>
            </w:pPr>
            <w:r w:rsidRPr="00F71409">
              <w:rPr>
                <w:rFonts w:cs="Times New Roman"/>
                <w:lang w:val="lt-LT"/>
              </w:rPr>
              <w:t xml:space="preserve"> Atsiskaitymas</w:t>
            </w:r>
          </w:p>
        </w:tc>
        <w:tc>
          <w:tcPr>
            <w:tcW w:w="1417" w:type="dxa"/>
          </w:tcPr>
          <w:p w:rsidR="007952B7" w:rsidRPr="00F71409" w:rsidRDefault="007952B7" w:rsidP="00244648">
            <w:pPr>
              <w:spacing w:line="360" w:lineRule="auto"/>
              <w:ind w:left="0" w:hanging="2"/>
              <w:rPr>
                <w:lang w:val="lt-LT"/>
              </w:rPr>
            </w:pPr>
          </w:p>
        </w:tc>
        <w:tc>
          <w:tcPr>
            <w:tcW w:w="4394" w:type="dxa"/>
          </w:tcPr>
          <w:p w:rsidR="007952B7" w:rsidRPr="00F71409" w:rsidRDefault="007952B7" w:rsidP="00F2483F">
            <w:pPr>
              <w:spacing w:line="360" w:lineRule="auto"/>
              <w:ind w:left="0" w:hanging="2"/>
              <w:rPr>
                <w:shd w:val="clear" w:color="auto" w:fill="FFFFFF"/>
                <w:lang w:val="lt-LT"/>
              </w:rPr>
            </w:pPr>
          </w:p>
        </w:tc>
        <w:tc>
          <w:tcPr>
            <w:tcW w:w="1417" w:type="dxa"/>
          </w:tcPr>
          <w:p w:rsidR="007952B7" w:rsidRPr="00F71409" w:rsidRDefault="007952B7" w:rsidP="00244648">
            <w:pPr>
              <w:spacing w:line="360" w:lineRule="auto"/>
              <w:ind w:left="0" w:hanging="2"/>
              <w:rPr>
                <w:lang w:val="lt-LT"/>
              </w:rPr>
            </w:pPr>
          </w:p>
        </w:tc>
        <w:tc>
          <w:tcPr>
            <w:tcW w:w="1276" w:type="dxa"/>
            <w:gridSpan w:val="2"/>
            <w:vMerge/>
          </w:tcPr>
          <w:p w:rsidR="007952B7" w:rsidRPr="00F71409" w:rsidRDefault="007952B7" w:rsidP="00244648">
            <w:pPr>
              <w:spacing w:line="360" w:lineRule="auto"/>
              <w:ind w:left="0" w:hanging="2"/>
              <w:rPr>
                <w:lang w:val="lt-LT"/>
              </w:rPr>
            </w:pPr>
          </w:p>
        </w:tc>
        <w:tc>
          <w:tcPr>
            <w:tcW w:w="992" w:type="dxa"/>
            <w:gridSpan w:val="2"/>
            <w:vMerge/>
          </w:tcPr>
          <w:p w:rsidR="007952B7" w:rsidRPr="00F71409" w:rsidRDefault="007952B7" w:rsidP="00244648">
            <w:pPr>
              <w:spacing w:line="360" w:lineRule="auto"/>
              <w:ind w:left="0" w:hanging="2"/>
              <w:rPr>
                <w:lang w:val="lt-LT"/>
              </w:rPr>
            </w:pPr>
          </w:p>
        </w:tc>
      </w:tr>
      <w:tr w:rsidR="007952B7" w:rsidRPr="00F71409" w:rsidTr="000C025B">
        <w:trPr>
          <w:gridAfter w:val="1"/>
          <w:wAfter w:w="3827" w:type="dxa"/>
        </w:trPr>
        <w:tc>
          <w:tcPr>
            <w:tcW w:w="1135" w:type="dxa"/>
            <w:vMerge/>
          </w:tcPr>
          <w:p w:rsidR="007952B7" w:rsidRPr="00F71409" w:rsidRDefault="007952B7" w:rsidP="00244648">
            <w:pPr>
              <w:spacing w:line="360" w:lineRule="auto"/>
              <w:ind w:left="0" w:hanging="2"/>
              <w:rPr>
                <w:lang w:val="lt-LT"/>
              </w:rPr>
            </w:pPr>
          </w:p>
        </w:tc>
        <w:tc>
          <w:tcPr>
            <w:tcW w:w="14749" w:type="dxa"/>
            <w:gridSpan w:val="11"/>
            <w:shd w:val="clear" w:color="auto" w:fill="79C9FF"/>
          </w:tcPr>
          <w:p w:rsidR="007952B7" w:rsidRPr="00F71409" w:rsidRDefault="007952B7" w:rsidP="007952B7">
            <w:pPr>
              <w:pStyle w:val="ListParagraph"/>
              <w:numPr>
                <w:ilvl w:val="0"/>
                <w:numId w:val="10"/>
              </w:numPr>
              <w:spacing w:line="360" w:lineRule="auto"/>
              <w:jc w:val="center"/>
              <w:rPr>
                <w:rFonts w:ascii="Times New Roman" w:hAnsi="Times New Roman" w:cs="Times New Roman"/>
                <w:b/>
                <w:sz w:val="24"/>
                <w:szCs w:val="24"/>
                <w:lang w:val="lt-LT"/>
              </w:rPr>
            </w:pPr>
            <w:r w:rsidRPr="00F71409">
              <w:rPr>
                <w:rFonts w:ascii="Times New Roman" w:hAnsi="Times New Roman" w:cs="Times New Roman"/>
                <w:b/>
                <w:sz w:val="24"/>
                <w:szCs w:val="24"/>
                <w:lang w:val="lt-LT"/>
              </w:rPr>
              <w:t>Atomų branduolių virsmai</w:t>
            </w:r>
          </w:p>
        </w:tc>
      </w:tr>
      <w:tr w:rsidR="00D01470" w:rsidRPr="00F71409" w:rsidTr="000C025B">
        <w:trPr>
          <w:gridAfter w:val="2"/>
          <w:wAfter w:w="3835" w:type="dxa"/>
        </w:trPr>
        <w:tc>
          <w:tcPr>
            <w:tcW w:w="1135" w:type="dxa"/>
            <w:vMerge/>
          </w:tcPr>
          <w:p w:rsidR="00D01470" w:rsidRPr="00F71409" w:rsidRDefault="00D01470" w:rsidP="00244648">
            <w:pPr>
              <w:spacing w:line="360" w:lineRule="auto"/>
              <w:ind w:left="0" w:hanging="2"/>
              <w:rPr>
                <w:rFonts w:cs="Times New Roman"/>
                <w:lang w:val="lt-LT"/>
              </w:rPr>
            </w:pPr>
          </w:p>
        </w:tc>
        <w:tc>
          <w:tcPr>
            <w:tcW w:w="1134" w:type="dxa"/>
          </w:tcPr>
          <w:p w:rsidR="00D01470" w:rsidRPr="00F71409" w:rsidRDefault="00D01470" w:rsidP="00244648">
            <w:pPr>
              <w:spacing w:line="360" w:lineRule="auto"/>
              <w:ind w:left="0" w:hanging="2"/>
              <w:jc w:val="center"/>
              <w:rPr>
                <w:rFonts w:cs="Times New Roman"/>
                <w:lang w:val="lt-LT"/>
              </w:rPr>
            </w:pPr>
          </w:p>
        </w:tc>
        <w:tc>
          <w:tcPr>
            <w:tcW w:w="1276" w:type="dxa"/>
          </w:tcPr>
          <w:p w:rsidR="00D01470" w:rsidRPr="00F71409" w:rsidRDefault="00D01470" w:rsidP="00244648">
            <w:pPr>
              <w:spacing w:line="360" w:lineRule="auto"/>
              <w:ind w:left="0" w:hanging="2"/>
              <w:jc w:val="center"/>
              <w:rPr>
                <w:rFonts w:cs="Times New Roman"/>
                <w:lang w:val="lt-LT"/>
              </w:rPr>
            </w:pPr>
            <w:r w:rsidRPr="00F71409">
              <w:rPr>
                <w:rFonts w:cs="Times New Roman"/>
                <w:lang w:val="lt-LT"/>
              </w:rPr>
              <w:t>12</w:t>
            </w:r>
          </w:p>
        </w:tc>
        <w:tc>
          <w:tcPr>
            <w:tcW w:w="2835" w:type="dxa"/>
          </w:tcPr>
          <w:p w:rsidR="00D01470" w:rsidRPr="00F71409" w:rsidRDefault="00D01470" w:rsidP="005237D4">
            <w:pPr>
              <w:pStyle w:val="ListParagraph"/>
              <w:numPr>
                <w:ilvl w:val="1"/>
                <w:numId w:val="10"/>
              </w:numPr>
              <w:spacing w:line="360" w:lineRule="auto"/>
              <w:rPr>
                <w:lang w:val="lt-LT"/>
              </w:rPr>
            </w:pPr>
            <w:r w:rsidRPr="00F71409">
              <w:rPr>
                <w:lang w:val="lt-LT"/>
              </w:rPr>
              <w:t xml:space="preserve"> Branduolinė reakcija</w:t>
            </w:r>
          </w:p>
        </w:tc>
        <w:tc>
          <w:tcPr>
            <w:tcW w:w="1417" w:type="dxa"/>
          </w:tcPr>
          <w:p w:rsidR="00D01470" w:rsidRPr="00F71409" w:rsidRDefault="00D01470" w:rsidP="00244648">
            <w:pPr>
              <w:spacing w:line="360" w:lineRule="auto"/>
              <w:ind w:left="0" w:hanging="2"/>
              <w:rPr>
                <w:rFonts w:cs="Times New Roman"/>
                <w:lang w:val="lt-LT"/>
              </w:rPr>
            </w:pPr>
          </w:p>
        </w:tc>
        <w:tc>
          <w:tcPr>
            <w:tcW w:w="4394" w:type="dxa"/>
          </w:tcPr>
          <w:p w:rsidR="00D01470" w:rsidRPr="00F71409" w:rsidRDefault="00D01470" w:rsidP="00CB2072">
            <w:pPr>
              <w:spacing w:line="360" w:lineRule="auto"/>
              <w:ind w:left="0" w:hanging="2"/>
              <w:rPr>
                <w:rFonts w:cs="Times New Roman"/>
                <w:lang w:val="lt-LT"/>
              </w:rPr>
            </w:pPr>
            <w:r w:rsidRPr="00F71409">
              <w:rPr>
                <w:rFonts w:cs="Times New Roman"/>
                <w:shd w:val="clear" w:color="auto" w:fill="FFFFFF"/>
                <w:lang w:val="lt-LT"/>
              </w:rPr>
              <w:t>Aptariami atomų branduolių virsmai.</w:t>
            </w:r>
          </w:p>
        </w:tc>
        <w:tc>
          <w:tcPr>
            <w:tcW w:w="1417" w:type="dxa"/>
          </w:tcPr>
          <w:p w:rsidR="00D01470" w:rsidRPr="00F71409" w:rsidRDefault="00D01470" w:rsidP="00244648">
            <w:pPr>
              <w:spacing w:line="360" w:lineRule="auto"/>
              <w:ind w:left="0" w:hanging="2"/>
              <w:rPr>
                <w:rFonts w:cs="Times New Roman"/>
                <w:lang w:val="lt-LT"/>
              </w:rPr>
            </w:pPr>
          </w:p>
        </w:tc>
        <w:tc>
          <w:tcPr>
            <w:tcW w:w="1276" w:type="dxa"/>
            <w:gridSpan w:val="2"/>
            <w:vMerge w:val="restart"/>
          </w:tcPr>
          <w:p w:rsidR="00D01470" w:rsidRPr="00F71409" w:rsidRDefault="00D01470" w:rsidP="00244648">
            <w:pPr>
              <w:spacing w:line="360" w:lineRule="auto"/>
              <w:ind w:left="0" w:hanging="2"/>
              <w:rPr>
                <w:lang w:val="lt-LT"/>
              </w:rPr>
            </w:pPr>
            <w:r w:rsidRPr="00F71409">
              <w:rPr>
                <w:lang w:val="lt-LT"/>
              </w:rPr>
              <w:t>K3, K2, K6</w:t>
            </w:r>
          </w:p>
        </w:tc>
        <w:tc>
          <w:tcPr>
            <w:tcW w:w="992" w:type="dxa"/>
            <w:gridSpan w:val="2"/>
          </w:tcPr>
          <w:p w:rsidR="00D01470" w:rsidRPr="00F71409" w:rsidRDefault="00D01470" w:rsidP="00244648">
            <w:pPr>
              <w:spacing w:line="360" w:lineRule="auto"/>
              <w:ind w:left="0" w:hanging="2"/>
              <w:rPr>
                <w:lang w:val="lt-LT"/>
              </w:rPr>
            </w:pPr>
            <w:r w:rsidRPr="00F71409">
              <w:rPr>
                <w:lang w:val="lt-LT"/>
              </w:rPr>
              <w:t>A, B, D</w:t>
            </w:r>
          </w:p>
        </w:tc>
      </w:tr>
      <w:tr w:rsidR="00D01470" w:rsidRPr="00F71409" w:rsidTr="000C025B">
        <w:trPr>
          <w:gridAfter w:val="2"/>
          <w:wAfter w:w="3835" w:type="dxa"/>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r w:rsidRPr="00F71409">
              <w:rPr>
                <w:rFonts w:cs="Times New Roman"/>
                <w:lang w:val="lt-LT"/>
              </w:rPr>
              <w:t>3 savaitė</w:t>
            </w:r>
          </w:p>
        </w:tc>
        <w:tc>
          <w:tcPr>
            <w:tcW w:w="1276" w:type="dxa"/>
          </w:tcPr>
          <w:p w:rsidR="00D01470" w:rsidRPr="00F71409" w:rsidRDefault="00D01470" w:rsidP="00244648">
            <w:pPr>
              <w:spacing w:line="360" w:lineRule="auto"/>
              <w:ind w:left="0" w:hanging="2"/>
              <w:jc w:val="center"/>
              <w:rPr>
                <w:lang w:val="lt-LT"/>
              </w:rPr>
            </w:pPr>
            <w:r w:rsidRPr="00F71409">
              <w:rPr>
                <w:lang w:val="lt-LT"/>
              </w:rPr>
              <w:t>13</w:t>
            </w:r>
          </w:p>
        </w:tc>
        <w:tc>
          <w:tcPr>
            <w:tcW w:w="2835" w:type="dxa"/>
          </w:tcPr>
          <w:p w:rsidR="00D01470" w:rsidRPr="00F71409" w:rsidRDefault="00D01470" w:rsidP="005237D4">
            <w:pPr>
              <w:pStyle w:val="ListParagraph"/>
              <w:numPr>
                <w:ilvl w:val="1"/>
                <w:numId w:val="10"/>
              </w:numPr>
              <w:spacing w:line="360" w:lineRule="auto"/>
              <w:rPr>
                <w:lang w:val="lt-LT"/>
              </w:rPr>
            </w:pPr>
            <w:r w:rsidRPr="00F71409">
              <w:rPr>
                <w:lang w:val="lt-LT"/>
              </w:rPr>
              <w:t xml:space="preserve"> Valdomoji grandininė reakcija</w:t>
            </w:r>
          </w:p>
        </w:tc>
        <w:tc>
          <w:tcPr>
            <w:tcW w:w="1417" w:type="dxa"/>
          </w:tcPr>
          <w:p w:rsidR="00D01470" w:rsidRPr="00F71409" w:rsidRDefault="00D01470" w:rsidP="00244648">
            <w:pPr>
              <w:spacing w:line="360" w:lineRule="auto"/>
              <w:ind w:left="0" w:hanging="2"/>
              <w:rPr>
                <w:lang w:val="lt-LT"/>
              </w:rPr>
            </w:pPr>
          </w:p>
        </w:tc>
        <w:tc>
          <w:tcPr>
            <w:tcW w:w="4394" w:type="dxa"/>
          </w:tcPr>
          <w:p w:rsidR="00D01470" w:rsidRPr="00F71409" w:rsidRDefault="00D01470" w:rsidP="00CB2072">
            <w:pPr>
              <w:spacing w:line="360" w:lineRule="auto"/>
              <w:ind w:left="0" w:hanging="2"/>
              <w:rPr>
                <w:rFonts w:cs="Times New Roman"/>
                <w:lang w:val="lt-LT"/>
              </w:rPr>
            </w:pPr>
            <w:r w:rsidRPr="00F71409">
              <w:rPr>
                <w:rFonts w:cs="Times New Roman"/>
                <w:shd w:val="clear" w:color="auto" w:fill="FFFFFF"/>
                <w:lang w:val="lt-LT"/>
              </w:rPr>
              <w:t>Aptariami atomų branduolių virsmai, kaip atominių elektrinių energijos šaltinis ir sintezė kaip žvaigždžių energijos šaltinis. Aptariamos ekstremalios situacijos, kurios galėtų kilti dėl aplaidaus atominių elektrinių naudojimo; Aptariamos Europos branduolinių tyrimų organizacijos CERN vykdomos programos, Lietuvos mokslininkų darbai.</w:t>
            </w:r>
          </w:p>
        </w:tc>
        <w:tc>
          <w:tcPr>
            <w:tcW w:w="1417" w:type="dxa"/>
          </w:tcPr>
          <w:p w:rsidR="00D01470" w:rsidRPr="00F71409" w:rsidRDefault="00D01470" w:rsidP="00244648">
            <w:pPr>
              <w:spacing w:line="360" w:lineRule="auto"/>
              <w:ind w:left="0" w:hanging="2"/>
              <w:rPr>
                <w:lang w:val="lt-LT"/>
              </w:rPr>
            </w:pPr>
          </w:p>
        </w:tc>
        <w:tc>
          <w:tcPr>
            <w:tcW w:w="1276" w:type="dxa"/>
            <w:gridSpan w:val="2"/>
            <w:vMerge/>
          </w:tcPr>
          <w:p w:rsidR="00D01470" w:rsidRPr="00F71409" w:rsidRDefault="00D01470" w:rsidP="00244648">
            <w:pPr>
              <w:spacing w:line="360" w:lineRule="auto"/>
              <w:ind w:left="0" w:hanging="2"/>
              <w:rPr>
                <w:lang w:val="lt-LT"/>
              </w:rPr>
            </w:pPr>
          </w:p>
        </w:tc>
        <w:tc>
          <w:tcPr>
            <w:tcW w:w="992" w:type="dxa"/>
            <w:gridSpan w:val="2"/>
          </w:tcPr>
          <w:p w:rsidR="00D01470" w:rsidRPr="00F71409" w:rsidRDefault="00D01470" w:rsidP="00244648">
            <w:pPr>
              <w:spacing w:line="360" w:lineRule="auto"/>
              <w:ind w:left="0" w:hanging="2"/>
              <w:rPr>
                <w:lang w:val="lt-LT"/>
              </w:rPr>
            </w:pPr>
          </w:p>
        </w:tc>
      </w:tr>
      <w:tr w:rsidR="007952B7" w:rsidRPr="00F71409" w:rsidTr="000C025B">
        <w:trPr>
          <w:gridAfter w:val="1"/>
          <w:wAfter w:w="3827" w:type="dxa"/>
          <w:trHeight w:val="624"/>
        </w:trPr>
        <w:tc>
          <w:tcPr>
            <w:tcW w:w="1135" w:type="dxa"/>
            <w:vMerge/>
          </w:tcPr>
          <w:p w:rsidR="007952B7" w:rsidRPr="00F71409" w:rsidRDefault="007952B7" w:rsidP="00244648">
            <w:pPr>
              <w:spacing w:line="360" w:lineRule="auto"/>
              <w:ind w:left="0" w:hanging="2"/>
              <w:rPr>
                <w:rFonts w:cs="Times New Roman"/>
                <w:lang w:val="lt-LT"/>
              </w:rPr>
            </w:pPr>
          </w:p>
        </w:tc>
        <w:tc>
          <w:tcPr>
            <w:tcW w:w="13757" w:type="dxa"/>
            <w:gridSpan w:val="9"/>
            <w:shd w:val="clear" w:color="auto" w:fill="79C9FF"/>
            <w:vAlign w:val="center"/>
          </w:tcPr>
          <w:p w:rsidR="007952B7" w:rsidRPr="00F71409" w:rsidRDefault="007952B7" w:rsidP="007952B7">
            <w:pPr>
              <w:pStyle w:val="ListParagraph"/>
              <w:numPr>
                <w:ilvl w:val="0"/>
                <w:numId w:val="17"/>
              </w:numPr>
              <w:spacing w:line="360" w:lineRule="auto"/>
              <w:jc w:val="center"/>
              <w:rPr>
                <w:rFonts w:ascii="Times New Roman" w:hAnsi="Times New Roman" w:cs="Times New Roman"/>
                <w:sz w:val="24"/>
                <w:szCs w:val="24"/>
                <w:lang w:val="lt-LT"/>
              </w:rPr>
            </w:pPr>
            <w:r w:rsidRPr="00F71409">
              <w:rPr>
                <w:rFonts w:ascii="Times New Roman" w:hAnsi="Times New Roman" w:cs="Times New Roman"/>
                <w:b/>
                <w:sz w:val="24"/>
                <w:szCs w:val="24"/>
                <w:lang w:val="lt-LT"/>
              </w:rPr>
              <w:t>Žemė ir kosmosas</w:t>
            </w:r>
          </w:p>
        </w:tc>
        <w:tc>
          <w:tcPr>
            <w:tcW w:w="992" w:type="dxa"/>
            <w:gridSpan w:val="2"/>
            <w:shd w:val="clear" w:color="auto" w:fill="79C9FF"/>
          </w:tcPr>
          <w:p w:rsidR="007952B7" w:rsidRPr="00F71409" w:rsidRDefault="007952B7" w:rsidP="00D01470">
            <w:pPr>
              <w:pStyle w:val="ListParagraph"/>
              <w:spacing w:line="360" w:lineRule="auto"/>
              <w:rPr>
                <w:rFonts w:ascii="Times New Roman" w:hAnsi="Times New Roman" w:cs="Times New Roman"/>
                <w:b/>
                <w:sz w:val="24"/>
                <w:szCs w:val="24"/>
                <w:lang w:val="lt-LT"/>
              </w:rPr>
            </w:pPr>
          </w:p>
        </w:tc>
      </w:tr>
      <w:tr w:rsidR="00D01470" w:rsidRPr="00F71409" w:rsidTr="000C025B">
        <w:trPr>
          <w:gridAfter w:val="2"/>
          <w:wAfter w:w="3835" w:type="dxa"/>
          <w:trHeight w:val="1043"/>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p>
        </w:tc>
        <w:tc>
          <w:tcPr>
            <w:tcW w:w="1276" w:type="dxa"/>
          </w:tcPr>
          <w:p w:rsidR="00D01470" w:rsidRPr="00F71409" w:rsidRDefault="00D01470" w:rsidP="00244648">
            <w:pPr>
              <w:spacing w:line="360" w:lineRule="auto"/>
              <w:ind w:left="0" w:hanging="2"/>
              <w:jc w:val="center"/>
              <w:rPr>
                <w:lang w:val="lt-LT"/>
              </w:rPr>
            </w:pPr>
            <w:r w:rsidRPr="00F71409">
              <w:rPr>
                <w:lang w:val="lt-LT"/>
              </w:rPr>
              <w:t>14</w:t>
            </w:r>
          </w:p>
        </w:tc>
        <w:tc>
          <w:tcPr>
            <w:tcW w:w="2835" w:type="dxa"/>
          </w:tcPr>
          <w:p w:rsidR="00D01470" w:rsidRPr="00F71409" w:rsidRDefault="00D01470" w:rsidP="007952B7">
            <w:pPr>
              <w:spacing w:line="360" w:lineRule="auto"/>
              <w:ind w:leftChars="0" w:left="0" w:firstLineChars="0" w:firstLine="0"/>
              <w:rPr>
                <w:rFonts w:cs="Times New Roman"/>
                <w:lang w:val="lt-LT"/>
              </w:rPr>
            </w:pPr>
            <w:r w:rsidRPr="00F71409">
              <w:rPr>
                <w:rFonts w:cs="Times New Roman"/>
                <w:lang w:val="lt-LT"/>
              </w:rPr>
              <w:t>4.1 Visata ir jos evoliucija</w:t>
            </w:r>
          </w:p>
        </w:tc>
        <w:tc>
          <w:tcPr>
            <w:tcW w:w="1417" w:type="dxa"/>
          </w:tcPr>
          <w:p w:rsidR="00D01470" w:rsidRPr="00F71409" w:rsidRDefault="00D01470" w:rsidP="00244648">
            <w:pPr>
              <w:spacing w:line="360" w:lineRule="auto"/>
              <w:ind w:left="0" w:hanging="2"/>
              <w:rPr>
                <w:rFonts w:cs="Times New Roman"/>
                <w:lang w:val="lt-LT"/>
              </w:rPr>
            </w:pPr>
          </w:p>
        </w:tc>
        <w:tc>
          <w:tcPr>
            <w:tcW w:w="4394" w:type="dxa"/>
          </w:tcPr>
          <w:p w:rsidR="00D01470" w:rsidRPr="00F71409" w:rsidRDefault="00D01470" w:rsidP="00244648">
            <w:pPr>
              <w:spacing w:line="360" w:lineRule="auto"/>
              <w:ind w:left="0" w:hanging="2"/>
              <w:rPr>
                <w:rFonts w:cs="Times New Roman"/>
                <w:lang w:val="lt-LT"/>
              </w:rPr>
            </w:pPr>
            <w:r w:rsidRPr="00F71409">
              <w:rPr>
                <w:rFonts w:cs="Times New Roman"/>
                <w:color w:val="333333"/>
                <w:sz w:val="21"/>
                <w:szCs w:val="21"/>
                <w:shd w:val="clear" w:color="auto" w:fill="FFFFFF"/>
                <w:lang w:val="lt-LT"/>
              </w:rPr>
              <w:t>Aptariama Didžiojo sprogimo teorija,</w:t>
            </w:r>
          </w:p>
        </w:tc>
        <w:tc>
          <w:tcPr>
            <w:tcW w:w="1417" w:type="dxa"/>
          </w:tcPr>
          <w:p w:rsidR="00D01470" w:rsidRPr="00F71409" w:rsidRDefault="00D01470" w:rsidP="00244648">
            <w:pPr>
              <w:spacing w:line="360" w:lineRule="auto"/>
              <w:ind w:left="0" w:hanging="2"/>
              <w:rPr>
                <w:rFonts w:cs="Times New Roman"/>
                <w:lang w:val="lt-LT"/>
              </w:rPr>
            </w:pPr>
          </w:p>
        </w:tc>
        <w:tc>
          <w:tcPr>
            <w:tcW w:w="1276" w:type="dxa"/>
            <w:gridSpan w:val="2"/>
            <w:vMerge w:val="restart"/>
          </w:tcPr>
          <w:p w:rsidR="00D01470" w:rsidRPr="00F71409" w:rsidRDefault="00D01470" w:rsidP="00244648">
            <w:pPr>
              <w:spacing w:line="360" w:lineRule="auto"/>
              <w:ind w:left="0" w:hanging="2"/>
              <w:rPr>
                <w:lang w:val="lt-LT"/>
              </w:rPr>
            </w:pPr>
            <w:r w:rsidRPr="00F71409">
              <w:rPr>
                <w:lang w:val="lt-LT"/>
              </w:rPr>
              <w:t>K3, K1, K2, K3, K4, K5, K6, K7</w:t>
            </w:r>
          </w:p>
        </w:tc>
        <w:tc>
          <w:tcPr>
            <w:tcW w:w="992" w:type="dxa"/>
            <w:gridSpan w:val="2"/>
            <w:vMerge w:val="restart"/>
          </w:tcPr>
          <w:p w:rsidR="00D01470" w:rsidRPr="00F71409" w:rsidRDefault="00D01470" w:rsidP="00244648">
            <w:pPr>
              <w:spacing w:line="360" w:lineRule="auto"/>
              <w:ind w:left="0" w:hanging="2"/>
              <w:rPr>
                <w:lang w:val="lt-LT"/>
              </w:rPr>
            </w:pPr>
            <w:r w:rsidRPr="00F71409">
              <w:rPr>
                <w:lang w:val="lt-LT"/>
              </w:rPr>
              <w:t>A, B, D</w:t>
            </w:r>
          </w:p>
        </w:tc>
      </w:tr>
      <w:tr w:rsidR="00D01470" w:rsidRPr="00F71409" w:rsidTr="000C025B">
        <w:trPr>
          <w:gridAfter w:val="2"/>
          <w:wAfter w:w="3835" w:type="dxa"/>
          <w:trHeight w:val="1043"/>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r w:rsidRPr="00F71409">
              <w:rPr>
                <w:rFonts w:cs="Times New Roman"/>
                <w:lang w:val="lt-LT"/>
              </w:rPr>
              <w:t>4 savaitė</w:t>
            </w:r>
          </w:p>
        </w:tc>
        <w:tc>
          <w:tcPr>
            <w:tcW w:w="1276" w:type="dxa"/>
          </w:tcPr>
          <w:p w:rsidR="00D01470" w:rsidRPr="00F71409" w:rsidRDefault="00D01470" w:rsidP="00244648">
            <w:pPr>
              <w:spacing w:line="360" w:lineRule="auto"/>
              <w:ind w:left="0" w:hanging="2"/>
              <w:jc w:val="center"/>
              <w:rPr>
                <w:lang w:val="lt-LT"/>
              </w:rPr>
            </w:pPr>
            <w:r w:rsidRPr="00F71409">
              <w:rPr>
                <w:lang w:val="lt-LT"/>
              </w:rPr>
              <w:t>15</w:t>
            </w:r>
          </w:p>
        </w:tc>
        <w:tc>
          <w:tcPr>
            <w:tcW w:w="2835" w:type="dxa"/>
          </w:tcPr>
          <w:p w:rsidR="00D01470" w:rsidRPr="00F71409" w:rsidRDefault="00D01470" w:rsidP="007952B7">
            <w:pPr>
              <w:spacing w:line="360" w:lineRule="auto"/>
              <w:ind w:leftChars="0" w:left="0" w:firstLineChars="0" w:firstLine="0"/>
              <w:rPr>
                <w:rFonts w:cs="Times New Roman"/>
                <w:lang w:val="lt-LT"/>
              </w:rPr>
            </w:pPr>
            <w:r w:rsidRPr="00F71409">
              <w:rPr>
                <w:rFonts w:cs="Times New Roman"/>
                <w:lang w:val="lt-LT"/>
              </w:rPr>
              <w:t>4.2  Astronominiai kūnai</w:t>
            </w:r>
          </w:p>
        </w:tc>
        <w:tc>
          <w:tcPr>
            <w:tcW w:w="1417" w:type="dxa"/>
          </w:tcPr>
          <w:p w:rsidR="00D01470" w:rsidRPr="00F71409" w:rsidRDefault="00D01470" w:rsidP="00244648">
            <w:pPr>
              <w:spacing w:line="360" w:lineRule="auto"/>
              <w:ind w:left="0" w:hanging="2"/>
              <w:rPr>
                <w:rFonts w:cs="Times New Roman"/>
                <w:lang w:val="lt-LT"/>
              </w:rPr>
            </w:pPr>
          </w:p>
        </w:tc>
        <w:tc>
          <w:tcPr>
            <w:tcW w:w="4394" w:type="dxa"/>
          </w:tcPr>
          <w:p w:rsidR="00D01470" w:rsidRPr="00F71409" w:rsidRDefault="00D01470" w:rsidP="004F77B9">
            <w:pPr>
              <w:spacing w:line="360" w:lineRule="auto"/>
              <w:ind w:left="0" w:hanging="2"/>
              <w:rPr>
                <w:rFonts w:cs="Times New Roman"/>
                <w:lang w:val="lt-LT"/>
              </w:rPr>
            </w:pPr>
            <w:r w:rsidRPr="00F71409">
              <w:rPr>
                <w:rFonts w:cs="Times New Roman"/>
                <w:color w:val="333333"/>
                <w:sz w:val="21"/>
                <w:szCs w:val="21"/>
                <w:shd w:val="clear" w:color="auto" w:fill="FFFFFF"/>
                <w:lang w:val="lt-LT"/>
              </w:rPr>
              <w:t>Susipažįstama su Visatos sandara (žvaigždės ir jų planetos, ūkai, galaktikos, galaktikų spiečiai ir kt.) ir vystymusi (plėtimasis).</w:t>
            </w:r>
          </w:p>
        </w:tc>
        <w:tc>
          <w:tcPr>
            <w:tcW w:w="1417" w:type="dxa"/>
          </w:tcPr>
          <w:p w:rsidR="00D01470" w:rsidRPr="00F71409" w:rsidRDefault="00D01470" w:rsidP="00244648">
            <w:pPr>
              <w:spacing w:line="360" w:lineRule="auto"/>
              <w:ind w:left="0" w:hanging="2"/>
              <w:rPr>
                <w:lang w:val="lt-LT"/>
              </w:rPr>
            </w:pPr>
          </w:p>
        </w:tc>
        <w:tc>
          <w:tcPr>
            <w:tcW w:w="1276" w:type="dxa"/>
            <w:gridSpan w:val="2"/>
            <w:vMerge/>
          </w:tcPr>
          <w:p w:rsidR="00D01470" w:rsidRPr="00F71409" w:rsidRDefault="00D01470" w:rsidP="00244648">
            <w:pPr>
              <w:spacing w:line="360" w:lineRule="auto"/>
              <w:ind w:left="0" w:hanging="2"/>
              <w:rPr>
                <w:lang w:val="lt-LT"/>
              </w:rPr>
            </w:pPr>
          </w:p>
        </w:tc>
        <w:tc>
          <w:tcPr>
            <w:tcW w:w="992" w:type="dxa"/>
            <w:gridSpan w:val="2"/>
            <w:vMerge/>
          </w:tcPr>
          <w:p w:rsidR="00D01470" w:rsidRPr="00F71409" w:rsidRDefault="00D01470" w:rsidP="00244648">
            <w:pPr>
              <w:spacing w:line="360" w:lineRule="auto"/>
              <w:ind w:left="0" w:hanging="2"/>
              <w:rPr>
                <w:lang w:val="lt-LT"/>
              </w:rPr>
            </w:pPr>
          </w:p>
        </w:tc>
      </w:tr>
      <w:tr w:rsidR="00D01470" w:rsidRPr="00F71409" w:rsidTr="000C025B">
        <w:trPr>
          <w:gridAfter w:val="2"/>
          <w:wAfter w:w="3835" w:type="dxa"/>
          <w:trHeight w:val="1043"/>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p>
        </w:tc>
        <w:tc>
          <w:tcPr>
            <w:tcW w:w="1276" w:type="dxa"/>
          </w:tcPr>
          <w:p w:rsidR="00D01470" w:rsidRPr="00F71409" w:rsidRDefault="00D01470" w:rsidP="00244648">
            <w:pPr>
              <w:spacing w:line="360" w:lineRule="auto"/>
              <w:ind w:left="0" w:hanging="2"/>
              <w:jc w:val="center"/>
              <w:rPr>
                <w:lang w:val="lt-LT"/>
              </w:rPr>
            </w:pPr>
            <w:r w:rsidRPr="00F71409">
              <w:rPr>
                <w:lang w:val="lt-LT"/>
              </w:rPr>
              <w:t>16.</w:t>
            </w:r>
          </w:p>
        </w:tc>
        <w:tc>
          <w:tcPr>
            <w:tcW w:w="2835" w:type="dxa"/>
          </w:tcPr>
          <w:p w:rsidR="00D01470" w:rsidRPr="00F71409" w:rsidRDefault="00D01470" w:rsidP="004F77B9">
            <w:pPr>
              <w:spacing w:line="360" w:lineRule="auto"/>
              <w:ind w:left="0" w:hanging="2"/>
              <w:rPr>
                <w:rFonts w:cs="Times New Roman"/>
                <w:lang w:val="lt-LT"/>
              </w:rPr>
            </w:pPr>
            <w:r w:rsidRPr="00F71409">
              <w:rPr>
                <w:rFonts w:cs="Times New Roman"/>
                <w:lang w:val="lt-LT"/>
              </w:rPr>
              <w:t>Projektinė veikla</w:t>
            </w:r>
          </w:p>
        </w:tc>
        <w:tc>
          <w:tcPr>
            <w:tcW w:w="1417" w:type="dxa"/>
          </w:tcPr>
          <w:p w:rsidR="00D01470" w:rsidRPr="00F71409" w:rsidRDefault="00D01470" w:rsidP="00244648">
            <w:pPr>
              <w:spacing w:line="360" w:lineRule="auto"/>
              <w:ind w:left="0" w:hanging="2"/>
              <w:rPr>
                <w:rFonts w:cs="Times New Roman"/>
                <w:lang w:val="lt-LT"/>
              </w:rPr>
            </w:pPr>
            <w:r w:rsidRPr="00F71409">
              <w:rPr>
                <w:rFonts w:cs="Times New Roman"/>
                <w:lang w:val="lt-LT"/>
              </w:rPr>
              <w:t>Pasirenkamoji projektinė veikla</w:t>
            </w:r>
          </w:p>
        </w:tc>
        <w:tc>
          <w:tcPr>
            <w:tcW w:w="4394" w:type="dxa"/>
          </w:tcPr>
          <w:p w:rsidR="00D01470" w:rsidRPr="00F71409" w:rsidRDefault="00D01470" w:rsidP="00244648">
            <w:pPr>
              <w:spacing w:line="360" w:lineRule="auto"/>
              <w:ind w:left="0" w:hanging="2"/>
              <w:rPr>
                <w:rFonts w:cs="Times New Roman"/>
                <w:lang w:val="lt-LT"/>
              </w:rPr>
            </w:pPr>
          </w:p>
        </w:tc>
        <w:tc>
          <w:tcPr>
            <w:tcW w:w="1417" w:type="dxa"/>
          </w:tcPr>
          <w:p w:rsidR="00D01470" w:rsidRPr="00F71409" w:rsidRDefault="00D01470" w:rsidP="00244648">
            <w:pPr>
              <w:spacing w:line="360" w:lineRule="auto"/>
              <w:ind w:left="0" w:hanging="2"/>
              <w:rPr>
                <w:rFonts w:cs="Times New Roman"/>
                <w:lang w:val="lt-LT"/>
              </w:rPr>
            </w:pPr>
          </w:p>
        </w:tc>
        <w:tc>
          <w:tcPr>
            <w:tcW w:w="1276" w:type="dxa"/>
            <w:gridSpan w:val="2"/>
            <w:vMerge/>
          </w:tcPr>
          <w:p w:rsidR="00D01470" w:rsidRPr="00F71409" w:rsidRDefault="00D01470" w:rsidP="00244648">
            <w:pPr>
              <w:spacing w:line="360" w:lineRule="auto"/>
              <w:ind w:left="0" w:hanging="2"/>
              <w:rPr>
                <w:lang w:val="lt-LT"/>
              </w:rPr>
            </w:pPr>
          </w:p>
        </w:tc>
        <w:tc>
          <w:tcPr>
            <w:tcW w:w="992" w:type="dxa"/>
            <w:gridSpan w:val="2"/>
            <w:vMerge/>
          </w:tcPr>
          <w:p w:rsidR="00D01470" w:rsidRPr="00F71409" w:rsidRDefault="00D01470" w:rsidP="00244648">
            <w:pPr>
              <w:spacing w:line="360" w:lineRule="auto"/>
              <w:ind w:left="0" w:hanging="2"/>
              <w:rPr>
                <w:lang w:val="lt-LT"/>
              </w:rPr>
            </w:pPr>
          </w:p>
        </w:tc>
      </w:tr>
      <w:tr w:rsidR="00D01470" w:rsidRPr="00F71409" w:rsidTr="000C025B">
        <w:trPr>
          <w:gridAfter w:val="2"/>
          <w:wAfter w:w="3835" w:type="dxa"/>
        </w:trPr>
        <w:tc>
          <w:tcPr>
            <w:tcW w:w="1135" w:type="dxa"/>
            <w:vMerge w:val="restart"/>
          </w:tcPr>
          <w:p w:rsidR="00D01470" w:rsidRPr="00F71409" w:rsidRDefault="00D01470" w:rsidP="00244648">
            <w:pPr>
              <w:spacing w:line="360" w:lineRule="auto"/>
              <w:ind w:left="0" w:hanging="2"/>
              <w:rPr>
                <w:lang w:val="lt-LT"/>
              </w:rPr>
            </w:pPr>
            <w:r w:rsidRPr="00F71409">
              <w:rPr>
                <w:lang w:val="lt-LT"/>
              </w:rPr>
              <w:t>Lapkritis</w:t>
            </w:r>
          </w:p>
        </w:tc>
        <w:tc>
          <w:tcPr>
            <w:tcW w:w="1134" w:type="dxa"/>
          </w:tcPr>
          <w:p w:rsidR="00D01470" w:rsidRPr="00F71409" w:rsidRDefault="00D01470" w:rsidP="00244648">
            <w:pPr>
              <w:spacing w:line="360" w:lineRule="auto"/>
              <w:ind w:left="0" w:hanging="2"/>
              <w:jc w:val="center"/>
              <w:rPr>
                <w:lang w:val="lt-LT"/>
              </w:rPr>
            </w:pPr>
            <w:r w:rsidRPr="00F71409">
              <w:rPr>
                <w:lang w:val="lt-LT"/>
              </w:rPr>
              <w:t>2 savaitė</w:t>
            </w:r>
          </w:p>
        </w:tc>
        <w:tc>
          <w:tcPr>
            <w:tcW w:w="1276" w:type="dxa"/>
          </w:tcPr>
          <w:p w:rsidR="00D01470" w:rsidRPr="00F71409" w:rsidRDefault="00D01470" w:rsidP="00244648">
            <w:pPr>
              <w:spacing w:line="360" w:lineRule="auto"/>
              <w:ind w:left="0" w:hanging="2"/>
              <w:jc w:val="center"/>
              <w:rPr>
                <w:lang w:val="lt-LT"/>
              </w:rPr>
            </w:pPr>
            <w:r w:rsidRPr="00F71409">
              <w:rPr>
                <w:lang w:val="lt-LT"/>
              </w:rPr>
              <w:t>17</w:t>
            </w:r>
          </w:p>
        </w:tc>
        <w:tc>
          <w:tcPr>
            <w:tcW w:w="2835" w:type="dxa"/>
          </w:tcPr>
          <w:p w:rsidR="00D01470" w:rsidRPr="00F71409" w:rsidRDefault="00D01470" w:rsidP="00244648">
            <w:pPr>
              <w:spacing w:line="360" w:lineRule="auto"/>
              <w:ind w:left="0" w:hanging="2"/>
              <w:rPr>
                <w:lang w:val="lt-LT" w:eastAsia="lt-LT"/>
              </w:rPr>
            </w:pPr>
            <w:r w:rsidRPr="00F71409">
              <w:rPr>
                <w:lang w:val="lt-LT" w:eastAsia="lt-LT"/>
              </w:rPr>
              <w:t>4.3 Nematomų bangų astronomija</w:t>
            </w:r>
          </w:p>
        </w:tc>
        <w:tc>
          <w:tcPr>
            <w:tcW w:w="1417" w:type="dxa"/>
          </w:tcPr>
          <w:p w:rsidR="00D01470" w:rsidRPr="00F71409" w:rsidRDefault="00D01470" w:rsidP="00244648">
            <w:pPr>
              <w:spacing w:line="360" w:lineRule="auto"/>
              <w:ind w:left="0" w:hanging="2"/>
              <w:rPr>
                <w:lang w:val="lt-LT" w:eastAsia="lt-LT"/>
              </w:rPr>
            </w:pPr>
          </w:p>
        </w:tc>
        <w:tc>
          <w:tcPr>
            <w:tcW w:w="4394" w:type="dxa"/>
          </w:tcPr>
          <w:p w:rsidR="00D01470" w:rsidRPr="00F71409" w:rsidRDefault="00D01470" w:rsidP="00244648">
            <w:pPr>
              <w:spacing w:line="360" w:lineRule="auto"/>
              <w:ind w:left="0" w:hanging="2"/>
              <w:rPr>
                <w:lang w:val="lt-LT" w:eastAsia="lt-LT"/>
              </w:rPr>
            </w:pPr>
            <w:r w:rsidRPr="00F71409">
              <w:rPr>
                <w:lang w:val="lt-LT" w:eastAsia="lt-LT"/>
              </w:rPr>
              <w:t>Aptariama kaip mokslininkai atranda ir tiria astronominius kūnus.</w:t>
            </w:r>
          </w:p>
        </w:tc>
        <w:tc>
          <w:tcPr>
            <w:tcW w:w="1417" w:type="dxa"/>
          </w:tcPr>
          <w:p w:rsidR="00D01470" w:rsidRPr="00F71409" w:rsidRDefault="00D01470" w:rsidP="00244648">
            <w:pPr>
              <w:spacing w:line="360" w:lineRule="auto"/>
              <w:ind w:left="0" w:hanging="2"/>
              <w:rPr>
                <w:lang w:val="lt-LT" w:eastAsia="lt-LT"/>
              </w:rPr>
            </w:pPr>
          </w:p>
        </w:tc>
        <w:tc>
          <w:tcPr>
            <w:tcW w:w="1276" w:type="dxa"/>
            <w:gridSpan w:val="2"/>
            <w:vMerge/>
          </w:tcPr>
          <w:p w:rsidR="00D01470" w:rsidRPr="00F71409" w:rsidRDefault="00D01470" w:rsidP="00244648">
            <w:pPr>
              <w:spacing w:line="360" w:lineRule="auto"/>
              <w:ind w:left="0" w:hanging="2"/>
              <w:rPr>
                <w:lang w:val="lt-LT" w:eastAsia="lt-LT"/>
              </w:rPr>
            </w:pPr>
          </w:p>
        </w:tc>
        <w:tc>
          <w:tcPr>
            <w:tcW w:w="992" w:type="dxa"/>
            <w:gridSpan w:val="2"/>
            <w:vMerge/>
          </w:tcPr>
          <w:p w:rsidR="00D01470" w:rsidRPr="00F71409" w:rsidRDefault="00D01470" w:rsidP="00244648">
            <w:pPr>
              <w:spacing w:line="360" w:lineRule="auto"/>
              <w:ind w:left="0" w:hanging="2"/>
              <w:rPr>
                <w:lang w:val="lt-LT" w:eastAsia="lt-LT"/>
              </w:rPr>
            </w:pPr>
          </w:p>
        </w:tc>
      </w:tr>
      <w:tr w:rsidR="00D01470" w:rsidRPr="00F71409" w:rsidTr="000C025B">
        <w:trPr>
          <w:gridAfter w:val="2"/>
          <w:wAfter w:w="3835" w:type="dxa"/>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p>
        </w:tc>
        <w:tc>
          <w:tcPr>
            <w:tcW w:w="1276" w:type="dxa"/>
          </w:tcPr>
          <w:p w:rsidR="00D01470" w:rsidRPr="00F71409" w:rsidRDefault="00D01470" w:rsidP="00244648">
            <w:pPr>
              <w:spacing w:line="360" w:lineRule="auto"/>
              <w:ind w:left="0" w:hanging="2"/>
              <w:jc w:val="center"/>
              <w:rPr>
                <w:lang w:val="lt-LT"/>
              </w:rPr>
            </w:pPr>
            <w:r w:rsidRPr="00F71409">
              <w:rPr>
                <w:lang w:val="lt-LT"/>
              </w:rPr>
              <w:t>18</w:t>
            </w:r>
          </w:p>
        </w:tc>
        <w:tc>
          <w:tcPr>
            <w:tcW w:w="2835" w:type="dxa"/>
          </w:tcPr>
          <w:p w:rsidR="00D01470" w:rsidRPr="00F71409" w:rsidRDefault="00D01470" w:rsidP="00244648">
            <w:pPr>
              <w:spacing w:line="360" w:lineRule="auto"/>
              <w:ind w:left="0" w:hanging="2"/>
              <w:rPr>
                <w:lang w:val="lt-LT" w:eastAsia="lt-LT"/>
              </w:rPr>
            </w:pPr>
            <w:r w:rsidRPr="00F71409">
              <w:rPr>
                <w:lang w:val="lt-LT" w:eastAsia="lt-LT"/>
              </w:rPr>
              <w:t>4.4 Žvaigždžių gyvenimas ir mirtis</w:t>
            </w:r>
          </w:p>
        </w:tc>
        <w:tc>
          <w:tcPr>
            <w:tcW w:w="1417" w:type="dxa"/>
          </w:tcPr>
          <w:p w:rsidR="00D01470" w:rsidRPr="00F71409" w:rsidRDefault="00D01470" w:rsidP="00244648">
            <w:pPr>
              <w:spacing w:line="360" w:lineRule="auto"/>
              <w:ind w:left="0" w:hanging="2"/>
              <w:rPr>
                <w:lang w:val="lt-LT" w:eastAsia="lt-LT"/>
              </w:rPr>
            </w:pPr>
          </w:p>
        </w:tc>
        <w:tc>
          <w:tcPr>
            <w:tcW w:w="4394" w:type="dxa"/>
          </w:tcPr>
          <w:p w:rsidR="00D01470" w:rsidRPr="00F71409" w:rsidRDefault="00D01470" w:rsidP="00244648">
            <w:pPr>
              <w:spacing w:line="360" w:lineRule="auto"/>
              <w:ind w:left="0" w:hanging="2"/>
              <w:rPr>
                <w:rFonts w:cs="Times New Roman"/>
                <w:lang w:val="lt-LT" w:eastAsia="lt-LT"/>
              </w:rPr>
            </w:pPr>
            <w:r w:rsidRPr="00F71409">
              <w:rPr>
                <w:rFonts w:cs="Times New Roman"/>
                <w:shd w:val="clear" w:color="auto" w:fill="FFFFFF"/>
                <w:lang w:val="lt-LT"/>
              </w:rPr>
              <w:t xml:space="preserve">Aptariamas žvaigždžių atsiradimas ir jų mirtis, kai vandenilio atsargos išsenka, </w:t>
            </w:r>
            <w:proofErr w:type="spellStart"/>
            <w:r w:rsidRPr="00F71409">
              <w:rPr>
                <w:rFonts w:cs="Times New Roman"/>
                <w:shd w:val="clear" w:color="auto" w:fill="FFFFFF"/>
                <w:lang w:val="lt-LT"/>
              </w:rPr>
              <w:t>supernovų</w:t>
            </w:r>
            <w:proofErr w:type="spellEnd"/>
            <w:r w:rsidRPr="00F71409">
              <w:rPr>
                <w:rFonts w:cs="Times New Roman"/>
                <w:shd w:val="clear" w:color="auto" w:fill="FFFFFF"/>
                <w:lang w:val="lt-LT"/>
              </w:rPr>
              <w:t xml:space="preserve"> ir juodųjų skylių susidarymas.</w:t>
            </w:r>
          </w:p>
        </w:tc>
        <w:tc>
          <w:tcPr>
            <w:tcW w:w="1417" w:type="dxa"/>
          </w:tcPr>
          <w:p w:rsidR="00D01470" w:rsidRPr="00F71409" w:rsidRDefault="00D01470" w:rsidP="00244648">
            <w:pPr>
              <w:spacing w:line="360" w:lineRule="auto"/>
              <w:ind w:left="0" w:hanging="2"/>
              <w:rPr>
                <w:lang w:val="lt-LT" w:eastAsia="lt-LT"/>
              </w:rPr>
            </w:pPr>
          </w:p>
        </w:tc>
        <w:tc>
          <w:tcPr>
            <w:tcW w:w="1276" w:type="dxa"/>
            <w:gridSpan w:val="2"/>
            <w:vMerge/>
          </w:tcPr>
          <w:p w:rsidR="00D01470" w:rsidRPr="00F71409" w:rsidRDefault="00D01470" w:rsidP="00244648">
            <w:pPr>
              <w:spacing w:line="360" w:lineRule="auto"/>
              <w:ind w:left="0" w:hanging="2"/>
              <w:rPr>
                <w:lang w:val="lt-LT" w:eastAsia="lt-LT"/>
              </w:rPr>
            </w:pPr>
          </w:p>
        </w:tc>
        <w:tc>
          <w:tcPr>
            <w:tcW w:w="992" w:type="dxa"/>
            <w:gridSpan w:val="2"/>
            <w:vMerge/>
          </w:tcPr>
          <w:p w:rsidR="00D01470" w:rsidRPr="00F71409" w:rsidRDefault="00D01470" w:rsidP="00244648">
            <w:pPr>
              <w:spacing w:line="360" w:lineRule="auto"/>
              <w:ind w:left="0" w:hanging="2"/>
              <w:rPr>
                <w:lang w:val="lt-LT" w:eastAsia="lt-LT"/>
              </w:rPr>
            </w:pPr>
          </w:p>
        </w:tc>
      </w:tr>
      <w:tr w:rsidR="00D01470" w:rsidRPr="00F71409" w:rsidTr="000C025B">
        <w:trPr>
          <w:gridAfter w:val="2"/>
          <w:wAfter w:w="3835" w:type="dxa"/>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r w:rsidRPr="00F71409">
              <w:rPr>
                <w:lang w:val="lt-LT"/>
              </w:rPr>
              <w:t>3 savaitė</w:t>
            </w:r>
          </w:p>
        </w:tc>
        <w:tc>
          <w:tcPr>
            <w:tcW w:w="1276" w:type="dxa"/>
          </w:tcPr>
          <w:p w:rsidR="00D01470" w:rsidRPr="00F71409" w:rsidRDefault="00D01470" w:rsidP="00244648">
            <w:pPr>
              <w:spacing w:line="360" w:lineRule="auto"/>
              <w:ind w:left="0" w:hanging="2"/>
              <w:jc w:val="center"/>
              <w:rPr>
                <w:lang w:val="lt-LT"/>
              </w:rPr>
            </w:pPr>
            <w:r w:rsidRPr="00F71409">
              <w:rPr>
                <w:lang w:val="lt-LT"/>
              </w:rPr>
              <w:t>19</w:t>
            </w:r>
          </w:p>
        </w:tc>
        <w:tc>
          <w:tcPr>
            <w:tcW w:w="2835" w:type="dxa"/>
          </w:tcPr>
          <w:p w:rsidR="00D01470" w:rsidRPr="00F71409" w:rsidRDefault="00D01470" w:rsidP="00244648">
            <w:pPr>
              <w:spacing w:line="360" w:lineRule="auto"/>
              <w:ind w:left="0" w:hanging="2"/>
              <w:rPr>
                <w:lang w:val="lt-LT" w:eastAsia="lt-LT"/>
              </w:rPr>
            </w:pPr>
            <w:r w:rsidRPr="00F71409">
              <w:rPr>
                <w:lang w:val="lt-LT" w:eastAsia="lt-LT"/>
              </w:rPr>
              <w:t>4.5. Galaktikos</w:t>
            </w:r>
          </w:p>
        </w:tc>
        <w:tc>
          <w:tcPr>
            <w:tcW w:w="1417" w:type="dxa"/>
          </w:tcPr>
          <w:p w:rsidR="00D01470" w:rsidRPr="00F71409" w:rsidRDefault="00D01470" w:rsidP="00244648">
            <w:pPr>
              <w:spacing w:line="360" w:lineRule="auto"/>
              <w:ind w:left="0" w:hanging="2"/>
              <w:rPr>
                <w:lang w:val="lt-LT" w:eastAsia="lt-LT"/>
              </w:rPr>
            </w:pPr>
          </w:p>
        </w:tc>
        <w:tc>
          <w:tcPr>
            <w:tcW w:w="4394" w:type="dxa"/>
          </w:tcPr>
          <w:p w:rsidR="00D01470" w:rsidRPr="00F71409" w:rsidRDefault="00D01470" w:rsidP="00244648">
            <w:pPr>
              <w:spacing w:line="360" w:lineRule="auto"/>
              <w:ind w:left="0" w:hanging="2"/>
              <w:rPr>
                <w:lang w:val="lt-LT" w:eastAsia="lt-LT"/>
              </w:rPr>
            </w:pPr>
            <w:r w:rsidRPr="00F71409">
              <w:rPr>
                <w:lang w:val="lt-LT" w:eastAsia="lt-LT"/>
              </w:rPr>
              <w:t>Aptariamos galaktikų rūšys, palyginamos įvairios galaktikos, susipažįstama su mūsų Paukščių tako galaktika.</w:t>
            </w:r>
          </w:p>
        </w:tc>
        <w:tc>
          <w:tcPr>
            <w:tcW w:w="1417" w:type="dxa"/>
          </w:tcPr>
          <w:p w:rsidR="00D01470" w:rsidRPr="00F71409" w:rsidRDefault="00D01470" w:rsidP="00244648">
            <w:pPr>
              <w:spacing w:line="360" w:lineRule="auto"/>
              <w:ind w:left="0" w:hanging="2"/>
              <w:rPr>
                <w:lang w:val="lt-LT" w:eastAsia="lt-LT"/>
              </w:rPr>
            </w:pPr>
          </w:p>
        </w:tc>
        <w:tc>
          <w:tcPr>
            <w:tcW w:w="1276" w:type="dxa"/>
            <w:gridSpan w:val="2"/>
            <w:vMerge/>
          </w:tcPr>
          <w:p w:rsidR="00D01470" w:rsidRPr="00F71409" w:rsidRDefault="00D01470" w:rsidP="00244648">
            <w:pPr>
              <w:spacing w:line="360" w:lineRule="auto"/>
              <w:ind w:left="0" w:hanging="2"/>
              <w:rPr>
                <w:lang w:val="lt-LT" w:eastAsia="lt-LT"/>
              </w:rPr>
            </w:pPr>
          </w:p>
        </w:tc>
        <w:tc>
          <w:tcPr>
            <w:tcW w:w="992" w:type="dxa"/>
            <w:gridSpan w:val="2"/>
            <w:vMerge/>
          </w:tcPr>
          <w:p w:rsidR="00D01470" w:rsidRPr="00F71409" w:rsidRDefault="00D01470" w:rsidP="00244648">
            <w:pPr>
              <w:spacing w:line="360" w:lineRule="auto"/>
              <w:ind w:left="0" w:hanging="2"/>
              <w:rPr>
                <w:lang w:val="lt-LT" w:eastAsia="lt-LT"/>
              </w:rPr>
            </w:pPr>
          </w:p>
        </w:tc>
      </w:tr>
      <w:tr w:rsidR="00D01470" w:rsidRPr="00F71409" w:rsidTr="000C025B">
        <w:trPr>
          <w:gridAfter w:val="2"/>
          <w:wAfter w:w="3835" w:type="dxa"/>
        </w:trPr>
        <w:tc>
          <w:tcPr>
            <w:tcW w:w="1135" w:type="dxa"/>
            <w:vMerge/>
          </w:tcPr>
          <w:p w:rsidR="00D01470" w:rsidRPr="00F71409" w:rsidRDefault="00D01470" w:rsidP="00244648">
            <w:pPr>
              <w:spacing w:line="360" w:lineRule="auto"/>
              <w:ind w:left="0" w:hanging="2"/>
              <w:rPr>
                <w:lang w:val="lt-LT"/>
              </w:rPr>
            </w:pPr>
          </w:p>
        </w:tc>
        <w:tc>
          <w:tcPr>
            <w:tcW w:w="1134" w:type="dxa"/>
          </w:tcPr>
          <w:p w:rsidR="00D01470" w:rsidRPr="00F71409" w:rsidRDefault="00D01470" w:rsidP="00244648">
            <w:pPr>
              <w:spacing w:line="360" w:lineRule="auto"/>
              <w:ind w:left="0" w:hanging="2"/>
              <w:jc w:val="center"/>
              <w:rPr>
                <w:lang w:val="lt-LT"/>
              </w:rPr>
            </w:pPr>
          </w:p>
        </w:tc>
        <w:tc>
          <w:tcPr>
            <w:tcW w:w="1276" w:type="dxa"/>
          </w:tcPr>
          <w:p w:rsidR="00D01470" w:rsidRPr="00F71409" w:rsidRDefault="00D01470" w:rsidP="00244648">
            <w:pPr>
              <w:spacing w:line="360" w:lineRule="auto"/>
              <w:ind w:left="0" w:hanging="2"/>
              <w:jc w:val="center"/>
              <w:rPr>
                <w:lang w:val="lt-LT"/>
              </w:rPr>
            </w:pPr>
            <w:r w:rsidRPr="00F71409">
              <w:rPr>
                <w:lang w:val="lt-LT"/>
              </w:rPr>
              <w:t>20</w:t>
            </w:r>
          </w:p>
        </w:tc>
        <w:tc>
          <w:tcPr>
            <w:tcW w:w="2835" w:type="dxa"/>
          </w:tcPr>
          <w:p w:rsidR="00D01470" w:rsidRPr="00F71409" w:rsidRDefault="00D01470" w:rsidP="00244648">
            <w:pPr>
              <w:spacing w:line="360" w:lineRule="auto"/>
              <w:ind w:left="0" w:hanging="2"/>
              <w:rPr>
                <w:lang w:val="lt-LT" w:eastAsia="lt-LT"/>
              </w:rPr>
            </w:pPr>
            <w:r w:rsidRPr="00F71409">
              <w:rPr>
                <w:lang w:val="lt-LT" w:eastAsia="lt-LT"/>
              </w:rPr>
              <w:t>4.6. Mažieji Saulės sistemos kūnai</w:t>
            </w:r>
          </w:p>
        </w:tc>
        <w:tc>
          <w:tcPr>
            <w:tcW w:w="1417" w:type="dxa"/>
          </w:tcPr>
          <w:p w:rsidR="00D01470" w:rsidRPr="00F71409" w:rsidRDefault="00D01470" w:rsidP="00244648">
            <w:pPr>
              <w:spacing w:line="360" w:lineRule="auto"/>
              <w:ind w:left="0" w:hanging="2"/>
              <w:rPr>
                <w:lang w:val="lt-LT" w:eastAsia="lt-LT"/>
              </w:rPr>
            </w:pPr>
          </w:p>
        </w:tc>
        <w:tc>
          <w:tcPr>
            <w:tcW w:w="4394" w:type="dxa"/>
          </w:tcPr>
          <w:p w:rsidR="00D01470" w:rsidRPr="00F71409" w:rsidRDefault="00D01470" w:rsidP="00244648">
            <w:pPr>
              <w:spacing w:line="360" w:lineRule="auto"/>
              <w:ind w:left="0" w:hanging="2"/>
              <w:rPr>
                <w:lang w:val="lt-LT" w:eastAsia="lt-LT"/>
              </w:rPr>
            </w:pPr>
            <w:r w:rsidRPr="00F71409">
              <w:rPr>
                <w:lang w:val="lt-LT" w:eastAsia="lt-LT"/>
              </w:rPr>
              <w:t xml:space="preserve">Susipažįstama su Saulės sistemos kūnais, analizuojama kometų trajektorija ir jos sandara. Ieškoma informacijos apie </w:t>
            </w:r>
            <w:proofErr w:type="spellStart"/>
            <w:r w:rsidRPr="00F71409">
              <w:rPr>
                <w:lang w:val="lt-LT" w:eastAsia="lt-LT"/>
              </w:rPr>
              <w:t>meteoridus</w:t>
            </w:r>
            <w:proofErr w:type="spellEnd"/>
            <w:r w:rsidRPr="00F71409">
              <w:rPr>
                <w:lang w:val="lt-LT" w:eastAsia="lt-LT"/>
              </w:rPr>
              <w:t xml:space="preserve"> ir meteoritus.</w:t>
            </w:r>
          </w:p>
        </w:tc>
        <w:tc>
          <w:tcPr>
            <w:tcW w:w="1417" w:type="dxa"/>
          </w:tcPr>
          <w:p w:rsidR="00D01470" w:rsidRPr="00F71409" w:rsidRDefault="00D01470" w:rsidP="00244648">
            <w:pPr>
              <w:spacing w:line="360" w:lineRule="auto"/>
              <w:ind w:left="0" w:hanging="2"/>
              <w:rPr>
                <w:lang w:val="lt-LT" w:eastAsia="lt-LT"/>
              </w:rPr>
            </w:pPr>
          </w:p>
        </w:tc>
        <w:tc>
          <w:tcPr>
            <w:tcW w:w="1276" w:type="dxa"/>
            <w:gridSpan w:val="2"/>
            <w:vMerge/>
          </w:tcPr>
          <w:p w:rsidR="00D01470" w:rsidRPr="00F71409" w:rsidRDefault="00D01470" w:rsidP="00244648">
            <w:pPr>
              <w:spacing w:line="360" w:lineRule="auto"/>
              <w:ind w:left="0" w:hanging="2"/>
              <w:rPr>
                <w:lang w:val="lt-LT" w:eastAsia="lt-LT"/>
              </w:rPr>
            </w:pPr>
          </w:p>
        </w:tc>
        <w:tc>
          <w:tcPr>
            <w:tcW w:w="992" w:type="dxa"/>
            <w:gridSpan w:val="2"/>
            <w:vMerge/>
          </w:tcPr>
          <w:p w:rsidR="00D01470" w:rsidRPr="00F71409" w:rsidRDefault="00D01470" w:rsidP="00244648">
            <w:pPr>
              <w:spacing w:line="360" w:lineRule="auto"/>
              <w:ind w:left="0" w:hanging="2"/>
              <w:rPr>
                <w:lang w:val="lt-LT" w:eastAsia="lt-LT"/>
              </w:rPr>
            </w:pPr>
          </w:p>
        </w:tc>
      </w:tr>
      <w:tr w:rsidR="00D01470" w:rsidRPr="00F71409" w:rsidTr="000C025B">
        <w:trPr>
          <w:gridAfter w:val="2"/>
          <w:wAfter w:w="3835" w:type="dxa"/>
        </w:trPr>
        <w:tc>
          <w:tcPr>
            <w:tcW w:w="1135" w:type="dxa"/>
            <w:vMerge/>
          </w:tcPr>
          <w:p w:rsidR="00D01470" w:rsidRPr="00F71409" w:rsidRDefault="00D01470" w:rsidP="005237D4">
            <w:pPr>
              <w:spacing w:line="360" w:lineRule="auto"/>
              <w:ind w:left="0" w:hanging="2"/>
              <w:rPr>
                <w:lang w:val="lt-LT"/>
              </w:rPr>
            </w:pPr>
          </w:p>
        </w:tc>
        <w:tc>
          <w:tcPr>
            <w:tcW w:w="1134" w:type="dxa"/>
          </w:tcPr>
          <w:p w:rsidR="00D01470" w:rsidRPr="00F71409" w:rsidRDefault="00D01470" w:rsidP="005237D4">
            <w:pPr>
              <w:spacing w:line="360" w:lineRule="auto"/>
              <w:ind w:left="0" w:hanging="2"/>
              <w:jc w:val="center"/>
              <w:rPr>
                <w:lang w:val="lt-LT"/>
              </w:rPr>
            </w:pPr>
            <w:r w:rsidRPr="00F71409">
              <w:rPr>
                <w:lang w:val="lt-LT"/>
              </w:rPr>
              <w:t>4 savaitė</w:t>
            </w:r>
          </w:p>
        </w:tc>
        <w:tc>
          <w:tcPr>
            <w:tcW w:w="1276" w:type="dxa"/>
          </w:tcPr>
          <w:p w:rsidR="00D01470" w:rsidRPr="00F71409" w:rsidRDefault="00D01470" w:rsidP="005237D4">
            <w:pPr>
              <w:spacing w:line="360" w:lineRule="auto"/>
              <w:ind w:left="0" w:hanging="2"/>
              <w:jc w:val="center"/>
              <w:rPr>
                <w:lang w:val="lt-LT"/>
              </w:rPr>
            </w:pPr>
            <w:r w:rsidRPr="00F71409">
              <w:rPr>
                <w:lang w:val="lt-LT"/>
              </w:rPr>
              <w:t>21</w:t>
            </w:r>
          </w:p>
        </w:tc>
        <w:tc>
          <w:tcPr>
            <w:tcW w:w="2835" w:type="dxa"/>
          </w:tcPr>
          <w:p w:rsidR="00D01470" w:rsidRPr="00F71409" w:rsidRDefault="00D01470" w:rsidP="005237D4">
            <w:pPr>
              <w:spacing w:line="360" w:lineRule="auto"/>
              <w:ind w:left="0" w:hanging="2"/>
              <w:rPr>
                <w:lang w:val="lt-LT" w:eastAsia="lt-LT"/>
              </w:rPr>
            </w:pPr>
            <w:r w:rsidRPr="00F71409">
              <w:rPr>
                <w:lang w:val="lt-LT" w:eastAsia="lt-LT"/>
              </w:rPr>
              <w:t>4.7. Žvaigždės ir cheminiai elementai</w:t>
            </w:r>
          </w:p>
          <w:p w:rsidR="00D01470" w:rsidRPr="00F71409" w:rsidRDefault="00D01470" w:rsidP="005237D4">
            <w:pPr>
              <w:spacing w:line="360" w:lineRule="auto"/>
              <w:ind w:left="0" w:hanging="2"/>
              <w:rPr>
                <w:lang w:val="lt-LT" w:eastAsia="lt-LT"/>
              </w:rPr>
            </w:pPr>
            <w:r w:rsidRPr="00F71409">
              <w:rPr>
                <w:lang w:val="lt-LT" w:eastAsia="lt-LT"/>
              </w:rPr>
              <w:t>4.8. Gyvybė kitose planetose</w:t>
            </w:r>
          </w:p>
        </w:tc>
        <w:tc>
          <w:tcPr>
            <w:tcW w:w="1417" w:type="dxa"/>
          </w:tcPr>
          <w:p w:rsidR="00D01470" w:rsidRPr="00F71409" w:rsidRDefault="00D01470" w:rsidP="005237D4">
            <w:pPr>
              <w:spacing w:line="360" w:lineRule="auto"/>
              <w:ind w:left="0" w:hanging="2"/>
              <w:rPr>
                <w:lang w:val="lt-LT" w:eastAsia="lt-LT"/>
              </w:rPr>
            </w:pPr>
          </w:p>
        </w:tc>
        <w:tc>
          <w:tcPr>
            <w:tcW w:w="4394" w:type="dxa"/>
          </w:tcPr>
          <w:p w:rsidR="00D01470" w:rsidRPr="00F71409" w:rsidRDefault="00D01470" w:rsidP="003E55D4">
            <w:pPr>
              <w:spacing w:line="360" w:lineRule="auto"/>
              <w:ind w:left="0" w:hanging="2"/>
              <w:rPr>
                <w:rFonts w:cs="Times New Roman"/>
                <w:lang w:val="lt-LT" w:eastAsia="lt-LT"/>
              </w:rPr>
            </w:pPr>
            <w:r w:rsidRPr="00F71409">
              <w:rPr>
                <w:rFonts w:cs="Times New Roman"/>
                <w:shd w:val="clear" w:color="auto" w:fill="FFFFFF"/>
                <w:lang w:val="lt-LT"/>
              </w:rPr>
              <w:t xml:space="preserve">Paaiškinama, kad visi cheminiai elementai kilę iš žvaigždžių. Aptariama gyvybės egzistavimo kitose planetose galimybė atsižvelgiant į jų dydį, atstumą iki artimiausios žvaigždės, iš žvaigždės gaunamą spinduliuotę ir gyvybei egzistuoti būtinas sąlygas: cheminiai elementai (anglis, azotas, deguonis, silicis, vandenilis), skystas vanduo, santykinai pastovi temperatūra, atmosfera. </w:t>
            </w:r>
          </w:p>
        </w:tc>
        <w:tc>
          <w:tcPr>
            <w:tcW w:w="1417" w:type="dxa"/>
          </w:tcPr>
          <w:p w:rsidR="00D01470" w:rsidRPr="00F71409" w:rsidRDefault="00D01470" w:rsidP="005237D4">
            <w:pPr>
              <w:spacing w:line="360" w:lineRule="auto"/>
              <w:ind w:left="0" w:hanging="2"/>
              <w:rPr>
                <w:lang w:val="lt-LT" w:eastAsia="lt-LT"/>
              </w:rPr>
            </w:pPr>
          </w:p>
        </w:tc>
        <w:tc>
          <w:tcPr>
            <w:tcW w:w="1276" w:type="dxa"/>
            <w:gridSpan w:val="2"/>
            <w:vMerge/>
          </w:tcPr>
          <w:p w:rsidR="00D01470" w:rsidRPr="00F71409" w:rsidRDefault="00D01470" w:rsidP="005237D4">
            <w:pPr>
              <w:spacing w:line="360" w:lineRule="auto"/>
              <w:ind w:left="0" w:hanging="2"/>
              <w:rPr>
                <w:lang w:val="lt-LT" w:eastAsia="lt-LT"/>
              </w:rPr>
            </w:pPr>
          </w:p>
        </w:tc>
        <w:tc>
          <w:tcPr>
            <w:tcW w:w="992" w:type="dxa"/>
            <w:gridSpan w:val="2"/>
            <w:vMerge/>
          </w:tcPr>
          <w:p w:rsidR="00D01470" w:rsidRPr="00F71409" w:rsidRDefault="00D01470" w:rsidP="005237D4">
            <w:pPr>
              <w:spacing w:line="360" w:lineRule="auto"/>
              <w:ind w:left="0" w:hanging="2"/>
              <w:rPr>
                <w:lang w:val="lt-LT" w:eastAsia="lt-LT"/>
              </w:rPr>
            </w:pPr>
          </w:p>
        </w:tc>
      </w:tr>
      <w:tr w:rsidR="007952B7" w:rsidRPr="00F71409" w:rsidTr="000C025B">
        <w:trPr>
          <w:gridAfter w:val="1"/>
          <w:wAfter w:w="3827" w:type="dxa"/>
        </w:trPr>
        <w:tc>
          <w:tcPr>
            <w:tcW w:w="1135" w:type="dxa"/>
            <w:vMerge/>
          </w:tcPr>
          <w:p w:rsidR="007952B7" w:rsidRPr="00F71409" w:rsidRDefault="007952B7" w:rsidP="005237D4">
            <w:pPr>
              <w:spacing w:line="360" w:lineRule="auto"/>
              <w:ind w:left="0" w:hanging="2"/>
              <w:rPr>
                <w:lang w:val="lt-LT"/>
              </w:rPr>
            </w:pPr>
          </w:p>
        </w:tc>
        <w:tc>
          <w:tcPr>
            <w:tcW w:w="12481" w:type="dxa"/>
            <w:gridSpan w:val="7"/>
            <w:shd w:val="clear" w:color="auto" w:fill="79C9FF"/>
          </w:tcPr>
          <w:p w:rsidR="007952B7" w:rsidRPr="00F71409" w:rsidRDefault="007952B7" w:rsidP="00AB44AA">
            <w:pPr>
              <w:spacing w:line="360" w:lineRule="auto"/>
              <w:ind w:left="0" w:hanging="2"/>
              <w:jc w:val="center"/>
              <w:rPr>
                <w:b/>
                <w:lang w:val="lt-LT" w:eastAsia="lt-LT"/>
              </w:rPr>
            </w:pPr>
            <w:r w:rsidRPr="00F71409">
              <w:rPr>
                <w:b/>
                <w:lang w:val="lt-LT" w:eastAsia="lt-LT"/>
              </w:rPr>
              <w:t>5. Elektros krūviai ir jų sąveika</w:t>
            </w:r>
          </w:p>
        </w:tc>
        <w:tc>
          <w:tcPr>
            <w:tcW w:w="1276" w:type="dxa"/>
            <w:gridSpan w:val="2"/>
            <w:shd w:val="clear" w:color="auto" w:fill="79C9FF"/>
          </w:tcPr>
          <w:p w:rsidR="007952B7" w:rsidRPr="00F71409" w:rsidRDefault="007952B7" w:rsidP="00AB44AA">
            <w:pPr>
              <w:spacing w:line="360" w:lineRule="auto"/>
              <w:ind w:left="0" w:hanging="2"/>
              <w:jc w:val="center"/>
              <w:rPr>
                <w:lang w:val="lt-LT" w:eastAsia="lt-LT"/>
              </w:rPr>
            </w:pPr>
          </w:p>
        </w:tc>
        <w:tc>
          <w:tcPr>
            <w:tcW w:w="992" w:type="dxa"/>
            <w:gridSpan w:val="2"/>
            <w:shd w:val="clear" w:color="auto" w:fill="79C9FF"/>
          </w:tcPr>
          <w:p w:rsidR="007952B7" w:rsidRPr="00F71409" w:rsidRDefault="007952B7" w:rsidP="00AB44AA">
            <w:pPr>
              <w:spacing w:line="360" w:lineRule="auto"/>
              <w:ind w:left="0" w:hanging="2"/>
              <w:jc w:val="center"/>
              <w:rPr>
                <w:lang w:val="lt-LT" w:eastAsia="lt-LT"/>
              </w:rPr>
            </w:pPr>
          </w:p>
        </w:tc>
      </w:tr>
      <w:tr w:rsidR="00D01470" w:rsidRPr="00F71409" w:rsidTr="000C025B">
        <w:trPr>
          <w:gridAfter w:val="2"/>
          <w:wAfter w:w="3835" w:type="dxa"/>
        </w:trPr>
        <w:tc>
          <w:tcPr>
            <w:tcW w:w="1135" w:type="dxa"/>
            <w:vMerge/>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22</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5.1 Įelektrinimas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shd w:val="clear" w:color="auto" w:fill="FFFFFF"/>
                <w:lang w:val="lt-LT"/>
              </w:rPr>
            </w:pPr>
            <w:r w:rsidRPr="00F71409">
              <w:rPr>
                <w:rFonts w:cs="Times New Roman"/>
                <w:color w:val="333333"/>
                <w:shd w:val="clear" w:color="auto" w:fill="FFFFFF"/>
                <w:lang w:val="lt-LT"/>
              </w:rPr>
              <w:t>Remiantis atomo sandara aiškinamasi, kaip įelektrinimas kūnas.</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val="restart"/>
          </w:tcPr>
          <w:p w:rsidR="00D01470" w:rsidRPr="00F71409" w:rsidRDefault="00D01470" w:rsidP="00AB44AA">
            <w:pPr>
              <w:spacing w:line="360" w:lineRule="auto"/>
              <w:ind w:left="0" w:hanging="2"/>
              <w:rPr>
                <w:lang w:val="lt-LT" w:eastAsia="lt-LT"/>
              </w:rPr>
            </w:pPr>
            <w:r w:rsidRPr="00F71409">
              <w:rPr>
                <w:lang w:val="lt-LT" w:eastAsia="lt-LT"/>
              </w:rPr>
              <w:t>K5, K7, K3, K2, K1</w:t>
            </w:r>
          </w:p>
        </w:tc>
        <w:tc>
          <w:tcPr>
            <w:tcW w:w="992" w:type="dxa"/>
            <w:gridSpan w:val="2"/>
            <w:vMerge w:val="restart"/>
          </w:tcPr>
          <w:p w:rsidR="00D01470" w:rsidRPr="00F71409" w:rsidRDefault="00D01470" w:rsidP="00AB44AA">
            <w:pPr>
              <w:spacing w:line="360" w:lineRule="auto"/>
              <w:ind w:left="0" w:hanging="2"/>
              <w:rPr>
                <w:lang w:val="lt-LT" w:eastAsia="lt-LT"/>
              </w:rPr>
            </w:pPr>
            <w:r w:rsidRPr="00F71409">
              <w:rPr>
                <w:lang w:val="lt-LT" w:eastAsia="lt-LT"/>
              </w:rPr>
              <w:t>A, B, C, D, F</w:t>
            </w:r>
          </w:p>
        </w:tc>
      </w:tr>
      <w:tr w:rsidR="00D01470" w:rsidRPr="00F71409" w:rsidTr="000C025B">
        <w:trPr>
          <w:gridAfter w:val="2"/>
          <w:wAfter w:w="3835" w:type="dxa"/>
        </w:trPr>
        <w:tc>
          <w:tcPr>
            <w:tcW w:w="1135" w:type="dxa"/>
            <w:vMerge/>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5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23</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Integruota pamoka</w:t>
            </w:r>
          </w:p>
        </w:tc>
        <w:tc>
          <w:tcPr>
            <w:tcW w:w="1417" w:type="dxa"/>
          </w:tcPr>
          <w:p w:rsidR="00D01470" w:rsidRPr="00F71409" w:rsidRDefault="00D01470" w:rsidP="00AB44AA">
            <w:pPr>
              <w:spacing w:line="360" w:lineRule="auto"/>
              <w:ind w:left="0" w:hanging="2"/>
              <w:rPr>
                <w:lang w:val="lt-LT" w:eastAsia="lt-LT"/>
              </w:rPr>
            </w:pPr>
            <w:r w:rsidRPr="00F71409">
              <w:rPr>
                <w:lang w:val="lt-LT" w:eastAsia="lt-LT"/>
              </w:rPr>
              <w:t xml:space="preserve">Projektas ,,Pagamink savo </w:t>
            </w:r>
            <w:proofErr w:type="spellStart"/>
            <w:r w:rsidRPr="00F71409">
              <w:rPr>
                <w:lang w:val="lt-LT" w:eastAsia="lt-LT"/>
              </w:rPr>
              <w:t>elektroskopą</w:t>
            </w:r>
            <w:proofErr w:type="spellEnd"/>
            <w:r w:rsidRPr="00F71409">
              <w:rPr>
                <w:lang w:val="lt-LT" w:eastAsia="lt-LT"/>
              </w:rPr>
              <w:t>“</w:t>
            </w:r>
          </w:p>
        </w:tc>
        <w:tc>
          <w:tcPr>
            <w:tcW w:w="4394" w:type="dxa"/>
          </w:tcPr>
          <w:p w:rsidR="00D01470" w:rsidRPr="00F71409" w:rsidRDefault="00D01470" w:rsidP="00AB44AA">
            <w:pPr>
              <w:spacing w:line="360" w:lineRule="auto"/>
              <w:ind w:left="0" w:hanging="2"/>
              <w:rPr>
                <w:lang w:val="lt-LT" w:eastAsia="lt-LT"/>
              </w:rPr>
            </w:pPr>
            <w:r w:rsidRPr="00F71409">
              <w:rPr>
                <w:lang w:val="lt-LT" w:eastAsia="lt-LT"/>
              </w:rPr>
              <w:t xml:space="preserve">Gaminamas </w:t>
            </w:r>
            <w:proofErr w:type="spellStart"/>
            <w:r w:rsidRPr="00F71409">
              <w:rPr>
                <w:lang w:val="lt-LT" w:eastAsia="lt-LT"/>
              </w:rPr>
              <w:t>elektroskopas</w:t>
            </w:r>
            <w:proofErr w:type="spellEnd"/>
            <w:r w:rsidRPr="00F71409">
              <w:rPr>
                <w:lang w:val="lt-LT" w:eastAsia="lt-LT"/>
              </w:rPr>
              <w:t xml:space="preserve"> ir aiškinamasi kaip jis veikia.</w:t>
            </w:r>
          </w:p>
        </w:tc>
        <w:tc>
          <w:tcPr>
            <w:tcW w:w="1417" w:type="dxa"/>
          </w:tcPr>
          <w:p w:rsidR="00D01470" w:rsidRPr="00F71409" w:rsidRDefault="00D01470" w:rsidP="00AB44AA">
            <w:pPr>
              <w:spacing w:line="360" w:lineRule="auto"/>
              <w:ind w:left="0" w:hanging="2"/>
              <w:rPr>
                <w:lang w:val="lt-LT" w:eastAsia="lt-LT"/>
              </w:rPr>
            </w:pPr>
            <w:r w:rsidRPr="00F71409">
              <w:rPr>
                <w:lang w:val="lt-LT" w:eastAsia="lt-LT"/>
              </w:rPr>
              <w:t>Integruota fizikos ir technologijų pamoka.</w:t>
            </w: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vMerge/>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24</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5.2 Elektros krūvio tvermės dėsnis</w:t>
            </w:r>
          </w:p>
          <w:p w:rsidR="00D01470" w:rsidRPr="00F71409" w:rsidRDefault="00D01470" w:rsidP="00AB44AA">
            <w:pPr>
              <w:spacing w:line="360" w:lineRule="auto"/>
              <w:ind w:left="0" w:hanging="2"/>
              <w:rPr>
                <w:lang w:val="lt-LT" w:eastAsia="lt-LT"/>
              </w:rPr>
            </w:pPr>
            <w:r w:rsidRPr="00F71409">
              <w:rPr>
                <w:lang w:val="lt-LT" w:eastAsia="lt-LT"/>
              </w:rPr>
              <w:t xml:space="preserve">5.3 </w:t>
            </w:r>
            <w:proofErr w:type="spellStart"/>
            <w:r w:rsidRPr="00F71409">
              <w:rPr>
                <w:lang w:val="lt-LT" w:eastAsia="lt-LT"/>
              </w:rPr>
              <w:t>Kulono</w:t>
            </w:r>
            <w:proofErr w:type="spellEnd"/>
            <w:r w:rsidRPr="00F71409">
              <w:rPr>
                <w:lang w:val="lt-LT" w:eastAsia="lt-LT"/>
              </w:rPr>
              <w:t xml:space="preserve"> dėsnis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 xml:space="preserve">Aptariamas krūvio tvermės dėsnis. Tyrinėjama įelektrintų kūnų sąveika (trauka, stūma), jos priklausomybė nuo krūvio dydžio ir atstumo tarp įelektrintų </w:t>
            </w:r>
            <w:proofErr w:type="spellStart"/>
            <w:r w:rsidRPr="00F71409">
              <w:rPr>
                <w:rFonts w:cs="Times New Roman"/>
                <w:shd w:val="clear" w:color="auto" w:fill="FFFFFF"/>
                <w:lang w:val="lt-LT"/>
              </w:rPr>
              <w:t>kūnų.Aptariamas</w:t>
            </w:r>
            <w:proofErr w:type="spellEnd"/>
            <w:r w:rsidRPr="00F71409">
              <w:rPr>
                <w:rFonts w:cs="Times New Roman"/>
                <w:shd w:val="clear" w:color="auto" w:fill="FFFFFF"/>
                <w:lang w:val="lt-LT"/>
              </w:rPr>
              <w:t xml:space="preserve"> elektros krūvio vienetas.</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r w:rsidRPr="00F71409">
              <w:rPr>
                <w:lang w:val="lt-LT"/>
              </w:rPr>
              <w:t>Gruodis</w:t>
            </w:r>
          </w:p>
        </w:tc>
        <w:tc>
          <w:tcPr>
            <w:tcW w:w="1134" w:type="dxa"/>
          </w:tcPr>
          <w:p w:rsidR="00D01470" w:rsidRPr="00F71409" w:rsidRDefault="00D01470" w:rsidP="00AB44AA">
            <w:pPr>
              <w:spacing w:line="360" w:lineRule="auto"/>
              <w:ind w:left="0" w:hanging="2"/>
              <w:jc w:val="center"/>
              <w:rPr>
                <w:lang w:val="lt-LT"/>
              </w:rPr>
            </w:pPr>
            <w:r w:rsidRPr="00F71409">
              <w:rPr>
                <w:lang w:val="lt-LT"/>
              </w:rPr>
              <w:t>1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25</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5.4 Elektrinis laukas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color w:val="333333"/>
                <w:shd w:val="clear" w:color="auto" w:fill="FFFFFF"/>
                <w:lang w:val="lt-LT"/>
              </w:rPr>
              <w:t>Apibrėžiamas elektrinis laukas, jo stipris, stiprio matavimo vienetas.</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26</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5.5 Kondensatoriai. Elektrinė talpa</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color w:val="333333"/>
                <w:shd w:val="clear" w:color="auto" w:fill="FFFFFF"/>
                <w:lang w:val="lt-LT"/>
              </w:rPr>
              <w:t>Aptariama kuo skiriasi laidininkai ir izoliatoriai remiantis bandymais aiškinamasi, kaip įgyjamo elektros krūvio dydis priklauso nuo kūno paviršiaus ploto. Nagrinėjamas krūviui kaupti skirtas prietaisas – kondensatorius, jo talpos priklausomybė nuo plokščių ploto ir atstumo tarp jų, aptariami pastovios ir kintamos talpos kondensatorių taikymo technikoje pavyzdžiai.</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2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27</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Apibendrinamoji pamoka arba papildoma 30 proc. pasirenkamoji veikla</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28</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Atsiskaitymas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1"/>
          <w:wAfter w:w="3827"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3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30</w:t>
            </w:r>
          </w:p>
        </w:tc>
        <w:tc>
          <w:tcPr>
            <w:tcW w:w="12339" w:type="dxa"/>
            <w:gridSpan w:val="9"/>
            <w:vMerge w:val="restart"/>
            <w:shd w:val="clear" w:color="auto" w:fill="C6D9F1" w:themeFill="text2" w:themeFillTint="33"/>
          </w:tcPr>
          <w:p w:rsidR="00D01470" w:rsidRPr="00F71409" w:rsidRDefault="00D01470" w:rsidP="00AB44AA">
            <w:pPr>
              <w:spacing w:line="360" w:lineRule="auto"/>
              <w:ind w:left="0" w:hanging="2"/>
              <w:rPr>
                <w:lang w:val="lt-LT" w:eastAsia="lt-LT"/>
              </w:rPr>
            </w:pPr>
            <w:r w:rsidRPr="00F71409">
              <w:rPr>
                <w:lang w:val="lt-LT" w:eastAsia="lt-LT"/>
              </w:rPr>
              <w:t>30 proc. Pasirenkamasis mokymo turinys / rezervinės pamokos</w:t>
            </w:r>
          </w:p>
        </w:tc>
      </w:tr>
      <w:tr w:rsidR="00D01470" w:rsidRPr="00F71409" w:rsidTr="000C025B">
        <w:trPr>
          <w:gridAfter w:val="1"/>
          <w:wAfter w:w="3827"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31</w:t>
            </w:r>
          </w:p>
        </w:tc>
        <w:tc>
          <w:tcPr>
            <w:tcW w:w="12339" w:type="dxa"/>
            <w:gridSpan w:val="9"/>
            <w:vMerge/>
            <w:shd w:val="clear" w:color="auto" w:fill="C6D9F1" w:themeFill="text2" w:themeFillTint="33"/>
          </w:tcPr>
          <w:p w:rsidR="00D01470" w:rsidRPr="00F71409" w:rsidRDefault="00D01470" w:rsidP="00AB44AA">
            <w:pPr>
              <w:spacing w:line="360" w:lineRule="auto"/>
              <w:ind w:left="0" w:hanging="2"/>
              <w:rPr>
                <w:lang w:val="lt-LT" w:eastAsia="lt-LT"/>
              </w:rPr>
            </w:pPr>
          </w:p>
        </w:tc>
      </w:tr>
      <w:tr w:rsidR="00D01470" w:rsidRPr="00F71409" w:rsidTr="000C025B">
        <w:tc>
          <w:tcPr>
            <w:tcW w:w="15884" w:type="dxa"/>
            <w:gridSpan w:val="12"/>
            <w:shd w:val="clear" w:color="auto" w:fill="79C9FF"/>
          </w:tcPr>
          <w:p w:rsidR="00D01470" w:rsidRPr="00F71409" w:rsidRDefault="00D01470" w:rsidP="00AB44AA">
            <w:pPr>
              <w:spacing w:line="360" w:lineRule="auto"/>
              <w:ind w:left="0" w:hanging="2"/>
              <w:jc w:val="center"/>
              <w:rPr>
                <w:lang w:val="lt-LT"/>
              </w:rPr>
            </w:pPr>
            <w:r w:rsidRPr="00F71409">
              <w:rPr>
                <w:b/>
                <w:lang w:val="lt-LT" w:eastAsia="lt-LT"/>
              </w:rPr>
              <w:t>6. Nuolatinė elektros srovė</w:t>
            </w:r>
          </w:p>
        </w:tc>
        <w:tc>
          <w:tcPr>
            <w:tcW w:w="3827" w:type="dxa"/>
            <w:tcBorders>
              <w:top w:val="nil"/>
              <w:bottom w:val="nil"/>
            </w:tcBorders>
          </w:tcPr>
          <w:p w:rsidR="00D01470" w:rsidRPr="00F71409" w:rsidRDefault="00D01470" w:rsidP="00AB44AA">
            <w:pPr>
              <w:spacing w:line="360" w:lineRule="auto"/>
              <w:ind w:left="0" w:hanging="2"/>
              <w:jc w:val="center"/>
              <w:rPr>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r w:rsidRPr="00F71409">
              <w:rPr>
                <w:lang w:val="lt-LT"/>
              </w:rPr>
              <w:t>Sausis</w:t>
            </w:r>
          </w:p>
        </w:tc>
        <w:tc>
          <w:tcPr>
            <w:tcW w:w="1134" w:type="dxa"/>
          </w:tcPr>
          <w:p w:rsidR="00D01470" w:rsidRPr="00F71409" w:rsidRDefault="00D01470" w:rsidP="00AB44AA">
            <w:pPr>
              <w:spacing w:line="360" w:lineRule="auto"/>
              <w:ind w:left="0" w:hanging="2"/>
              <w:jc w:val="center"/>
              <w:rPr>
                <w:lang w:val="lt-LT"/>
              </w:rPr>
            </w:pPr>
            <w:r w:rsidRPr="00F71409">
              <w:rPr>
                <w:lang w:val="lt-LT"/>
              </w:rPr>
              <w:t>2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32</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6.1 Elektros srovė ir srovės stipris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 xml:space="preserve">Nagrinėjama elektros srovė metaluose – apibrėžiama elektros srovė, jos stipris, </w:t>
            </w:r>
            <w:r w:rsidRPr="00F71409">
              <w:rPr>
                <w:rFonts w:cs="Times New Roman"/>
                <w:shd w:val="clear" w:color="auto" w:fill="FFFFFF"/>
                <w:lang w:val="lt-LT"/>
              </w:rPr>
              <w:lastRenderedPageBreak/>
              <w:t>apibūdinami srovės stiprio matavimo vienetai.</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val="restart"/>
          </w:tcPr>
          <w:p w:rsidR="00D01470" w:rsidRPr="00F71409" w:rsidRDefault="00D01470" w:rsidP="00AB44AA">
            <w:pPr>
              <w:spacing w:line="360" w:lineRule="auto"/>
              <w:ind w:left="0" w:hanging="2"/>
              <w:rPr>
                <w:lang w:val="lt-LT" w:eastAsia="lt-LT"/>
              </w:rPr>
            </w:pPr>
            <w:r w:rsidRPr="00F71409">
              <w:rPr>
                <w:lang w:val="lt-LT" w:eastAsia="lt-LT"/>
              </w:rPr>
              <w:t>K5, K7, K3, K2, K1</w:t>
            </w:r>
          </w:p>
        </w:tc>
        <w:tc>
          <w:tcPr>
            <w:tcW w:w="992" w:type="dxa"/>
            <w:gridSpan w:val="2"/>
            <w:vMerge w:val="restart"/>
          </w:tcPr>
          <w:p w:rsidR="00D01470" w:rsidRPr="00F71409" w:rsidRDefault="00D01470" w:rsidP="00AB44AA">
            <w:pPr>
              <w:spacing w:line="360" w:lineRule="auto"/>
              <w:ind w:left="0" w:hanging="2"/>
              <w:rPr>
                <w:lang w:val="lt-LT" w:eastAsia="lt-LT"/>
              </w:rPr>
            </w:pPr>
            <w:r w:rsidRPr="00F71409">
              <w:rPr>
                <w:lang w:val="lt-LT" w:eastAsia="lt-LT"/>
              </w:rPr>
              <w:t>A, B, C, D, F</w:t>
            </w: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33</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Laboratorinis darbas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Skaičiuojamas bei skaitmeniniais ir analoginiais prietaisais matuojamas srovės stipris.</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3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34</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6.1 Elektros srovė ir srovės stipris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Uždavinių sprendimas.</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35</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6.2 Elektrinė įtampa</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Apibrėžiama elektros įtampa, apibūdinami srovės varžos matavimo vienetai.</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4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36</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Laboratorinis darbas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Skaičiuojamas bei skaitmeniniais ir analoginiais prietaisais matuojamas srovės įtampa.</w:t>
            </w:r>
          </w:p>
        </w:tc>
        <w:tc>
          <w:tcPr>
            <w:tcW w:w="1417" w:type="dxa"/>
          </w:tcPr>
          <w:p w:rsidR="00D01470" w:rsidRPr="00F71409" w:rsidRDefault="00D01470" w:rsidP="00AB44AA">
            <w:pPr>
              <w:spacing w:line="360" w:lineRule="auto"/>
              <w:ind w:left="0" w:hanging="2"/>
              <w:rPr>
                <w:lang w:val="lt-LT" w:eastAsia="lt-LT"/>
              </w:rPr>
            </w:pPr>
          </w:p>
        </w:tc>
        <w:tc>
          <w:tcPr>
            <w:tcW w:w="1276" w:type="dxa"/>
            <w:gridSpan w:val="2"/>
            <w:vMerge/>
          </w:tcPr>
          <w:p w:rsidR="00D01470" w:rsidRPr="00F71409" w:rsidRDefault="00D01470" w:rsidP="00AB44AA">
            <w:pPr>
              <w:spacing w:line="360" w:lineRule="auto"/>
              <w:ind w:left="0" w:hanging="2"/>
              <w:rPr>
                <w:lang w:val="lt-LT" w:eastAsia="lt-LT"/>
              </w:rPr>
            </w:pPr>
          </w:p>
        </w:tc>
        <w:tc>
          <w:tcPr>
            <w:tcW w:w="992" w:type="dxa"/>
            <w:gridSpan w:val="2"/>
            <w:vMerge/>
          </w:tcPr>
          <w:p w:rsidR="00D01470" w:rsidRPr="00F71409" w:rsidRDefault="00D01470" w:rsidP="00AB44AA">
            <w:pPr>
              <w:spacing w:line="360" w:lineRule="auto"/>
              <w:ind w:left="0" w:hanging="2"/>
              <w:rPr>
                <w:lang w:val="lt-LT" w:eastAsia="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37</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6.2 Elektrinė įtampa</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Uždavinių sprendimas.</w:t>
            </w:r>
          </w:p>
        </w:tc>
        <w:tc>
          <w:tcPr>
            <w:tcW w:w="1417" w:type="dxa"/>
          </w:tcPr>
          <w:p w:rsidR="00D01470" w:rsidRPr="00F71409" w:rsidRDefault="00D01470" w:rsidP="00AB44AA">
            <w:pPr>
              <w:spacing w:line="360" w:lineRule="auto"/>
              <w:ind w:left="0" w:hanging="2"/>
              <w:rPr>
                <w:lang w:val="lt-LT" w:eastAsia="lt-LT"/>
              </w:rPr>
            </w:pPr>
            <w:r w:rsidRPr="00F71409">
              <w:rPr>
                <w:rFonts w:ascii="Arial" w:hAnsi="Arial" w:cs="Arial"/>
                <w:color w:val="333333"/>
                <w:sz w:val="21"/>
                <w:szCs w:val="21"/>
                <w:shd w:val="clear" w:color="auto" w:fill="FFFFFF"/>
                <w:lang w:val="lt-LT"/>
              </w:rPr>
              <w:t xml:space="preserve">, ,. </w:t>
            </w: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r w:rsidRPr="00F71409">
              <w:rPr>
                <w:lang w:val="lt-LT"/>
              </w:rPr>
              <w:t>Vasaris</w:t>
            </w:r>
          </w:p>
        </w:tc>
        <w:tc>
          <w:tcPr>
            <w:tcW w:w="1134" w:type="dxa"/>
          </w:tcPr>
          <w:p w:rsidR="00D01470" w:rsidRPr="00F71409" w:rsidRDefault="00D01470" w:rsidP="00AB44AA">
            <w:pPr>
              <w:spacing w:line="360" w:lineRule="auto"/>
              <w:ind w:left="0" w:hanging="2"/>
              <w:jc w:val="center"/>
              <w:rPr>
                <w:lang w:val="lt-LT"/>
              </w:rPr>
            </w:pPr>
            <w:r w:rsidRPr="00F71409">
              <w:rPr>
                <w:lang w:val="lt-LT"/>
              </w:rPr>
              <w:t>1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38</w:t>
            </w:r>
          </w:p>
        </w:tc>
        <w:tc>
          <w:tcPr>
            <w:tcW w:w="2835" w:type="dxa"/>
          </w:tcPr>
          <w:p w:rsidR="00D01470" w:rsidRPr="00F71409" w:rsidRDefault="00D01470" w:rsidP="00AB44AA">
            <w:pPr>
              <w:spacing w:line="360" w:lineRule="auto"/>
              <w:ind w:left="0" w:hanging="2"/>
              <w:rPr>
                <w:lang w:val="lt-LT" w:eastAsia="lt-LT"/>
              </w:rPr>
            </w:pPr>
            <w:r w:rsidRPr="00F71409">
              <w:rPr>
                <w:rFonts w:cs="Times New Roman"/>
                <w:lang w:val="lt-LT" w:eastAsia="lt-LT"/>
              </w:rPr>
              <w:t>6.3 Elektrinė varža</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2" w:firstLineChars="0" w:firstLine="0"/>
              <w:rPr>
                <w:rFonts w:cs="Times New Roman"/>
                <w:lang w:val="lt-LT" w:eastAsia="lt-LT"/>
              </w:rPr>
            </w:pPr>
            <w:r w:rsidRPr="00F71409">
              <w:rPr>
                <w:rFonts w:cs="Times New Roman"/>
                <w:shd w:val="clear" w:color="auto" w:fill="FFFFFF"/>
                <w:lang w:val="lt-LT"/>
              </w:rPr>
              <w:t>Apibrėžiama elektros laidininko varža, matavimo vienetai, jos atsiradimo priežastys, tyrinėjama, kaip laidininko varža priklauso nuo laidininko matmenų ir medžiagos, aptariami varžai.</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39</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6.3 Elektrinė varža</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Uždavinių sprendimas.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2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40</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6.4 Omo dėsnis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Tyrinėjant srovės stiprio priklausomybę nuo įtampos formuluojamas Omo dėsnis grandinės daliai.</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42</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6.4 Omo dėsnis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Uždavinių sprendimas.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3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43</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6.5 Apibendrinimas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44</w:t>
            </w:r>
          </w:p>
        </w:tc>
        <w:tc>
          <w:tcPr>
            <w:tcW w:w="2835"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Atsiskaitymas</w:t>
            </w:r>
          </w:p>
        </w:tc>
        <w:tc>
          <w:tcPr>
            <w:tcW w:w="1417" w:type="dxa"/>
          </w:tcPr>
          <w:p w:rsidR="00D01470" w:rsidRPr="00F71409" w:rsidRDefault="00D01470" w:rsidP="00AB44AA">
            <w:pPr>
              <w:spacing w:line="360" w:lineRule="auto"/>
              <w:ind w:left="0" w:hanging="2"/>
              <w:rPr>
                <w:rFonts w:cs="Times New Roman"/>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c>
          <w:tcPr>
            <w:tcW w:w="15884" w:type="dxa"/>
            <w:gridSpan w:val="12"/>
            <w:shd w:val="clear" w:color="auto" w:fill="79C9FF"/>
          </w:tcPr>
          <w:p w:rsidR="00D01470" w:rsidRPr="00F71409" w:rsidRDefault="00D01470" w:rsidP="00AB44AA">
            <w:pPr>
              <w:spacing w:line="360" w:lineRule="auto"/>
              <w:ind w:left="0" w:hanging="2"/>
              <w:jc w:val="center"/>
              <w:rPr>
                <w:lang w:val="lt-LT"/>
              </w:rPr>
            </w:pPr>
            <w:r w:rsidRPr="00F71409">
              <w:rPr>
                <w:b/>
                <w:lang w:val="lt-LT" w:eastAsia="lt-LT"/>
              </w:rPr>
              <w:t>7. Laidininkų jungimo būdai</w:t>
            </w:r>
          </w:p>
        </w:tc>
        <w:tc>
          <w:tcPr>
            <w:tcW w:w="3827" w:type="dxa"/>
            <w:tcBorders>
              <w:top w:val="nil"/>
              <w:bottom w:val="nil"/>
            </w:tcBorders>
          </w:tcPr>
          <w:p w:rsidR="00D01470" w:rsidRPr="00F71409" w:rsidRDefault="00D01470" w:rsidP="00AB44AA">
            <w:pPr>
              <w:spacing w:line="360" w:lineRule="auto"/>
              <w:ind w:left="0" w:hanging="2"/>
              <w:jc w:val="center"/>
              <w:rPr>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r w:rsidRPr="00F71409">
              <w:rPr>
                <w:lang w:val="lt-LT"/>
              </w:rPr>
              <w:lastRenderedPageBreak/>
              <w:t>Kovas</w:t>
            </w:r>
          </w:p>
        </w:tc>
        <w:tc>
          <w:tcPr>
            <w:tcW w:w="1134" w:type="dxa"/>
          </w:tcPr>
          <w:p w:rsidR="00D01470" w:rsidRPr="00F71409" w:rsidRDefault="00D01470" w:rsidP="00AB44AA">
            <w:pPr>
              <w:spacing w:line="360" w:lineRule="auto"/>
              <w:ind w:left="0" w:hanging="2"/>
              <w:jc w:val="center"/>
              <w:rPr>
                <w:lang w:val="lt-LT"/>
              </w:rPr>
            </w:pPr>
            <w:r w:rsidRPr="00F71409">
              <w:rPr>
                <w:lang w:val="lt-LT"/>
              </w:rPr>
              <w:t>1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45</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7.1 Elektrinės grandinės dalys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Nagrinėjamos elektrinės grandinės dalys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val="restart"/>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K1, K4, K3</w:t>
            </w:r>
          </w:p>
        </w:tc>
        <w:tc>
          <w:tcPr>
            <w:tcW w:w="992" w:type="dxa"/>
            <w:gridSpan w:val="2"/>
            <w:vMerge w:val="restart"/>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C, E</w:t>
            </w: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46</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7.2 Nuoseklusis laidininkų jungimas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rFonts w:cs="Times New Roman"/>
                <w:lang w:val="lt-LT" w:eastAsia="lt-LT"/>
              </w:rPr>
            </w:pPr>
            <w:r w:rsidRPr="00F71409">
              <w:rPr>
                <w:rFonts w:cs="Times New Roman"/>
                <w:shd w:val="clear" w:color="auto" w:fill="FFFFFF"/>
                <w:lang w:val="lt-LT"/>
              </w:rPr>
              <w:t>Apibūdinamas nuoseklusis laidininkų jungimas, mokomasi spręsti uždavinius.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2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47</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Laboratorinis darbas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Mokomasi taisyklingai sujungti grandinę.</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48</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7.3 Lygiagretusis laidininkų jungimas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rFonts w:cs="Times New Roman"/>
                <w:lang w:val="lt-LT" w:eastAsia="lt-LT"/>
              </w:rPr>
            </w:pPr>
            <w:r w:rsidRPr="00F71409">
              <w:rPr>
                <w:rFonts w:cs="Times New Roman"/>
                <w:shd w:val="clear" w:color="auto" w:fill="FFFFFF"/>
                <w:lang w:val="lt-LT"/>
              </w:rPr>
              <w:t>Apibūdinamas lygiagretusis laidininkų jungimas, mokomasi spręsti uždavinius.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3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50</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Laboratorinis darbas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Mokomasi taisyklingai sujungti grandinę.</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51</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7.4 Mišrusis laidininkų jungimas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rFonts w:cs="Times New Roman"/>
                <w:lang w:val="lt-LT" w:eastAsia="lt-LT"/>
              </w:rPr>
            </w:pPr>
            <w:r w:rsidRPr="00F71409">
              <w:rPr>
                <w:rFonts w:cs="Times New Roman"/>
                <w:shd w:val="clear" w:color="auto" w:fill="FFFFFF"/>
                <w:lang w:val="lt-LT"/>
              </w:rPr>
              <w:t>Apibūdinamas mišrusis laidininkų jungimas, mokomasi spręsti uždavinius.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4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52</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7.5 Apibendrinimas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53</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Atsiskaitymas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c>
          <w:tcPr>
            <w:tcW w:w="15884" w:type="dxa"/>
            <w:gridSpan w:val="12"/>
            <w:shd w:val="clear" w:color="auto" w:fill="79C9FF"/>
          </w:tcPr>
          <w:p w:rsidR="00D01470" w:rsidRPr="00F71409" w:rsidRDefault="00D01470" w:rsidP="00AB44AA">
            <w:pPr>
              <w:spacing w:line="360" w:lineRule="auto"/>
              <w:ind w:left="0" w:hanging="2"/>
              <w:jc w:val="center"/>
              <w:rPr>
                <w:lang w:val="lt-LT"/>
              </w:rPr>
            </w:pPr>
            <w:r w:rsidRPr="00F71409">
              <w:rPr>
                <w:b/>
                <w:lang w:val="lt-LT" w:eastAsia="lt-LT"/>
              </w:rPr>
              <w:t xml:space="preserve">8. </w:t>
            </w:r>
            <w:r w:rsidRPr="00F71409">
              <w:rPr>
                <w:rFonts w:ascii="Times New Roman" w:hAnsi="Times New Roman" w:cs="Times New Roman"/>
                <w:b/>
                <w:lang w:val="lt-LT" w:eastAsia="lt-LT"/>
              </w:rPr>
              <w:t>Elektros srovės darbas ir galia</w:t>
            </w:r>
          </w:p>
        </w:tc>
        <w:tc>
          <w:tcPr>
            <w:tcW w:w="3827" w:type="dxa"/>
            <w:tcBorders>
              <w:top w:val="nil"/>
              <w:bottom w:val="nil"/>
            </w:tcBorders>
          </w:tcPr>
          <w:p w:rsidR="00D01470" w:rsidRPr="00F71409" w:rsidRDefault="00D01470" w:rsidP="00AB44AA">
            <w:pPr>
              <w:spacing w:line="360" w:lineRule="auto"/>
              <w:ind w:left="0" w:hanging="2"/>
              <w:jc w:val="center"/>
              <w:rPr>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r w:rsidRPr="00F71409">
              <w:rPr>
                <w:lang w:val="lt-LT"/>
              </w:rPr>
              <w:t>Balandis</w:t>
            </w:r>
          </w:p>
        </w:tc>
        <w:tc>
          <w:tcPr>
            <w:tcW w:w="1134" w:type="dxa"/>
          </w:tcPr>
          <w:p w:rsidR="00D01470" w:rsidRPr="00F71409" w:rsidRDefault="00D01470" w:rsidP="00AB44AA">
            <w:pPr>
              <w:spacing w:line="360" w:lineRule="auto"/>
              <w:ind w:left="0" w:hanging="2"/>
              <w:jc w:val="center"/>
              <w:rPr>
                <w:lang w:val="lt-LT"/>
              </w:rPr>
            </w:pPr>
            <w:r w:rsidRPr="00F71409">
              <w:rPr>
                <w:lang w:val="lt-LT"/>
              </w:rPr>
              <w:t>2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54</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8.1 Elektros srovės darbas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lang w:val="lt-LT" w:eastAsia="lt-LT"/>
              </w:rPr>
            </w:pPr>
            <w:r w:rsidRPr="00F71409">
              <w:rPr>
                <w:rFonts w:ascii="Arial" w:hAnsi="Arial" w:cs="Arial"/>
                <w:color w:val="333333"/>
                <w:sz w:val="21"/>
                <w:szCs w:val="21"/>
                <w:shd w:val="clear" w:color="auto" w:fill="FFFFFF"/>
                <w:lang w:val="lt-LT"/>
              </w:rPr>
              <w:t>Apibūdinamas elektros srovės darbas, matavimo vienetai, mokomasi apskaičiuoti elektros srovės darbą.</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val="restart"/>
          </w:tcPr>
          <w:p w:rsidR="00D01470" w:rsidRPr="00F71409" w:rsidRDefault="000C025B" w:rsidP="00AB44AA">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K1, K2, K3, K7</w:t>
            </w:r>
          </w:p>
        </w:tc>
        <w:tc>
          <w:tcPr>
            <w:tcW w:w="992" w:type="dxa"/>
            <w:gridSpan w:val="2"/>
            <w:vMerge w:val="restart"/>
          </w:tcPr>
          <w:p w:rsidR="00D01470" w:rsidRPr="00F71409" w:rsidRDefault="000C025B" w:rsidP="00AB44AA">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C,E, F</w:t>
            </w: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55</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8.1 Elektros srovės darbas</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lang w:val="lt-LT" w:eastAsia="lt-LT"/>
              </w:rPr>
            </w:pPr>
            <w:r w:rsidRPr="00F71409">
              <w:rPr>
                <w:lang w:val="lt-LT" w:eastAsia="lt-LT"/>
              </w:rPr>
              <w:t>Uždavinių sprendimas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3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56</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8.2 Elektros srovės galia</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rFonts w:cs="Times New Roman"/>
                <w:lang w:val="lt-LT" w:eastAsia="lt-LT"/>
              </w:rPr>
            </w:pPr>
            <w:r w:rsidRPr="00F71409">
              <w:rPr>
                <w:rFonts w:cs="Times New Roman"/>
                <w:shd w:val="clear" w:color="auto" w:fill="FFFFFF"/>
                <w:lang w:val="lt-LT"/>
              </w:rPr>
              <w:t>Apibūdinamas elektros srovės galia, matavimo vienetai, mokomasi apskaičiuoti elektros srovės galią.</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p>
        </w:tc>
        <w:tc>
          <w:tcPr>
            <w:tcW w:w="1276" w:type="dxa"/>
          </w:tcPr>
          <w:p w:rsidR="00D01470" w:rsidRPr="00F71409" w:rsidRDefault="00D01470" w:rsidP="00AB44AA">
            <w:pPr>
              <w:spacing w:line="360" w:lineRule="auto"/>
              <w:ind w:left="0" w:hanging="2"/>
              <w:jc w:val="center"/>
              <w:rPr>
                <w:lang w:val="lt-LT"/>
              </w:rPr>
            </w:pPr>
            <w:r w:rsidRPr="00F71409">
              <w:rPr>
                <w:lang w:val="lt-LT"/>
              </w:rPr>
              <w:t>57</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8.2 Elektros srovės galia</w:t>
            </w:r>
          </w:p>
        </w:tc>
        <w:tc>
          <w:tcPr>
            <w:tcW w:w="1417" w:type="dxa"/>
          </w:tcPr>
          <w:p w:rsidR="00D01470" w:rsidRPr="00F71409" w:rsidRDefault="00D01470" w:rsidP="00AB44AA">
            <w:pPr>
              <w:spacing w:line="360" w:lineRule="auto"/>
              <w:ind w:left="0" w:hanging="2"/>
              <w:rPr>
                <w:lang w:val="lt-LT" w:eastAsia="lt-LT"/>
              </w:rPr>
            </w:pPr>
          </w:p>
        </w:tc>
        <w:tc>
          <w:tcPr>
            <w:tcW w:w="4394" w:type="dxa"/>
          </w:tcPr>
          <w:p w:rsidR="00D01470" w:rsidRPr="00F71409" w:rsidRDefault="00D01470" w:rsidP="00AB44AA">
            <w:pPr>
              <w:spacing w:line="360" w:lineRule="auto"/>
              <w:ind w:left="0" w:hanging="2"/>
              <w:rPr>
                <w:rFonts w:cs="Times New Roman"/>
                <w:lang w:val="lt-LT" w:eastAsia="lt-LT"/>
              </w:rPr>
            </w:pPr>
            <w:r w:rsidRPr="00F71409">
              <w:rPr>
                <w:rFonts w:cs="Times New Roman"/>
                <w:lang w:val="lt-LT" w:eastAsia="lt-LT"/>
              </w:rPr>
              <w:t>Uždavinių sprendimas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AB44AA">
            <w:pPr>
              <w:spacing w:line="360" w:lineRule="auto"/>
              <w:ind w:left="0" w:hanging="2"/>
              <w:rPr>
                <w:lang w:val="lt-LT"/>
              </w:rPr>
            </w:pPr>
          </w:p>
        </w:tc>
        <w:tc>
          <w:tcPr>
            <w:tcW w:w="1134" w:type="dxa"/>
          </w:tcPr>
          <w:p w:rsidR="00D01470" w:rsidRPr="00F71409" w:rsidRDefault="00D01470" w:rsidP="00AB44AA">
            <w:pPr>
              <w:spacing w:line="360" w:lineRule="auto"/>
              <w:ind w:left="0" w:hanging="2"/>
              <w:jc w:val="center"/>
              <w:rPr>
                <w:lang w:val="lt-LT"/>
              </w:rPr>
            </w:pPr>
            <w:r w:rsidRPr="00F71409">
              <w:rPr>
                <w:lang w:val="lt-LT"/>
              </w:rPr>
              <w:t>4 savaitė</w:t>
            </w:r>
          </w:p>
        </w:tc>
        <w:tc>
          <w:tcPr>
            <w:tcW w:w="1276" w:type="dxa"/>
          </w:tcPr>
          <w:p w:rsidR="00D01470" w:rsidRPr="00F71409" w:rsidRDefault="00D01470" w:rsidP="00AB44AA">
            <w:pPr>
              <w:spacing w:line="360" w:lineRule="auto"/>
              <w:ind w:left="0" w:hanging="2"/>
              <w:jc w:val="center"/>
              <w:rPr>
                <w:lang w:val="lt-LT"/>
              </w:rPr>
            </w:pPr>
            <w:r w:rsidRPr="00F71409">
              <w:rPr>
                <w:lang w:val="lt-LT"/>
              </w:rPr>
              <w:t>58</w:t>
            </w:r>
          </w:p>
        </w:tc>
        <w:tc>
          <w:tcPr>
            <w:tcW w:w="2835" w:type="dxa"/>
          </w:tcPr>
          <w:p w:rsidR="00D01470" w:rsidRPr="00F71409" w:rsidRDefault="00D01470" w:rsidP="00AB44AA">
            <w:pPr>
              <w:spacing w:line="360" w:lineRule="auto"/>
              <w:ind w:left="0" w:hanging="2"/>
              <w:rPr>
                <w:lang w:val="lt-LT" w:eastAsia="lt-LT"/>
              </w:rPr>
            </w:pPr>
            <w:r w:rsidRPr="00F71409">
              <w:rPr>
                <w:lang w:val="lt-LT" w:eastAsia="lt-LT"/>
              </w:rPr>
              <w:t>8.3 Elektros srovės energija</w:t>
            </w:r>
          </w:p>
        </w:tc>
        <w:tc>
          <w:tcPr>
            <w:tcW w:w="1417" w:type="dxa"/>
          </w:tcPr>
          <w:p w:rsidR="00D01470" w:rsidRPr="00F71409" w:rsidRDefault="00D01470" w:rsidP="00AB44AA">
            <w:pPr>
              <w:spacing w:line="360" w:lineRule="auto"/>
              <w:ind w:left="0" w:hanging="2"/>
              <w:rPr>
                <w:lang w:val="lt-LT" w:eastAsia="lt-LT"/>
              </w:rPr>
            </w:pPr>
          </w:p>
        </w:tc>
        <w:tc>
          <w:tcPr>
            <w:tcW w:w="4394" w:type="dxa"/>
            <w:vMerge w:val="restart"/>
          </w:tcPr>
          <w:p w:rsidR="00D01470" w:rsidRPr="00F71409" w:rsidRDefault="00D01470" w:rsidP="00AB44AA">
            <w:pPr>
              <w:spacing w:line="360" w:lineRule="auto"/>
              <w:ind w:left="0" w:hanging="2"/>
              <w:rPr>
                <w:rFonts w:cs="Times New Roman"/>
                <w:lang w:val="lt-LT" w:eastAsia="lt-LT"/>
              </w:rPr>
            </w:pPr>
            <w:r w:rsidRPr="00F71409">
              <w:rPr>
                <w:rFonts w:cs="Times New Roman"/>
                <w:shd w:val="clear" w:color="auto" w:fill="FFFFFF"/>
                <w:lang w:val="lt-LT"/>
              </w:rPr>
              <w:t>Aptariami elektros energijos apskaitos prietaisai, mokomasi apskaičiuoti suvartojamą elektros energiją, aptariama elektros energijos taupymo būtinybė ir galimybės</w:t>
            </w:r>
          </w:p>
        </w:tc>
        <w:tc>
          <w:tcPr>
            <w:tcW w:w="1417" w:type="dxa"/>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AB44AA">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6F77F5">
            <w:pPr>
              <w:spacing w:line="360" w:lineRule="auto"/>
              <w:ind w:left="0" w:hanging="2"/>
              <w:rPr>
                <w:lang w:val="lt-LT"/>
              </w:rPr>
            </w:pPr>
          </w:p>
        </w:tc>
        <w:tc>
          <w:tcPr>
            <w:tcW w:w="1134" w:type="dxa"/>
          </w:tcPr>
          <w:p w:rsidR="00D01470" w:rsidRPr="00F71409" w:rsidRDefault="00D01470" w:rsidP="006F77F5">
            <w:pPr>
              <w:spacing w:line="360" w:lineRule="auto"/>
              <w:ind w:left="0" w:hanging="2"/>
              <w:jc w:val="center"/>
              <w:rPr>
                <w:lang w:val="lt-LT"/>
              </w:rPr>
            </w:pPr>
          </w:p>
        </w:tc>
        <w:tc>
          <w:tcPr>
            <w:tcW w:w="1276" w:type="dxa"/>
          </w:tcPr>
          <w:p w:rsidR="00D01470" w:rsidRPr="00F71409" w:rsidRDefault="00D01470" w:rsidP="006F77F5">
            <w:pPr>
              <w:spacing w:line="360" w:lineRule="auto"/>
              <w:ind w:left="0" w:hanging="2"/>
              <w:jc w:val="center"/>
              <w:rPr>
                <w:lang w:val="lt-LT"/>
              </w:rPr>
            </w:pPr>
            <w:r w:rsidRPr="00F71409">
              <w:rPr>
                <w:lang w:val="lt-LT"/>
              </w:rPr>
              <w:t>59</w:t>
            </w:r>
          </w:p>
        </w:tc>
        <w:tc>
          <w:tcPr>
            <w:tcW w:w="2835" w:type="dxa"/>
          </w:tcPr>
          <w:p w:rsidR="00D01470" w:rsidRPr="00F71409" w:rsidRDefault="00D01470" w:rsidP="006F77F5">
            <w:pPr>
              <w:spacing w:line="360" w:lineRule="auto"/>
              <w:ind w:left="0" w:hanging="2"/>
              <w:rPr>
                <w:lang w:val="lt-LT" w:eastAsia="lt-LT"/>
              </w:rPr>
            </w:pPr>
            <w:r w:rsidRPr="00F71409">
              <w:rPr>
                <w:lang w:val="lt-LT" w:eastAsia="lt-LT"/>
              </w:rPr>
              <w:t>8.3 Elektros srovės energija</w:t>
            </w:r>
          </w:p>
        </w:tc>
        <w:tc>
          <w:tcPr>
            <w:tcW w:w="1417" w:type="dxa"/>
          </w:tcPr>
          <w:p w:rsidR="00D01470" w:rsidRPr="00F71409" w:rsidRDefault="00D01470" w:rsidP="006F77F5">
            <w:pPr>
              <w:spacing w:line="360" w:lineRule="auto"/>
              <w:ind w:left="0" w:hanging="2"/>
              <w:rPr>
                <w:lang w:val="lt-LT" w:eastAsia="lt-LT"/>
              </w:rPr>
            </w:pPr>
          </w:p>
        </w:tc>
        <w:tc>
          <w:tcPr>
            <w:tcW w:w="4394" w:type="dxa"/>
            <w:vMerge/>
          </w:tcPr>
          <w:p w:rsidR="00D01470" w:rsidRPr="00F71409" w:rsidRDefault="00D01470" w:rsidP="006F77F5">
            <w:pPr>
              <w:spacing w:line="360" w:lineRule="auto"/>
              <w:ind w:left="0" w:hanging="2"/>
              <w:rPr>
                <w:rFonts w:cs="Times New Roman"/>
                <w:lang w:val="lt-LT" w:eastAsia="lt-LT"/>
              </w:rPr>
            </w:pPr>
          </w:p>
        </w:tc>
        <w:tc>
          <w:tcPr>
            <w:tcW w:w="1417" w:type="dxa"/>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6F77F5">
            <w:pPr>
              <w:spacing w:line="360" w:lineRule="auto"/>
              <w:ind w:left="0" w:hanging="2"/>
              <w:rPr>
                <w:lang w:val="lt-LT"/>
              </w:rPr>
            </w:pPr>
            <w:r w:rsidRPr="00F71409">
              <w:rPr>
                <w:lang w:val="lt-LT"/>
              </w:rPr>
              <w:lastRenderedPageBreak/>
              <w:t>Gegužė</w:t>
            </w:r>
          </w:p>
        </w:tc>
        <w:tc>
          <w:tcPr>
            <w:tcW w:w="1134" w:type="dxa"/>
          </w:tcPr>
          <w:p w:rsidR="00D01470" w:rsidRPr="00F71409" w:rsidRDefault="00D01470" w:rsidP="006F77F5">
            <w:pPr>
              <w:spacing w:line="360" w:lineRule="auto"/>
              <w:ind w:left="0" w:hanging="2"/>
              <w:jc w:val="center"/>
              <w:rPr>
                <w:lang w:val="lt-LT"/>
              </w:rPr>
            </w:pPr>
            <w:r w:rsidRPr="00F71409">
              <w:rPr>
                <w:lang w:val="lt-LT"/>
              </w:rPr>
              <w:t>1 savaitė</w:t>
            </w:r>
          </w:p>
        </w:tc>
        <w:tc>
          <w:tcPr>
            <w:tcW w:w="1276" w:type="dxa"/>
          </w:tcPr>
          <w:p w:rsidR="00D01470" w:rsidRPr="00F71409" w:rsidRDefault="00D01470" w:rsidP="006F77F5">
            <w:pPr>
              <w:spacing w:line="360" w:lineRule="auto"/>
              <w:ind w:left="0" w:hanging="2"/>
              <w:jc w:val="center"/>
              <w:rPr>
                <w:lang w:val="lt-LT"/>
              </w:rPr>
            </w:pPr>
            <w:r w:rsidRPr="00F71409">
              <w:rPr>
                <w:lang w:val="lt-LT"/>
              </w:rPr>
              <w:t>60</w:t>
            </w:r>
          </w:p>
        </w:tc>
        <w:tc>
          <w:tcPr>
            <w:tcW w:w="2835" w:type="dxa"/>
          </w:tcPr>
          <w:p w:rsidR="00D01470" w:rsidRPr="00F71409" w:rsidRDefault="00D01470" w:rsidP="006F77F5">
            <w:pPr>
              <w:spacing w:line="360" w:lineRule="auto"/>
              <w:ind w:left="0" w:hanging="2"/>
              <w:rPr>
                <w:lang w:val="lt-LT" w:eastAsia="lt-LT"/>
              </w:rPr>
            </w:pPr>
            <w:r w:rsidRPr="00F71409">
              <w:rPr>
                <w:lang w:val="lt-LT" w:eastAsia="lt-LT"/>
              </w:rPr>
              <w:t>8.4. Saugikliai</w:t>
            </w:r>
          </w:p>
          <w:p w:rsidR="00D01470" w:rsidRPr="00F71409" w:rsidRDefault="00D01470" w:rsidP="006F77F5">
            <w:pPr>
              <w:spacing w:line="360" w:lineRule="auto"/>
              <w:ind w:left="0" w:hanging="2"/>
              <w:rPr>
                <w:lang w:val="lt-LT" w:eastAsia="lt-LT"/>
              </w:rPr>
            </w:pPr>
            <w:r w:rsidRPr="00F71409">
              <w:rPr>
                <w:lang w:val="lt-LT" w:eastAsia="lt-LT"/>
              </w:rPr>
              <w:t>8.5. Elektros srovės poveikis gyviems organizmams</w:t>
            </w:r>
          </w:p>
        </w:tc>
        <w:tc>
          <w:tcPr>
            <w:tcW w:w="1417" w:type="dxa"/>
          </w:tcPr>
          <w:p w:rsidR="00D01470" w:rsidRPr="00F71409" w:rsidRDefault="00D01470" w:rsidP="006F77F5">
            <w:pPr>
              <w:spacing w:line="360" w:lineRule="auto"/>
              <w:ind w:left="0" w:hanging="2"/>
              <w:rPr>
                <w:lang w:val="lt-LT" w:eastAsia="lt-LT"/>
              </w:rPr>
            </w:pPr>
          </w:p>
        </w:tc>
        <w:tc>
          <w:tcPr>
            <w:tcW w:w="4394" w:type="dxa"/>
          </w:tcPr>
          <w:p w:rsidR="00D01470" w:rsidRPr="00F71409" w:rsidRDefault="00D01470" w:rsidP="008E2750">
            <w:pPr>
              <w:spacing w:line="360" w:lineRule="auto"/>
              <w:ind w:left="0" w:hanging="2"/>
              <w:rPr>
                <w:rFonts w:cs="Times New Roman"/>
                <w:lang w:val="lt-LT" w:eastAsia="lt-LT"/>
              </w:rPr>
            </w:pPr>
            <w:r w:rsidRPr="00F71409">
              <w:rPr>
                <w:rFonts w:cs="Times New Roman"/>
                <w:shd w:val="clear" w:color="auto" w:fill="FFFFFF"/>
                <w:lang w:val="lt-LT"/>
              </w:rPr>
              <w:t xml:space="preserve">Apibūdinama saugiklio paskirtis elektros grandinėje, aiškinamasi, kaip veikia lydieji ir automatiniai saugikliai.. Aptariamas elektros srovės poveikis gyviems organizmams, </w:t>
            </w:r>
            <w:proofErr w:type="spellStart"/>
            <w:r w:rsidRPr="00F71409">
              <w:rPr>
                <w:rFonts w:cs="Times New Roman"/>
                <w:shd w:val="clear" w:color="auto" w:fill="FFFFFF"/>
                <w:lang w:val="lt-LT"/>
              </w:rPr>
              <w:t>elektrosauga</w:t>
            </w:r>
            <w:proofErr w:type="spellEnd"/>
            <w:r w:rsidRPr="00F71409">
              <w:rPr>
                <w:rFonts w:cs="Times New Roman"/>
                <w:shd w:val="clear" w:color="auto" w:fill="FFFFFF"/>
                <w:lang w:val="lt-LT"/>
              </w:rPr>
              <w:t xml:space="preserve"> (įžeminimas, izoliatorių naudojimas ir kt.). Mokomasi saugiai elgtis su elektros prietaisais ir kilus elektros poveikio pavojui. </w:t>
            </w:r>
          </w:p>
        </w:tc>
        <w:tc>
          <w:tcPr>
            <w:tcW w:w="1417" w:type="dxa"/>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r>
      <w:tr w:rsidR="00D01470" w:rsidRPr="00F71409" w:rsidTr="000C025B">
        <w:trPr>
          <w:gridAfter w:val="2"/>
          <w:wAfter w:w="3835" w:type="dxa"/>
        </w:trPr>
        <w:tc>
          <w:tcPr>
            <w:tcW w:w="1135" w:type="dxa"/>
          </w:tcPr>
          <w:p w:rsidR="00D01470" w:rsidRPr="00F71409" w:rsidRDefault="00D01470" w:rsidP="006F77F5">
            <w:pPr>
              <w:spacing w:line="360" w:lineRule="auto"/>
              <w:ind w:left="0" w:hanging="2"/>
              <w:rPr>
                <w:lang w:val="lt-LT"/>
              </w:rPr>
            </w:pPr>
          </w:p>
        </w:tc>
        <w:tc>
          <w:tcPr>
            <w:tcW w:w="1134" w:type="dxa"/>
          </w:tcPr>
          <w:p w:rsidR="00D01470" w:rsidRPr="00F71409" w:rsidRDefault="00D01470" w:rsidP="006F77F5">
            <w:pPr>
              <w:spacing w:line="360" w:lineRule="auto"/>
              <w:ind w:left="0" w:hanging="2"/>
              <w:jc w:val="center"/>
              <w:rPr>
                <w:lang w:val="lt-LT"/>
              </w:rPr>
            </w:pPr>
          </w:p>
        </w:tc>
        <w:tc>
          <w:tcPr>
            <w:tcW w:w="1276" w:type="dxa"/>
          </w:tcPr>
          <w:p w:rsidR="00D01470" w:rsidRPr="00F71409" w:rsidRDefault="00D01470" w:rsidP="006F77F5">
            <w:pPr>
              <w:spacing w:line="360" w:lineRule="auto"/>
              <w:ind w:left="0" w:hanging="2"/>
              <w:jc w:val="center"/>
              <w:rPr>
                <w:lang w:val="lt-LT"/>
              </w:rPr>
            </w:pPr>
            <w:r w:rsidRPr="00F71409">
              <w:rPr>
                <w:lang w:val="lt-LT"/>
              </w:rPr>
              <w:t>61</w:t>
            </w:r>
          </w:p>
        </w:tc>
        <w:tc>
          <w:tcPr>
            <w:tcW w:w="2835" w:type="dxa"/>
          </w:tcPr>
          <w:p w:rsidR="00D01470" w:rsidRPr="00F71409" w:rsidRDefault="00D01470" w:rsidP="006F77F5">
            <w:pPr>
              <w:spacing w:line="360" w:lineRule="auto"/>
              <w:ind w:left="0" w:hanging="2"/>
              <w:rPr>
                <w:lang w:val="lt-LT" w:eastAsia="lt-LT"/>
              </w:rPr>
            </w:pPr>
            <w:r w:rsidRPr="00F71409">
              <w:rPr>
                <w:lang w:val="lt-LT" w:eastAsia="lt-LT"/>
              </w:rPr>
              <w:t>Atsiskaitymas</w:t>
            </w:r>
          </w:p>
        </w:tc>
        <w:tc>
          <w:tcPr>
            <w:tcW w:w="1417" w:type="dxa"/>
          </w:tcPr>
          <w:p w:rsidR="00D01470" w:rsidRPr="00F71409" w:rsidRDefault="00D01470" w:rsidP="006F77F5">
            <w:pPr>
              <w:spacing w:line="360" w:lineRule="auto"/>
              <w:ind w:left="0" w:hanging="2"/>
              <w:rPr>
                <w:lang w:val="lt-LT" w:eastAsia="lt-LT"/>
              </w:rPr>
            </w:pPr>
          </w:p>
        </w:tc>
        <w:tc>
          <w:tcPr>
            <w:tcW w:w="4394" w:type="dxa"/>
          </w:tcPr>
          <w:p w:rsidR="00D01470" w:rsidRPr="00F71409" w:rsidRDefault="00D01470" w:rsidP="006F77F5">
            <w:pPr>
              <w:spacing w:line="360" w:lineRule="auto"/>
              <w:ind w:left="0" w:hanging="2"/>
              <w:rPr>
                <w:lang w:val="lt-LT" w:eastAsia="lt-LT"/>
              </w:rPr>
            </w:pPr>
          </w:p>
        </w:tc>
        <w:tc>
          <w:tcPr>
            <w:tcW w:w="1417" w:type="dxa"/>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D01470" w:rsidRPr="00F71409" w:rsidRDefault="00D01470"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3616" w:type="dxa"/>
            <w:gridSpan w:val="8"/>
            <w:shd w:val="clear" w:color="auto" w:fill="79C9FF"/>
          </w:tcPr>
          <w:p w:rsidR="007952B7" w:rsidRPr="00F71409" w:rsidRDefault="007952B7" w:rsidP="007952B7">
            <w:pPr>
              <w:spacing w:line="360" w:lineRule="auto"/>
              <w:ind w:left="0" w:hanging="2"/>
              <w:jc w:val="center"/>
              <w:rPr>
                <w:b/>
                <w:lang w:val="lt-LT" w:eastAsia="lt-LT"/>
              </w:rPr>
            </w:pPr>
            <w:r w:rsidRPr="00F71409">
              <w:rPr>
                <w:b/>
                <w:lang w:val="lt-LT" w:eastAsia="lt-LT"/>
              </w:rPr>
              <w:t xml:space="preserve">              9. Elektros srovė terpėse</w:t>
            </w:r>
          </w:p>
        </w:tc>
        <w:tc>
          <w:tcPr>
            <w:tcW w:w="1276" w:type="dxa"/>
            <w:gridSpan w:val="2"/>
            <w:shd w:val="clear" w:color="auto" w:fill="79C9FF"/>
          </w:tcPr>
          <w:p w:rsidR="007952B7" w:rsidRPr="00F71409" w:rsidRDefault="007952B7" w:rsidP="006F77F5">
            <w:pPr>
              <w:spacing w:line="360" w:lineRule="auto"/>
              <w:ind w:left="0" w:hanging="2"/>
              <w:jc w:val="center"/>
              <w:rPr>
                <w:lang w:val="lt-LT" w:eastAsia="lt-LT"/>
              </w:rPr>
            </w:pPr>
          </w:p>
        </w:tc>
        <w:tc>
          <w:tcPr>
            <w:tcW w:w="992" w:type="dxa"/>
            <w:gridSpan w:val="2"/>
            <w:shd w:val="clear" w:color="auto" w:fill="79C9FF"/>
          </w:tcPr>
          <w:p w:rsidR="007952B7" w:rsidRPr="00F71409" w:rsidRDefault="007952B7" w:rsidP="006F77F5">
            <w:pPr>
              <w:spacing w:line="360" w:lineRule="auto"/>
              <w:ind w:left="0" w:hanging="2"/>
              <w:jc w:val="center"/>
              <w:rPr>
                <w:lang w:val="lt-LT" w:eastAsia="lt-LT"/>
              </w:rPr>
            </w:pPr>
          </w:p>
        </w:tc>
      </w:tr>
      <w:tr w:rsidR="000C025B" w:rsidRPr="00F71409" w:rsidTr="000C025B">
        <w:trPr>
          <w:gridAfter w:val="2"/>
          <w:wAfter w:w="3835" w:type="dxa"/>
        </w:trPr>
        <w:tc>
          <w:tcPr>
            <w:tcW w:w="1135" w:type="dxa"/>
          </w:tcPr>
          <w:p w:rsidR="000C025B" w:rsidRPr="00F71409" w:rsidRDefault="000C025B" w:rsidP="006F77F5">
            <w:pPr>
              <w:spacing w:line="360" w:lineRule="auto"/>
              <w:ind w:left="0" w:hanging="2"/>
              <w:rPr>
                <w:lang w:val="lt-LT"/>
              </w:rPr>
            </w:pPr>
          </w:p>
        </w:tc>
        <w:tc>
          <w:tcPr>
            <w:tcW w:w="1134" w:type="dxa"/>
          </w:tcPr>
          <w:p w:rsidR="000C025B" w:rsidRPr="00F71409" w:rsidRDefault="000C025B" w:rsidP="006F77F5">
            <w:pPr>
              <w:spacing w:line="360" w:lineRule="auto"/>
              <w:ind w:left="0" w:hanging="2"/>
              <w:jc w:val="center"/>
              <w:rPr>
                <w:lang w:val="lt-LT"/>
              </w:rPr>
            </w:pPr>
            <w:r w:rsidRPr="00F71409">
              <w:rPr>
                <w:lang w:val="lt-LT"/>
              </w:rPr>
              <w:t>2 savaitė</w:t>
            </w:r>
          </w:p>
        </w:tc>
        <w:tc>
          <w:tcPr>
            <w:tcW w:w="1276" w:type="dxa"/>
          </w:tcPr>
          <w:p w:rsidR="000C025B" w:rsidRPr="00F71409" w:rsidRDefault="000C025B" w:rsidP="006F77F5">
            <w:pPr>
              <w:spacing w:line="360" w:lineRule="auto"/>
              <w:ind w:left="0" w:hanging="2"/>
              <w:jc w:val="center"/>
              <w:rPr>
                <w:lang w:val="lt-LT"/>
              </w:rPr>
            </w:pPr>
            <w:r w:rsidRPr="00F71409">
              <w:rPr>
                <w:lang w:val="lt-LT"/>
              </w:rPr>
              <w:t>62</w:t>
            </w:r>
          </w:p>
        </w:tc>
        <w:tc>
          <w:tcPr>
            <w:tcW w:w="2835" w:type="dxa"/>
          </w:tcPr>
          <w:p w:rsidR="000C025B" w:rsidRPr="00F71409" w:rsidRDefault="000C025B" w:rsidP="006F77F5">
            <w:pPr>
              <w:spacing w:line="360" w:lineRule="auto"/>
              <w:ind w:left="0" w:hanging="2"/>
              <w:rPr>
                <w:lang w:val="lt-LT" w:eastAsia="lt-LT"/>
              </w:rPr>
            </w:pPr>
            <w:r w:rsidRPr="00F71409">
              <w:rPr>
                <w:lang w:val="lt-LT" w:eastAsia="lt-LT"/>
              </w:rPr>
              <w:t>9.1 Elektros srovė skysčiuose</w:t>
            </w:r>
          </w:p>
        </w:tc>
        <w:tc>
          <w:tcPr>
            <w:tcW w:w="1417" w:type="dxa"/>
          </w:tcPr>
          <w:p w:rsidR="000C025B" w:rsidRPr="00F71409" w:rsidRDefault="000C025B" w:rsidP="006F77F5">
            <w:pPr>
              <w:spacing w:line="360" w:lineRule="auto"/>
              <w:ind w:left="0" w:hanging="2"/>
              <w:rPr>
                <w:lang w:val="lt-LT" w:eastAsia="lt-LT"/>
              </w:rPr>
            </w:pPr>
          </w:p>
        </w:tc>
        <w:tc>
          <w:tcPr>
            <w:tcW w:w="4394" w:type="dxa"/>
            <w:vMerge w:val="restart"/>
          </w:tcPr>
          <w:p w:rsidR="000C025B" w:rsidRPr="00F71409" w:rsidRDefault="000C025B" w:rsidP="006F77F5">
            <w:pPr>
              <w:spacing w:line="360" w:lineRule="auto"/>
              <w:ind w:left="0" w:hanging="2"/>
              <w:rPr>
                <w:rFonts w:cs="Times New Roman"/>
                <w:lang w:val="lt-LT" w:eastAsia="lt-LT"/>
              </w:rPr>
            </w:pPr>
            <w:r w:rsidRPr="00F71409">
              <w:rPr>
                <w:rFonts w:cs="Times New Roman"/>
                <w:shd w:val="clear" w:color="auto" w:fill="FFFFFF"/>
                <w:lang w:val="lt-LT"/>
              </w:rPr>
              <w:t xml:space="preserve">Aptariamas elektros srovės tekėjimas skysčiuose, dujose ir puslaidininkiuose siejant su juose elektros krūvį pernešančiomis dalelėmis. Aptariamas elektros srovės skirtingose terpėse taikymas. Tyrinėjama skirtingų terpių laidumo priklausomybė nuo temperatūros, aptariamas </w:t>
            </w:r>
            <w:proofErr w:type="spellStart"/>
            <w:r w:rsidRPr="00F71409">
              <w:rPr>
                <w:rFonts w:cs="Times New Roman"/>
                <w:shd w:val="clear" w:color="auto" w:fill="FFFFFF"/>
                <w:lang w:val="lt-LT"/>
              </w:rPr>
              <w:t>superlaidumas</w:t>
            </w:r>
            <w:proofErr w:type="spellEnd"/>
            <w:r w:rsidRPr="00F71409">
              <w:rPr>
                <w:rFonts w:cs="Times New Roman"/>
                <w:shd w:val="clear" w:color="auto" w:fill="FFFFFF"/>
                <w:lang w:val="lt-LT"/>
              </w:rPr>
              <w:t xml:space="preserve">. Stebint šviesos poveikį puslaidininkio laidumui, aptariamas </w:t>
            </w:r>
            <w:proofErr w:type="spellStart"/>
            <w:r w:rsidRPr="00F71409">
              <w:rPr>
                <w:rFonts w:cs="Times New Roman"/>
                <w:shd w:val="clear" w:color="auto" w:fill="FFFFFF"/>
                <w:lang w:val="lt-LT"/>
              </w:rPr>
              <w:t>fotoelementų</w:t>
            </w:r>
            <w:proofErr w:type="spellEnd"/>
            <w:r w:rsidRPr="00F71409">
              <w:rPr>
                <w:rFonts w:cs="Times New Roman"/>
                <w:shd w:val="clear" w:color="auto" w:fill="FFFFFF"/>
                <w:lang w:val="lt-LT"/>
              </w:rPr>
              <w:t xml:space="preserve"> taikymas buityje ir technikoje.</w:t>
            </w:r>
          </w:p>
        </w:tc>
        <w:tc>
          <w:tcPr>
            <w:tcW w:w="1417" w:type="dxa"/>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val="restart"/>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K5, K1</w:t>
            </w:r>
          </w:p>
        </w:tc>
        <w:tc>
          <w:tcPr>
            <w:tcW w:w="992" w:type="dxa"/>
            <w:gridSpan w:val="2"/>
            <w:vMerge w:val="restart"/>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r w:rsidRPr="00F71409">
              <w:rPr>
                <w:rFonts w:ascii="Arial" w:hAnsi="Arial" w:cs="Arial"/>
                <w:color w:val="333333"/>
                <w:sz w:val="21"/>
                <w:szCs w:val="21"/>
                <w:shd w:val="clear" w:color="auto" w:fill="FFFFFF"/>
                <w:lang w:val="lt-LT"/>
              </w:rPr>
              <w:t>A, B, D</w:t>
            </w:r>
          </w:p>
        </w:tc>
      </w:tr>
      <w:tr w:rsidR="000C025B" w:rsidRPr="00F71409" w:rsidTr="000C025B">
        <w:trPr>
          <w:gridAfter w:val="2"/>
          <w:wAfter w:w="3835" w:type="dxa"/>
        </w:trPr>
        <w:tc>
          <w:tcPr>
            <w:tcW w:w="1135" w:type="dxa"/>
          </w:tcPr>
          <w:p w:rsidR="000C025B" w:rsidRPr="00F71409" w:rsidRDefault="000C025B" w:rsidP="006F77F5">
            <w:pPr>
              <w:spacing w:line="360" w:lineRule="auto"/>
              <w:ind w:left="0" w:hanging="2"/>
              <w:rPr>
                <w:lang w:val="lt-LT"/>
              </w:rPr>
            </w:pPr>
          </w:p>
        </w:tc>
        <w:tc>
          <w:tcPr>
            <w:tcW w:w="1134" w:type="dxa"/>
          </w:tcPr>
          <w:p w:rsidR="000C025B" w:rsidRPr="00F71409" w:rsidRDefault="000C025B" w:rsidP="006F77F5">
            <w:pPr>
              <w:spacing w:line="360" w:lineRule="auto"/>
              <w:ind w:left="0" w:hanging="2"/>
              <w:jc w:val="center"/>
              <w:rPr>
                <w:lang w:val="lt-LT"/>
              </w:rPr>
            </w:pPr>
          </w:p>
        </w:tc>
        <w:tc>
          <w:tcPr>
            <w:tcW w:w="1276" w:type="dxa"/>
          </w:tcPr>
          <w:p w:rsidR="000C025B" w:rsidRPr="00F71409" w:rsidRDefault="000C025B" w:rsidP="006F77F5">
            <w:pPr>
              <w:spacing w:line="360" w:lineRule="auto"/>
              <w:ind w:left="0" w:hanging="2"/>
              <w:jc w:val="center"/>
              <w:rPr>
                <w:lang w:val="lt-LT"/>
              </w:rPr>
            </w:pPr>
            <w:r w:rsidRPr="00F71409">
              <w:rPr>
                <w:lang w:val="lt-LT"/>
              </w:rPr>
              <w:t>63</w:t>
            </w:r>
          </w:p>
        </w:tc>
        <w:tc>
          <w:tcPr>
            <w:tcW w:w="2835" w:type="dxa"/>
          </w:tcPr>
          <w:p w:rsidR="000C025B" w:rsidRPr="00F71409" w:rsidRDefault="000C025B" w:rsidP="006F77F5">
            <w:pPr>
              <w:spacing w:line="360" w:lineRule="auto"/>
              <w:ind w:left="0" w:hanging="2"/>
              <w:rPr>
                <w:lang w:val="lt-LT" w:eastAsia="lt-LT"/>
              </w:rPr>
            </w:pPr>
            <w:r w:rsidRPr="00F71409">
              <w:rPr>
                <w:lang w:val="lt-LT" w:eastAsia="lt-LT"/>
              </w:rPr>
              <w:t>9.2 Elektros srovė dujose</w:t>
            </w:r>
          </w:p>
        </w:tc>
        <w:tc>
          <w:tcPr>
            <w:tcW w:w="1417" w:type="dxa"/>
          </w:tcPr>
          <w:p w:rsidR="000C025B" w:rsidRPr="00F71409" w:rsidRDefault="000C025B" w:rsidP="006F77F5">
            <w:pPr>
              <w:spacing w:line="360" w:lineRule="auto"/>
              <w:ind w:left="0" w:hanging="2"/>
              <w:rPr>
                <w:lang w:val="lt-LT" w:eastAsia="lt-LT"/>
              </w:rPr>
            </w:pPr>
          </w:p>
        </w:tc>
        <w:tc>
          <w:tcPr>
            <w:tcW w:w="4394" w:type="dxa"/>
            <w:vMerge/>
          </w:tcPr>
          <w:p w:rsidR="000C025B" w:rsidRPr="00F71409" w:rsidRDefault="000C025B" w:rsidP="006F77F5">
            <w:pPr>
              <w:spacing w:line="360" w:lineRule="auto"/>
              <w:ind w:left="0" w:hanging="2"/>
              <w:rPr>
                <w:lang w:val="lt-LT" w:eastAsia="lt-LT"/>
              </w:rPr>
            </w:pPr>
          </w:p>
        </w:tc>
        <w:tc>
          <w:tcPr>
            <w:tcW w:w="1417" w:type="dxa"/>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r>
      <w:tr w:rsidR="000C025B" w:rsidRPr="00F71409" w:rsidTr="000C025B">
        <w:trPr>
          <w:gridAfter w:val="2"/>
          <w:wAfter w:w="3835" w:type="dxa"/>
        </w:trPr>
        <w:tc>
          <w:tcPr>
            <w:tcW w:w="1135" w:type="dxa"/>
          </w:tcPr>
          <w:p w:rsidR="000C025B" w:rsidRPr="00F71409" w:rsidRDefault="000C025B" w:rsidP="006F77F5">
            <w:pPr>
              <w:spacing w:line="360" w:lineRule="auto"/>
              <w:ind w:left="0" w:hanging="2"/>
              <w:rPr>
                <w:lang w:val="lt-LT"/>
              </w:rPr>
            </w:pPr>
          </w:p>
        </w:tc>
        <w:tc>
          <w:tcPr>
            <w:tcW w:w="1134" w:type="dxa"/>
          </w:tcPr>
          <w:p w:rsidR="000C025B" w:rsidRPr="00F71409" w:rsidRDefault="000C025B" w:rsidP="006F77F5">
            <w:pPr>
              <w:spacing w:line="360" w:lineRule="auto"/>
              <w:ind w:left="0" w:hanging="2"/>
              <w:jc w:val="center"/>
              <w:rPr>
                <w:lang w:val="lt-LT"/>
              </w:rPr>
            </w:pPr>
            <w:r w:rsidRPr="00F71409">
              <w:rPr>
                <w:lang w:val="lt-LT"/>
              </w:rPr>
              <w:t>3 savaitė</w:t>
            </w:r>
          </w:p>
        </w:tc>
        <w:tc>
          <w:tcPr>
            <w:tcW w:w="1276" w:type="dxa"/>
          </w:tcPr>
          <w:p w:rsidR="000C025B" w:rsidRPr="00F71409" w:rsidRDefault="000C025B" w:rsidP="006F77F5">
            <w:pPr>
              <w:spacing w:line="360" w:lineRule="auto"/>
              <w:ind w:left="0" w:hanging="2"/>
              <w:jc w:val="center"/>
              <w:rPr>
                <w:lang w:val="lt-LT"/>
              </w:rPr>
            </w:pPr>
            <w:r w:rsidRPr="00F71409">
              <w:rPr>
                <w:lang w:val="lt-LT"/>
              </w:rPr>
              <w:t>64</w:t>
            </w:r>
          </w:p>
        </w:tc>
        <w:tc>
          <w:tcPr>
            <w:tcW w:w="2835" w:type="dxa"/>
          </w:tcPr>
          <w:p w:rsidR="000C025B" w:rsidRPr="00F71409" w:rsidRDefault="000C025B" w:rsidP="006F77F5">
            <w:pPr>
              <w:spacing w:line="360" w:lineRule="auto"/>
              <w:ind w:left="0" w:hanging="2"/>
              <w:rPr>
                <w:lang w:val="lt-LT" w:eastAsia="lt-LT"/>
              </w:rPr>
            </w:pPr>
            <w:r w:rsidRPr="00F71409">
              <w:rPr>
                <w:lang w:val="lt-LT" w:eastAsia="lt-LT"/>
              </w:rPr>
              <w:t>9.3 Elektros srovė puslaidininkiuose</w:t>
            </w:r>
          </w:p>
        </w:tc>
        <w:tc>
          <w:tcPr>
            <w:tcW w:w="1417" w:type="dxa"/>
          </w:tcPr>
          <w:p w:rsidR="000C025B" w:rsidRPr="00F71409" w:rsidRDefault="000C025B" w:rsidP="006F77F5">
            <w:pPr>
              <w:spacing w:line="360" w:lineRule="auto"/>
              <w:ind w:left="0" w:hanging="2"/>
              <w:rPr>
                <w:lang w:val="lt-LT" w:eastAsia="lt-LT"/>
              </w:rPr>
            </w:pPr>
          </w:p>
        </w:tc>
        <w:tc>
          <w:tcPr>
            <w:tcW w:w="4394" w:type="dxa"/>
            <w:vMerge/>
          </w:tcPr>
          <w:p w:rsidR="000C025B" w:rsidRPr="00F71409" w:rsidRDefault="000C025B" w:rsidP="006F77F5">
            <w:pPr>
              <w:spacing w:line="360" w:lineRule="auto"/>
              <w:ind w:left="0" w:hanging="2"/>
              <w:rPr>
                <w:lang w:val="lt-LT" w:eastAsia="lt-LT"/>
              </w:rPr>
            </w:pPr>
          </w:p>
        </w:tc>
        <w:tc>
          <w:tcPr>
            <w:tcW w:w="1417" w:type="dxa"/>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vMerge/>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vMerge/>
          </w:tcPr>
          <w:p w:rsidR="000C025B" w:rsidRPr="00F71409" w:rsidRDefault="000C025B"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p>
        </w:tc>
        <w:tc>
          <w:tcPr>
            <w:tcW w:w="1276" w:type="dxa"/>
          </w:tcPr>
          <w:p w:rsidR="007952B7" w:rsidRPr="00F71409" w:rsidRDefault="007952B7" w:rsidP="006F77F5">
            <w:pPr>
              <w:spacing w:line="360" w:lineRule="auto"/>
              <w:ind w:left="0" w:hanging="2"/>
              <w:jc w:val="center"/>
              <w:rPr>
                <w:lang w:val="lt-LT"/>
              </w:rPr>
            </w:pPr>
            <w:r w:rsidRPr="00F71409">
              <w:rPr>
                <w:lang w:val="lt-LT"/>
              </w:rPr>
              <w:t>65</w:t>
            </w:r>
          </w:p>
        </w:tc>
        <w:tc>
          <w:tcPr>
            <w:tcW w:w="10071" w:type="dxa"/>
            <w:gridSpan w:val="5"/>
            <w:vMerge w:val="restart"/>
            <w:shd w:val="clear" w:color="auto" w:fill="C6D9F1" w:themeFill="text2" w:themeFillTint="33"/>
          </w:tcPr>
          <w:p w:rsidR="007952B7" w:rsidRPr="00F71409" w:rsidRDefault="007952B7" w:rsidP="008E2750">
            <w:pPr>
              <w:spacing w:line="360" w:lineRule="auto"/>
              <w:ind w:left="0" w:hanging="2"/>
              <w:rPr>
                <w:rFonts w:cs="Times New Roman"/>
                <w:color w:val="333333"/>
                <w:shd w:val="clear" w:color="auto" w:fill="FFFFFF"/>
                <w:lang w:val="lt-LT"/>
              </w:rPr>
            </w:pPr>
            <w:r w:rsidRPr="00F71409">
              <w:rPr>
                <w:lang w:val="lt-LT" w:eastAsia="lt-LT"/>
              </w:rPr>
              <w:t xml:space="preserve">30 proc. Pasirenkamasis mokymo turinys / rezervinės pamokos </w:t>
            </w:r>
          </w:p>
        </w:tc>
        <w:tc>
          <w:tcPr>
            <w:tcW w:w="1276" w:type="dxa"/>
            <w:gridSpan w:val="2"/>
            <w:shd w:val="clear" w:color="auto" w:fill="C6D9F1" w:themeFill="text2" w:themeFillTint="33"/>
          </w:tcPr>
          <w:p w:rsidR="007952B7" w:rsidRPr="00F71409" w:rsidRDefault="007952B7" w:rsidP="008E2750">
            <w:pPr>
              <w:spacing w:line="360" w:lineRule="auto"/>
              <w:ind w:left="0" w:hanging="2"/>
              <w:rPr>
                <w:lang w:val="lt-LT" w:eastAsia="lt-LT"/>
              </w:rPr>
            </w:pPr>
          </w:p>
        </w:tc>
        <w:tc>
          <w:tcPr>
            <w:tcW w:w="992" w:type="dxa"/>
            <w:gridSpan w:val="2"/>
            <w:shd w:val="clear" w:color="auto" w:fill="C6D9F1" w:themeFill="text2" w:themeFillTint="33"/>
          </w:tcPr>
          <w:p w:rsidR="007952B7" w:rsidRPr="00F71409" w:rsidRDefault="007952B7" w:rsidP="008E2750">
            <w:pPr>
              <w:spacing w:line="360" w:lineRule="auto"/>
              <w:ind w:left="0" w:hanging="2"/>
              <w:rPr>
                <w:lang w:val="lt-LT" w:eastAsia="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r w:rsidRPr="00F71409">
              <w:rPr>
                <w:lang w:val="lt-LT"/>
              </w:rPr>
              <w:t>4 savaitė</w:t>
            </w:r>
          </w:p>
        </w:tc>
        <w:tc>
          <w:tcPr>
            <w:tcW w:w="1276" w:type="dxa"/>
          </w:tcPr>
          <w:p w:rsidR="007952B7" w:rsidRPr="00F71409" w:rsidRDefault="007952B7" w:rsidP="006F77F5">
            <w:pPr>
              <w:spacing w:line="360" w:lineRule="auto"/>
              <w:ind w:left="0" w:hanging="2"/>
              <w:jc w:val="center"/>
              <w:rPr>
                <w:lang w:val="lt-LT"/>
              </w:rPr>
            </w:pPr>
            <w:r w:rsidRPr="00F71409">
              <w:rPr>
                <w:lang w:val="lt-LT"/>
              </w:rPr>
              <w:t>66</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p>
        </w:tc>
        <w:tc>
          <w:tcPr>
            <w:tcW w:w="1276" w:type="dxa"/>
          </w:tcPr>
          <w:p w:rsidR="007952B7" w:rsidRPr="00F71409" w:rsidRDefault="007952B7" w:rsidP="006F77F5">
            <w:pPr>
              <w:spacing w:line="360" w:lineRule="auto"/>
              <w:ind w:left="0" w:hanging="2"/>
              <w:jc w:val="center"/>
              <w:rPr>
                <w:lang w:val="lt-LT"/>
              </w:rPr>
            </w:pPr>
            <w:r w:rsidRPr="00F71409">
              <w:rPr>
                <w:lang w:val="lt-LT"/>
              </w:rPr>
              <w:t>67</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r w:rsidRPr="00F71409">
              <w:rPr>
                <w:lang w:val="lt-LT"/>
              </w:rPr>
              <w:t>Birželis</w:t>
            </w:r>
          </w:p>
        </w:tc>
        <w:tc>
          <w:tcPr>
            <w:tcW w:w="1134" w:type="dxa"/>
          </w:tcPr>
          <w:p w:rsidR="007952B7" w:rsidRPr="00F71409" w:rsidRDefault="007952B7" w:rsidP="006F77F5">
            <w:pPr>
              <w:spacing w:line="360" w:lineRule="auto"/>
              <w:ind w:left="0" w:hanging="2"/>
              <w:jc w:val="center"/>
              <w:rPr>
                <w:lang w:val="lt-LT"/>
              </w:rPr>
            </w:pPr>
            <w:r w:rsidRPr="00F71409">
              <w:rPr>
                <w:lang w:val="lt-LT"/>
              </w:rPr>
              <w:t>1 savaitė</w:t>
            </w:r>
          </w:p>
        </w:tc>
        <w:tc>
          <w:tcPr>
            <w:tcW w:w="1276" w:type="dxa"/>
          </w:tcPr>
          <w:p w:rsidR="007952B7" w:rsidRPr="00F71409" w:rsidRDefault="007952B7" w:rsidP="006F77F5">
            <w:pPr>
              <w:spacing w:line="360" w:lineRule="auto"/>
              <w:ind w:left="0" w:hanging="2"/>
              <w:jc w:val="center"/>
              <w:rPr>
                <w:lang w:val="lt-LT"/>
              </w:rPr>
            </w:pPr>
            <w:r w:rsidRPr="00F71409">
              <w:rPr>
                <w:lang w:val="lt-LT"/>
              </w:rPr>
              <w:t>68</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p>
        </w:tc>
        <w:tc>
          <w:tcPr>
            <w:tcW w:w="1276" w:type="dxa"/>
          </w:tcPr>
          <w:p w:rsidR="007952B7" w:rsidRPr="00F71409" w:rsidRDefault="007952B7" w:rsidP="006F77F5">
            <w:pPr>
              <w:spacing w:line="360" w:lineRule="auto"/>
              <w:ind w:left="0" w:hanging="2"/>
              <w:jc w:val="center"/>
              <w:rPr>
                <w:lang w:val="lt-LT"/>
              </w:rPr>
            </w:pPr>
            <w:r w:rsidRPr="00F71409">
              <w:rPr>
                <w:lang w:val="lt-LT"/>
              </w:rPr>
              <w:t>69</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r w:rsidRPr="00F71409">
              <w:rPr>
                <w:lang w:val="lt-LT"/>
              </w:rPr>
              <w:t>2 savaitė</w:t>
            </w:r>
          </w:p>
        </w:tc>
        <w:tc>
          <w:tcPr>
            <w:tcW w:w="1276" w:type="dxa"/>
          </w:tcPr>
          <w:p w:rsidR="007952B7" w:rsidRPr="00F71409" w:rsidRDefault="007952B7" w:rsidP="006F77F5">
            <w:pPr>
              <w:spacing w:line="360" w:lineRule="auto"/>
              <w:ind w:left="0" w:hanging="2"/>
              <w:jc w:val="center"/>
              <w:rPr>
                <w:lang w:val="lt-LT"/>
              </w:rPr>
            </w:pPr>
            <w:r w:rsidRPr="00F71409">
              <w:rPr>
                <w:lang w:val="lt-LT"/>
              </w:rPr>
              <w:t>70</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r w:rsidR="007952B7" w:rsidRPr="00F71409" w:rsidTr="000C025B">
        <w:trPr>
          <w:gridAfter w:val="1"/>
          <w:wAfter w:w="3827" w:type="dxa"/>
        </w:trPr>
        <w:tc>
          <w:tcPr>
            <w:tcW w:w="1135" w:type="dxa"/>
          </w:tcPr>
          <w:p w:rsidR="007952B7" w:rsidRPr="00F71409" w:rsidRDefault="007952B7" w:rsidP="006F77F5">
            <w:pPr>
              <w:spacing w:line="360" w:lineRule="auto"/>
              <w:ind w:left="0" w:hanging="2"/>
              <w:rPr>
                <w:lang w:val="lt-LT"/>
              </w:rPr>
            </w:pPr>
          </w:p>
        </w:tc>
        <w:tc>
          <w:tcPr>
            <w:tcW w:w="1134" w:type="dxa"/>
          </w:tcPr>
          <w:p w:rsidR="007952B7" w:rsidRPr="00F71409" w:rsidRDefault="007952B7" w:rsidP="006F77F5">
            <w:pPr>
              <w:spacing w:line="360" w:lineRule="auto"/>
              <w:ind w:left="0" w:hanging="2"/>
              <w:jc w:val="center"/>
              <w:rPr>
                <w:lang w:val="lt-LT"/>
              </w:rPr>
            </w:pPr>
          </w:p>
        </w:tc>
        <w:tc>
          <w:tcPr>
            <w:tcW w:w="1276" w:type="dxa"/>
          </w:tcPr>
          <w:p w:rsidR="007952B7" w:rsidRPr="00F71409" w:rsidRDefault="007952B7" w:rsidP="006F77F5">
            <w:pPr>
              <w:spacing w:line="360" w:lineRule="auto"/>
              <w:ind w:left="0" w:hanging="2"/>
              <w:jc w:val="center"/>
              <w:rPr>
                <w:lang w:val="lt-LT"/>
              </w:rPr>
            </w:pPr>
            <w:r w:rsidRPr="00F71409">
              <w:rPr>
                <w:lang w:val="lt-LT"/>
              </w:rPr>
              <w:t>71</w:t>
            </w:r>
          </w:p>
        </w:tc>
        <w:tc>
          <w:tcPr>
            <w:tcW w:w="10071" w:type="dxa"/>
            <w:gridSpan w:val="5"/>
            <w:vMerge/>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1276"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c>
          <w:tcPr>
            <w:tcW w:w="992" w:type="dxa"/>
            <w:gridSpan w:val="2"/>
            <w:shd w:val="clear" w:color="auto" w:fill="C6D9F1" w:themeFill="text2" w:themeFillTint="33"/>
          </w:tcPr>
          <w:p w:rsidR="007952B7" w:rsidRPr="00F71409" w:rsidRDefault="007952B7" w:rsidP="006F77F5">
            <w:pPr>
              <w:spacing w:line="360" w:lineRule="auto"/>
              <w:ind w:left="0" w:hanging="2"/>
              <w:rPr>
                <w:rFonts w:ascii="Arial" w:hAnsi="Arial" w:cs="Arial"/>
                <w:color w:val="333333"/>
                <w:sz w:val="21"/>
                <w:szCs w:val="21"/>
                <w:shd w:val="clear" w:color="auto" w:fill="FFFFFF"/>
                <w:lang w:val="lt-LT"/>
              </w:rPr>
            </w:pPr>
          </w:p>
        </w:tc>
      </w:tr>
    </w:tbl>
    <w:p w:rsidR="005D0A92" w:rsidRPr="00F71409" w:rsidRDefault="005D0A92">
      <w:pPr>
        <w:tabs>
          <w:tab w:val="left" w:pos="2148"/>
        </w:tabs>
        <w:ind w:left="0" w:hanging="2"/>
      </w:pPr>
    </w:p>
    <w:p w:rsidR="005D0A92" w:rsidRPr="00F71409" w:rsidRDefault="005D0A92">
      <w:pPr>
        <w:tabs>
          <w:tab w:val="left" w:pos="2148"/>
        </w:tabs>
        <w:ind w:left="0" w:hanging="2"/>
      </w:pPr>
    </w:p>
    <w:p w:rsidR="005D0A92" w:rsidRPr="00F71409" w:rsidRDefault="00E0220E" w:rsidP="000C025B">
      <w:pPr>
        <w:tabs>
          <w:tab w:val="left" w:pos="2565"/>
        </w:tabs>
        <w:ind w:left="0" w:hanging="2"/>
        <w:sectPr w:rsidR="005D0A92" w:rsidRPr="00F71409">
          <w:pgSz w:w="16838" w:h="11906" w:orient="landscape"/>
          <w:pgMar w:top="426" w:right="1077" w:bottom="851" w:left="1077" w:header="567" w:footer="567" w:gutter="0"/>
          <w:cols w:space="720"/>
        </w:sectPr>
      </w:pPr>
      <w:r w:rsidRPr="00F71409">
        <w:t xml:space="preserve">Fizikos mokytoja Rasma </w:t>
      </w:r>
      <w:proofErr w:type="spellStart"/>
      <w:r w:rsidRPr="00F71409">
        <w:t>Indriūnien</w:t>
      </w:r>
      <w:bookmarkStart w:id="1" w:name="_heading=h.30j0zll" w:colFirst="0" w:colLast="0"/>
      <w:bookmarkEnd w:id="1"/>
      <w:r w:rsidR="000C025B" w:rsidRPr="00F71409">
        <w:t>ė</w:t>
      </w:r>
      <w:proofErr w:type="spellEnd"/>
    </w:p>
    <w:p w:rsidR="005D0A92" w:rsidRPr="00F71409" w:rsidRDefault="005D0A92" w:rsidP="000C025B">
      <w:pPr>
        <w:spacing w:line="360" w:lineRule="auto"/>
        <w:ind w:leftChars="0" w:left="0" w:firstLineChars="0" w:firstLine="0"/>
        <w:sectPr w:rsidR="005D0A92" w:rsidRPr="00F71409">
          <w:type w:val="continuous"/>
          <w:pgSz w:w="16838" w:h="11906" w:orient="landscape"/>
          <w:pgMar w:top="1701" w:right="1077" w:bottom="851" w:left="1077" w:header="567" w:footer="567" w:gutter="0"/>
          <w:cols w:num="2" w:space="720" w:equalWidth="0">
            <w:col w:w="6694" w:space="1296"/>
            <w:col w:w="6694" w:space="0"/>
          </w:cols>
        </w:sectPr>
      </w:pPr>
    </w:p>
    <w:p w:rsidR="000C025B" w:rsidRPr="00F71409" w:rsidRDefault="000C025B" w:rsidP="000C025B">
      <w:pPr>
        <w:tabs>
          <w:tab w:val="left" w:pos="2565"/>
        </w:tabs>
        <w:ind w:leftChars="0" w:left="0" w:firstLineChars="0" w:firstLine="0"/>
        <w:rPr>
          <w:rFonts w:eastAsia="Arial"/>
          <w:sz w:val="22"/>
          <w:szCs w:val="22"/>
        </w:rPr>
        <w:sectPr w:rsidR="000C025B" w:rsidRPr="00F71409">
          <w:type w:val="continuous"/>
          <w:pgSz w:w="16838" w:h="11906" w:orient="landscape"/>
          <w:pgMar w:top="1701" w:right="1077" w:bottom="851" w:left="1077" w:header="567" w:footer="567" w:gutter="0"/>
          <w:cols w:space="720"/>
        </w:sectPr>
      </w:pPr>
    </w:p>
    <w:p w:rsidR="005D0A92" w:rsidRPr="00F71409" w:rsidRDefault="005D0A92" w:rsidP="000C025B">
      <w:pPr>
        <w:ind w:leftChars="0" w:left="0" w:firstLineChars="0" w:firstLine="0"/>
      </w:pPr>
    </w:p>
    <w:sectPr w:rsidR="005D0A92" w:rsidRPr="00F71409">
      <w:pgSz w:w="11906" w:h="16838"/>
      <w:pgMar w:top="1701" w:right="567" w:bottom="1134"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BC0"/>
    <w:multiLevelType w:val="multilevel"/>
    <w:tmpl w:val="E5185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41428"/>
    <w:multiLevelType w:val="multilevel"/>
    <w:tmpl w:val="FA94B3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8250DC"/>
    <w:multiLevelType w:val="hybridMultilevel"/>
    <w:tmpl w:val="FED28A6A"/>
    <w:lvl w:ilvl="0" w:tplc="792ABA0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636DF"/>
    <w:multiLevelType w:val="multilevel"/>
    <w:tmpl w:val="948C6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A73B7"/>
    <w:multiLevelType w:val="multilevel"/>
    <w:tmpl w:val="183AC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E95E05"/>
    <w:multiLevelType w:val="multilevel"/>
    <w:tmpl w:val="544EC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6E46E7"/>
    <w:multiLevelType w:val="multilevel"/>
    <w:tmpl w:val="9A0E9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FF77DCD"/>
    <w:multiLevelType w:val="hybridMultilevel"/>
    <w:tmpl w:val="EF507980"/>
    <w:lvl w:ilvl="0" w:tplc="9F04F246">
      <w:start w:val="4"/>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8" w15:restartNumberingAfterBreak="0">
    <w:nsid w:val="34805E70"/>
    <w:multiLevelType w:val="multilevel"/>
    <w:tmpl w:val="6E788F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DB2EB3"/>
    <w:multiLevelType w:val="hybridMultilevel"/>
    <w:tmpl w:val="9C2E3910"/>
    <w:lvl w:ilvl="0" w:tplc="4790F466">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FE0E2A"/>
    <w:multiLevelType w:val="multilevel"/>
    <w:tmpl w:val="2ABCD08C"/>
    <w:lvl w:ilvl="0">
      <w:start w:val="1"/>
      <w:numFmt w:val="bullet"/>
      <w:lvlText w:val="●"/>
      <w:lvlJc w:val="left"/>
      <w:pPr>
        <w:ind w:left="141"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6269BF"/>
    <w:multiLevelType w:val="multilevel"/>
    <w:tmpl w:val="636A3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B5773"/>
    <w:multiLevelType w:val="multilevel"/>
    <w:tmpl w:val="2B8E6AA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1F0EDC"/>
    <w:multiLevelType w:val="multilevel"/>
    <w:tmpl w:val="7A92CFEA"/>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4" w15:restartNumberingAfterBreak="0">
    <w:nsid w:val="5CE20DE4"/>
    <w:multiLevelType w:val="hybridMultilevel"/>
    <w:tmpl w:val="0D76D8FE"/>
    <w:lvl w:ilvl="0" w:tplc="7BA027BE">
      <w:start w:val="4"/>
      <w:numFmt w:val="decimal"/>
      <w:lvlText w:val="%1"/>
      <w:lvlJc w:val="left"/>
      <w:pPr>
        <w:ind w:left="358" w:hanging="360"/>
      </w:pPr>
      <w:rPr>
        <w:rFonts w:hint="default"/>
      </w:rPr>
    </w:lvl>
    <w:lvl w:ilvl="1" w:tplc="08090019">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5" w15:restartNumberingAfterBreak="0">
    <w:nsid w:val="66882F4E"/>
    <w:multiLevelType w:val="multilevel"/>
    <w:tmpl w:val="F03A6EBE"/>
    <w:lvl w:ilvl="0">
      <w:start w:val="2"/>
      <w:numFmt w:val="decimal"/>
      <w:lvlText w:val="%1"/>
      <w:lvlJc w:val="left"/>
      <w:pPr>
        <w:ind w:left="360" w:hanging="360"/>
      </w:pPr>
      <w:rPr>
        <w:rFonts w:hint="default"/>
      </w:rPr>
    </w:lvl>
    <w:lvl w:ilvl="1">
      <w:start w:val="2"/>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16" w15:restartNumberingAfterBreak="0">
    <w:nsid w:val="714D56EF"/>
    <w:multiLevelType w:val="multilevel"/>
    <w:tmpl w:val="93F23678"/>
    <w:lvl w:ilvl="0">
      <w:start w:val="2"/>
      <w:numFmt w:val="decimal"/>
      <w:lvlText w:val="%1."/>
      <w:lvlJc w:val="left"/>
      <w:pPr>
        <w:ind w:left="360" w:hanging="360"/>
      </w:pPr>
      <w:rPr>
        <w:rFonts w:hint="default"/>
      </w:rPr>
    </w:lvl>
    <w:lvl w:ilvl="1">
      <w:start w:val="2"/>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num w:numId="1">
    <w:abstractNumId w:val="12"/>
  </w:num>
  <w:num w:numId="2">
    <w:abstractNumId w:val="10"/>
  </w:num>
  <w:num w:numId="3">
    <w:abstractNumId w:val="6"/>
  </w:num>
  <w:num w:numId="4">
    <w:abstractNumId w:val="1"/>
  </w:num>
  <w:num w:numId="5">
    <w:abstractNumId w:val="5"/>
  </w:num>
  <w:num w:numId="6">
    <w:abstractNumId w:val="0"/>
  </w:num>
  <w:num w:numId="7">
    <w:abstractNumId w:val="4"/>
  </w:num>
  <w:num w:numId="8">
    <w:abstractNumId w:val="3"/>
  </w:num>
  <w:num w:numId="9">
    <w:abstractNumId w:val="11"/>
  </w:num>
  <w:num w:numId="10">
    <w:abstractNumId w:val="13"/>
  </w:num>
  <w:num w:numId="11">
    <w:abstractNumId w:val="16"/>
  </w:num>
  <w:num w:numId="12">
    <w:abstractNumId w:val="15"/>
  </w:num>
  <w:num w:numId="13">
    <w:abstractNumId w:val="14"/>
  </w:num>
  <w:num w:numId="14">
    <w:abstractNumId w:val="8"/>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92"/>
    <w:rsid w:val="000705AE"/>
    <w:rsid w:val="000B498D"/>
    <w:rsid w:val="000C025B"/>
    <w:rsid w:val="002041EB"/>
    <w:rsid w:val="00244648"/>
    <w:rsid w:val="002D3A9B"/>
    <w:rsid w:val="003E55D4"/>
    <w:rsid w:val="004F77B9"/>
    <w:rsid w:val="005237D4"/>
    <w:rsid w:val="005276D0"/>
    <w:rsid w:val="005D0A92"/>
    <w:rsid w:val="006F77F5"/>
    <w:rsid w:val="007952B7"/>
    <w:rsid w:val="00831346"/>
    <w:rsid w:val="008E2750"/>
    <w:rsid w:val="008E51F1"/>
    <w:rsid w:val="009807A7"/>
    <w:rsid w:val="00A5010A"/>
    <w:rsid w:val="00AB44AA"/>
    <w:rsid w:val="00BF7889"/>
    <w:rsid w:val="00CB2072"/>
    <w:rsid w:val="00CF3041"/>
    <w:rsid w:val="00D01470"/>
    <w:rsid w:val="00E0220E"/>
    <w:rsid w:val="00F2483F"/>
    <w:rsid w:val="00F7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1696F-B8A5-4344-8636-3D3002FE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suppressAutoHyphens/>
      <w:spacing w:line="360" w:lineRule="auto"/>
      <w:ind w:firstLine="720"/>
      <w:jc w:val="both"/>
    </w:pPr>
    <w:rPr>
      <w:b/>
      <w:bCs/>
      <w:lang w:eastAsia="lt-LT"/>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b/>
      <w:bCs/>
      <w:sz w:val="32"/>
      <w:lang w:eastAsia="en-US"/>
    </w:rPr>
  </w:style>
  <w:style w:type="character" w:customStyle="1" w:styleId="TitleChar">
    <w:name w:val="Title Char"/>
    <w:rPr>
      <w:rFonts w:ascii="Times New Roman" w:eastAsia="Times New Roman" w:hAnsi="Times New Roman" w:cs="Times New Roman"/>
      <w:b/>
      <w:bCs/>
      <w:w w:val="100"/>
      <w:position w:val="-1"/>
      <w:sz w:val="32"/>
      <w:szCs w:val="24"/>
      <w:effect w:val="none"/>
      <w:vertAlign w:val="baseline"/>
      <w:cs w:val="0"/>
      <w:em w:val="none"/>
    </w:rPr>
  </w:style>
  <w:style w:type="paragraph" w:styleId="Subtitle">
    <w:name w:val="Subtitle"/>
    <w:basedOn w:val="Normal"/>
    <w:pPr>
      <w:jc w:val="center"/>
    </w:pPr>
    <w:rPr>
      <w:b/>
      <w:sz w:val="36"/>
      <w:szCs w:val="36"/>
    </w:rPr>
  </w:style>
  <w:style w:type="character" w:customStyle="1" w:styleId="SubtitleChar">
    <w:name w:val="Subtitle Char"/>
    <w:rPr>
      <w:rFonts w:ascii="Times New Roman" w:eastAsia="Times New Roman" w:hAnsi="Times New Roman" w:cs="Times New Roman"/>
      <w:b/>
      <w:bCs/>
      <w:w w:val="100"/>
      <w:position w:val="-1"/>
      <w:sz w:val="36"/>
      <w:szCs w:val="24"/>
      <w:effect w:val="none"/>
      <w:vertAlign w:val="baseline"/>
      <w:cs w:val="0"/>
      <w:em w:val="none"/>
    </w:rPr>
  </w:style>
  <w:style w:type="character" w:customStyle="1" w:styleId="Heading1Char">
    <w:name w:val="Heading 1 Char"/>
    <w:rPr>
      <w:rFonts w:ascii="Times New Roman" w:eastAsia="Times New Roman" w:hAnsi="Times New Roman"/>
      <w:b/>
      <w:bCs/>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odyTextIndent">
    <w:name w:val="Body Text Indent"/>
    <w:basedOn w:val="Normal"/>
    <w:qFormat/>
    <w:pPr>
      <w:suppressAutoHyphens/>
      <w:spacing w:line="360" w:lineRule="auto"/>
      <w:ind w:firstLine="432"/>
    </w:pPr>
    <w:rPr>
      <w:lang w:eastAsia="lt-LT"/>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Header">
    <w:name w:val="header"/>
    <w:basedOn w:val="Normal"/>
    <w:qFormat/>
    <w:pPr>
      <w:tabs>
        <w:tab w:val="center" w:pos="4819"/>
        <w:tab w:val="right" w:pos="9638"/>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lang w:eastAsia="ar-SA"/>
    </w:rPr>
  </w:style>
  <w:style w:type="paragraph" w:styleId="Footer">
    <w:name w:val="footer"/>
    <w:basedOn w:val="Normal"/>
    <w:qFormat/>
    <w:pPr>
      <w:tabs>
        <w:tab w:val="center" w:pos="4819"/>
        <w:tab w:val="right" w:pos="9638"/>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eastAsia="ar-SA"/>
    </w:rPr>
  </w:style>
  <w:style w:type="paragraph" w:customStyle="1" w:styleId="Pa7">
    <w:name w:val="Pa7"/>
    <w:basedOn w:val="Normal"/>
    <w:next w:val="Normal"/>
    <w:pPr>
      <w:suppressAutoHyphens/>
      <w:autoSpaceDE w:val="0"/>
      <w:autoSpaceDN w:val="0"/>
      <w:adjustRightInd w:val="0"/>
      <w:spacing w:line="221" w:lineRule="atLeast"/>
    </w:pPr>
    <w:rPr>
      <w:rFonts w:eastAsia="Calibri"/>
      <w:lang w:eastAsia="en-US"/>
    </w:rPr>
  </w:style>
  <w:style w:type="paragraph" w:styleId="NormalWeb">
    <w:name w:val="Normal (Web)"/>
    <w:basedOn w:val="Normal"/>
    <w:uiPriority w:val="99"/>
    <w:qFormat/>
    <w:pPr>
      <w:suppressAutoHyphens/>
      <w:spacing w:before="100" w:beforeAutospacing="1" w:after="100" w:afterAutospacing="1"/>
    </w:pPr>
    <w:rPr>
      <w:lang w:eastAsia="lt-LT"/>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customStyle="1" w:styleId="oypena">
    <w:name w:val="oypena"/>
    <w:basedOn w:val="DefaultParagraphFont"/>
    <w:rsid w:val="00244648"/>
  </w:style>
  <w:style w:type="paragraph" w:styleId="ListParagraph">
    <w:name w:val="List Paragraph"/>
    <w:basedOn w:val="Normal"/>
    <w:uiPriority w:val="34"/>
    <w:qFormat/>
    <w:rsid w:val="00244648"/>
    <w:pPr>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en-US" w:eastAsia="en-US"/>
    </w:rPr>
  </w:style>
  <w:style w:type="table" w:styleId="TableGrid">
    <w:name w:val="Table Grid"/>
    <w:basedOn w:val="TableNormal"/>
    <w:uiPriority w:val="39"/>
    <w:rsid w:val="002446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4648"/>
    <w:rPr>
      <w:rFonts w:asciiTheme="minorHAnsi" w:eastAsiaTheme="minorEastAsia" w:hAnsiTheme="minorHAnsi" w:cstheme="minorBidi"/>
      <w:sz w:val="21"/>
      <w:szCs w:val="21"/>
      <w:lang w:val="en-US" w:eastAsia="en-US"/>
    </w:rPr>
  </w:style>
  <w:style w:type="paragraph" w:styleId="BalloonText">
    <w:name w:val="Balloon Text"/>
    <w:basedOn w:val="Normal"/>
    <w:link w:val="BalloonTextChar"/>
    <w:uiPriority w:val="99"/>
    <w:semiHidden/>
    <w:unhideWhenUsed/>
    <w:rsid w:val="008E51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F1"/>
    <w:rPr>
      <w:rFonts w:ascii="Segoe UI" w:hAnsi="Segoe UI" w:cs="Segoe UI"/>
      <w:positio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dbNXBkl6gTndi+awuAPCLYg3Q==">CgMxLjAyCGguZ2pkZ3hzMghoLmdqZGd4czIJaC4zMGowemxsOAByITFTR0RXTkhQU2RLUW5iTXpKZFE2UklqYy16bUY0TXFqUQ==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4B7A0B-7F19-4600-BBD7-98DDCF14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dc:creator>
  <cp:lastModifiedBy>rasma.valeikaite@gmail.com</cp:lastModifiedBy>
  <cp:revision>3</cp:revision>
  <cp:lastPrinted>2023-08-30T11:36:00Z</cp:lastPrinted>
  <dcterms:created xsi:type="dcterms:W3CDTF">2023-08-31T12:53:00Z</dcterms:created>
  <dcterms:modified xsi:type="dcterms:W3CDTF">2023-08-31T16:38:00Z</dcterms:modified>
</cp:coreProperties>
</file>