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C164" w14:textId="6D1085C3" w:rsidR="00CE1F5E" w:rsidRPr="00CE1F5E" w:rsidRDefault="00CE1F5E" w:rsidP="00CE1F5E">
      <w:pPr>
        <w:jc w:val="center"/>
        <w:rPr>
          <w:b/>
          <w:bCs/>
          <w:sz w:val="28"/>
          <w:szCs w:val="28"/>
        </w:rPr>
      </w:pPr>
      <w:r w:rsidRPr="00CE1F5E">
        <w:rPr>
          <w:b/>
          <w:bCs/>
          <w:sz w:val="28"/>
          <w:szCs w:val="28"/>
        </w:rPr>
        <w:t>Addressing Domestic Violence (UK Context)</w:t>
      </w:r>
    </w:p>
    <w:p w14:paraId="4591CAEE" w14:textId="77777777" w:rsidR="00CE1F5E" w:rsidRPr="00CE1F5E" w:rsidRDefault="00CE1F5E" w:rsidP="00CE1F5E">
      <w:pPr>
        <w:jc w:val="both"/>
        <w:rPr>
          <w:b/>
          <w:bCs/>
        </w:rPr>
      </w:pPr>
      <w:r w:rsidRPr="00CE1F5E">
        <w:rPr>
          <w:b/>
          <w:bCs/>
        </w:rPr>
        <w:t>Background &amp; Why It Matters</w:t>
      </w:r>
    </w:p>
    <w:p w14:paraId="0522EFBF" w14:textId="77777777" w:rsidR="00CE1F5E" w:rsidRPr="00CE1F5E" w:rsidRDefault="00CE1F5E" w:rsidP="00CE1F5E">
      <w:pPr>
        <w:jc w:val="both"/>
      </w:pPr>
      <w:r w:rsidRPr="00CE1F5E">
        <w:t>Domestic abuse is a deeply entrenched public health and human rights crisis in the UK. It’s often hidden behind closed doors and affects people from all backgrounds. Survivors suffer physical and psychological harm, and children in these environments experience long-term trauma.</w:t>
      </w:r>
    </w:p>
    <w:p w14:paraId="2854195A" w14:textId="77777777" w:rsidR="00CE1F5E" w:rsidRPr="00CE1F5E" w:rsidRDefault="00CE1F5E" w:rsidP="00CE1F5E">
      <w:pPr>
        <w:jc w:val="both"/>
        <w:rPr>
          <w:b/>
          <w:bCs/>
        </w:rPr>
      </w:pPr>
      <w:r w:rsidRPr="00CE1F5E">
        <w:rPr>
          <w:b/>
          <w:bCs/>
        </w:rPr>
        <w:t>Latest UK Statistics</w:t>
      </w:r>
    </w:p>
    <w:p w14:paraId="3D5D568E" w14:textId="77777777" w:rsidR="00CE1F5E" w:rsidRPr="00CE1F5E" w:rsidRDefault="00CE1F5E" w:rsidP="00CE1F5E">
      <w:pPr>
        <w:numPr>
          <w:ilvl w:val="0"/>
          <w:numId w:val="3"/>
        </w:numPr>
        <w:jc w:val="both"/>
      </w:pPr>
      <w:r w:rsidRPr="00CE1F5E">
        <w:rPr>
          <w:b/>
          <w:bCs/>
        </w:rPr>
        <w:t>1 in 4 women</w:t>
      </w:r>
      <w:r w:rsidRPr="00CE1F5E">
        <w:t xml:space="preserve"> in England and Wales experience domestic abuse at some point in their lives </w:t>
      </w:r>
      <w:hyperlink r:id="rId7" w:tgtFrame="_blank" w:history="1">
        <w:proofErr w:type="spellStart"/>
        <w:r w:rsidRPr="00CE1F5E">
          <w:rPr>
            <w:rStyle w:val="Hyperlink"/>
          </w:rPr>
          <w:t>Refuge</w:t>
        </w:r>
      </w:hyperlink>
      <w:hyperlink r:id="rId8" w:tgtFrame="_blank" w:history="1">
        <w:r w:rsidRPr="00CE1F5E">
          <w:rPr>
            <w:rStyle w:val="Hyperlink"/>
          </w:rPr>
          <w:t>The</w:t>
        </w:r>
        <w:proofErr w:type="spellEnd"/>
        <w:r w:rsidRPr="00CE1F5E">
          <w:rPr>
            <w:rStyle w:val="Hyperlink"/>
          </w:rPr>
          <w:t xml:space="preserve"> Independent</w:t>
        </w:r>
      </w:hyperlink>
      <w:r w:rsidRPr="00CE1F5E">
        <w:t>.</w:t>
      </w:r>
    </w:p>
    <w:p w14:paraId="40CE5CA7" w14:textId="77777777" w:rsidR="00CE1F5E" w:rsidRPr="00CE1F5E" w:rsidRDefault="00CE1F5E" w:rsidP="00CE1F5E">
      <w:pPr>
        <w:numPr>
          <w:ilvl w:val="0"/>
          <w:numId w:val="3"/>
        </w:numPr>
        <w:jc w:val="both"/>
      </w:pPr>
      <w:r w:rsidRPr="00CE1F5E">
        <w:t xml:space="preserve">The UK sees a domestic abuse call to police </w:t>
      </w:r>
      <w:r w:rsidRPr="00CE1F5E">
        <w:rPr>
          <w:b/>
          <w:bCs/>
        </w:rPr>
        <w:t>every 30 seconds</w:t>
      </w:r>
      <w:r w:rsidRPr="00CE1F5E">
        <w:t xml:space="preserve">, yet fewer than 24% of incidents are reported </w:t>
      </w:r>
      <w:hyperlink r:id="rId9" w:tgtFrame="_blank" w:history="1">
        <w:r w:rsidRPr="00CE1F5E">
          <w:rPr>
            <w:rStyle w:val="Hyperlink"/>
          </w:rPr>
          <w:t>Refuge</w:t>
        </w:r>
      </w:hyperlink>
      <w:r w:rsidRPr="00CE1F5E">
        <w:t>.</w:t>
      </w:r>
    </w:p>
    <w:p w14:paraId="47C54F0E" w14:textId="77777777" w:rsidR="00CE1F5E" w:rsidRPr="00CE1F5E" w:rsidRDefault="00CE1F5E" w:rsidP="00CE1F5E">
      <w:pPr>
        <w:numPr>
          <w:ilvl w:val="0"/>
          <w:numId w:val="3"/>
        </w:numPr>
        <w:jc w:val="both"/>
      </w:pPr>
      <w:r w:rsidRPr="00CE1F5E">
        <w:t xml:space="preserve">On average, </w:t>
      </w:r>
      <w:r w:rsidRPr="00CE1F5E">
        <w:rPr>
          <w:b/>
          <w:bCs/>
        </w:rPr>
        <w:t>one woman is killed every five days</w:t>
      </w:r>
      <w:r w:rsidRPr="00CE1F5E">
        <w:t xml:space="preserve"> by a current or former partner </w:t>
      </w:r>
      <w:hyperlink r:id="rId10" w:tgtFrame="_blank" w:history="1">
        <w:proofErr w:type="spellStart"/>
        <w:r w:rsidRPr="00CE1F5E">
          <w:rPr>
            <w:rStyle w:val="Hyperlink"/>
          </w:rPr>
          <w:t>Refuge</w:t>
        </w:r>
      </w:hyperlink>
      <w:hyperlink r:id="rId11" w:tgtFrame="_blank" w:history="1">
        <w:r w:rsidRPr="00CE1F5E">
          <w:rPr>
            <w:rStyle w:val="Hyperlink"/>
          </w:rPr>
          <w:t>The</w:t>
        </w:r>
        <w:proofErr w:type="spellEnd"/>
        <w:r w:rsidRPr="00CE1F5E">
          <w:rPr>
            <w:rStyle w:val="Hyperlink"/>
          </w:rPr>
          <w:t xml:space="preserve"> Independent</w:t>
        </w:r>
      </w:hyperlink>
      <w:r w:rsidRPr="00CE1F5E">
        <w:t>.</w:t>
      </w:r>
    </w:p>
    <w:p w14:paraId="7776A480" w14:textId="77777777" w:rsidR="00CE1F5E" w:rsidRPr="00CE1F5E" w:rsidRDefault="00CE1F5E" w:rsidP="00CE1F5E">
      <w:pPr>
        <w:numPr>
          <w:ilvl w:val="0"/>
          <w:numId w:val="3"/>
        </w:numPr>
        <w:jc w:val="both"/>
      </w:pPr>
      <w:r w:rsidRPr="00CE1F5E">
        <w:t xml:space="preserve">Domestic abuse has a high human cost—every three weeks, around </w:t>
      </w:r>
      <w:r w:rsidRPr="00CE1F5E">
        <w:rPr>
          <w:b/>
          <w:bCs/>
        </w:rPr>
        <w:t>three women die by suicide</w:t>
      </w:r>
      <w:r w:rsidRPr="00CE1F5E">
        <w:t xml:space="preserve"> linked to abuse </w:t>
      </w:r>
      <w:hyperlink r:id="rId12" w:tgtFrame="_blank" w:history="1">
        <w:r w:rsidRPr="00CE1F5E">
          <w:rPr>
            <w:rStyle w:val="Hyperlink"/>
          </w:rPr>
          <w:t>Refuge</w:t>
        </w:r>
      </w:hyperlink>
      <w:r w:rsidRPr="00CE1F5E">
        <w:t>.</w:t>
      </w:r>
    </w:p>
    <w:p w14:paraId="1D91A93B" w14:textId="77777777" w:rsidR="00CE1F5E" w:rsidRPr="00CE1F5E" w:rsidRDefault="00CE1F5E" w:rsidP="00CE1F5E">
      <w:pPr>
        <w:numPr>
          <w:ilvl w:val="0"/>
          <w:numId w:val="3"/>
        </w:numPr>
        <w:jc w:val="both"/>
      </w:pPr>
      <w:r w:rsidRPr="00CE1F5E">
        <w:t xml:space="preserve">Children are deeply affected too: </w:t>
      </w:r>
      <w:r w:rsidRPr="00CE1F5E">
        <w:rPr>
          <w:b/>
          <w:bCs/>
        </w:rPr>
        <w:t>1 in 5 children</w:t>
      </w:r>
      <w:r w:rsidRPr="00CE1F5E">
        <w:t xml:space="preserve"> in the UK live with domestic abuse, and many experience direct harm or trauma </w:t>
      </w:r>
      <w:hyperlink r:id="rId13" w:tgtFrame="_blank" w:history="1">
        <w:proofErr w:type="spellStart"/>
        <w:r w:rsidRPr="00CE1F5E">
          <w:rPr>
            <w:rStyle w:val="Hyperlink"/>
          </w:rPr>
          <w:t>Refuge</w:t>
        </w:r>
      </w:hyperlink>
      <w:hyperlink r:id="rId14" w:tgtFrame="_blank" w:history="1">
        <w:r w:rsidRPr="00CE1F5E">
          <w:rPr>
            <w:rStyle w:val="Hyperlink"/>
          </w:rPr>
          <w:t>NCDV</w:t>
        </w:r>
        <w:proofErr w:type="spellEnd"/>
      </w:hyperlink>
      <w:r w:rsidRPr="00CE1F5E">
        <w:t>.</w:t>
      </w:r>
    </w:p>
    <w:p w14:paraId="7815F11B" w14:textId="77777777" w:rsidR="00CE1F5E" w:rsidRPr="00CE1F5E" w:rsidRDefault="00CE1F5E" w:rsidP="00CE1F5E">
      <w:pPr>
        <w:numPr>
          <w:ilvl w:val="0"/>
          <w:numId w:val="3"/>
        </w:numPr>
        <w:jc w:val="both"/>
      </w:pPr>
      <w:r w:rsidRPr="00CE1F5E">
        <w:t xml:space="preserve">Between April 2024 and March 2025, </w:t>
      </w:r>
      <w:r w:rsidRPr="00CE1F5E">
        <w:rPr>
          <w:b/>
          <w:bCs/>
        </w:rPr>
        <w:t>525 young women (16–25)</w:t>
      </w:r>
      <w:r w:rsidRPr="00CE1F5E">
        <w:t xml:space="preserve"> supported by Refuge reported physical violence, half involving strangulation—a 9% increase year-on-year </w:t>
      </w:r>
      <w:hyperlink r:id="rId15" w:tgtFrame="_blank" w:history="1">
        <w:r w:rsidRPr="00CE1F5E">
          <w:rPr>
            <w:rStyle w:val="Hyperlink"/>
          </w:rPr>
          <w:t>Reuters</w:t>
        </w:r>
      </w:hyperlink>
      <w:r w:rsidRPr="00CE1F5E">
        <w:t>.</w:t>
      </w:r>
    </w:p>
    <w:p w14:paraId="7CCF8D3E" w14:textId="77777777" w:rsidR="00CE1F5E" w:rsidRPr="00CE1F5E" w:rsidRDefault="00CE1F5E" w:rsidP="00CE1F5E">
      <w:pPr>
        <w:numPr>
          <w:ilvl w:val="0"/>
          <w:numId w:val="3"/>
        </w:numPr>
        <w:jc w:val="both"/>
      </w:pPr>
      <w:r w:rsidRPr="00CE1F5E">
        <w:t xml:space="preserve">The NHS has been widely criticized for inconsistent response and insufficient training—experts now call domestic abuse a </w:t>
      </w:r>
      <w:r w:rsidRPr="00CE1F5E">
        <w:rPr>
          <w:b/>
          <w:bCs/>
        </w:rPr>
        <w:t>public health emergency</w:t>
      </w:r>
      <w:r w:rsidRPr="00CE1F5E">
        <w:t xml:space="preserve"> </w:t>
      </w:r>
      <w:hyperlink r:id="rId16" w:tgtFrame="_blank" w:history="1">
        <w:r w:rsidRPr="00CE1F5E">
          <w:rPr>
            <w:rStyle w:val="Hyperlink"/>
          </w:rPr>
          <w:t>The Guardian</w:t>
        </w:r>
      </w:hyperlink>
      <w:r w:rsidRPr="00CE1F5E">
        <w:t>.</w:t>
      </w:r>
    </w:p>
    <w:p w14:paraId="416A8E37" w14:textId="77777777" w:rsidR="00CE1F5E" w:rsidRPr="00CE1F5E" w:rsidRDefault="00CE1F5E" w:rsidP="00CE1F5E">
      <w:pPr>
        <w:jc w:val="both"/>
        <w:rPr>
          <w:b/>
          <w:bCs/>
        </w:rPr>
      </w:pPr>
      <w:r w:rsidRPr="00CE1F5E">
        <w:rPr>
          <w:b/>
          <w:bCs/>
        </w:rPr>
        <w:t>Practical Resources &amp; Support Services</w:t>
      </w:r>
    </w:p>
    <w:p w14:paraId="2FDEB636" w14:textId="77777777" w:rsidR="00CE1F5E" w:rsidRPr="00CE1F5E" w:rsidRDefault="00CE1F5E" w:rsidP="00CE1F5E">
      <w:pPr>
        <w:numPr>
          <w:ilvl w:val="0"/>
          <w:numId w:val="4"/>
        </w:numPr>
        <w:jc w:val="both"/>
      </w:pPr>
      <w:r w:rsidRPr="00CE1F5E">
        <w:rPr>
          <w:b/>
          <w:bCs/>
        </w:rPr>
        <w:t>National Domestic Abuse Helpline (Refuge):</w:t>
      </w:r>
      <w:r w:rsidRPr="00CE1F5E">
        <w:t xml:space="preserve"> 24/7 support line at </w:t>
      </w:r>
      <w:r w:rsidRPr="00CE1F5E">
        <w:rPr>
          <w:b/>
          <w:bCs/>
        </w:rPr>
        <w:t>0808 2000 247</w:t>
      </w:r>
      <w:r w:rsidRPr="00CE1F5E">
        <w:t xml:space="preserve">; live chat also available </w:t>
      </w:r>
      <w:hyperlink r:id="rId17" w:tgtFrame="_blank" w:history="1">
        <w:r w:rsidRPr="00CE1F5E">
          <w:rPr>
            <w:rStyle w:val="Hyperlink"/>
          </w:rPr>
          <w:t>Refuge</w:t>
        </w:r>
      </w:hyperlink>
      <w:r w:rsidRPr="00CE1F5E">
        <w:t>.</w:t>
      </w:r>
    </w:p>
    <w:p w14:paraId="0E01147B" w14:textId="77777777" w:rsidR="00CE1F5E" w:rsidRPr="00CE1F5E" w:rsidRDefault="00CE1F5E" w:rsidP="00CE1F5E">
      <w:pPr>
        <w:numPr>
          <w:ilvl w:val="0"/>
          <w:numId w:val="4"/>
        </w:numPr>
        <w:jc w:val="both"/>
      </w:pPr>
      <w:r w:rsidRPr="00CE1F5E">
        <w:rPr>
          <w:b/>
          <w:bCs/>
        </w:rPr>
        <w:t>Women’s Aid Federation (England):</w:t>
      </w:r>
      <w:r w:rsidRPr="00CE1F5E">
        <w:t xml:space="preserve"> Nationwide support—including safe refuges, advocacy, and outreach—no proof of abuse needed to access safe housing </w:t>
      </w:r>
      <w:hyperlink r:id="rId18" w:tgtFrame="_blank" w:history="1">
        <w:r w:rsidRPr="00CE1F5E">
          <w:rPr>
            <w:rStyle w:val="Hyperlink"/>
          </w:rPr>
          <w:t>Wikipedia</w:t>
        </w:r>
      </w:hyperlink>
      <w:r w:rsidRPr="00CE1F5E">
        <w:t>.</w:t>
      </w:r>
    </w:p>
    <w:p w14:paraId="5A7B6482" w14:textId="77777777" w:rsidR="00CE1F5E" w:rsidRPr="00CE1F5E" w:rsidRDefault="00CE1F5E" w:rsidP="00CE1F5E">
      <w:pPr>
        <w:numPr>
          <w:ilvl w:val="0"/>
          <w:numId w:val="4"/>
        </w:numPr>
        <w:jc w:val="both"/>
      </w:pPr>
      <w:r w:rsidRPr="00CE1F5E">
        <w:rPr>
          <w:b/>
          <w:bCs/>
        </w:rPr>
        <w:t>FLOWS (Legal Support):</w:t>
      </w:r>
      <w:r w:rsidRPr="00CE1F5E">
        <w:t xml:space="preserve"> Helps women navigate legal options regarding domestic abuse across England and Wales </w:t>
      </w:r>
      <w:hyperlink r:id="rId19" w:tgtFrame="_blank" w:history="1">
        <w:r w:rsidRPr="00CE1F5E">
          <w:rPr>
            <w:rStyle w:val="Hyperlink"/>
          </w:rPr>
          <w:t>House of Commons Library</w:t>
        </w:r>
      </w:hyperlink>
      <w:r w:rsidRPr="00CE1F5E">
        <w:t>.</w:t>
      </w:r>
    </w:p>
    <w:p w14:paraId="4ACBC769" w14:textId="77777777" w:rsidR="00CE1F5E" w:rsidRPr="00CE1F5E" w:rsidRDefault="00CE1F5E" w:rsidP="00CE1F5E">
      <w:pPr>
        <w:numPr>
          <w:ilvl w:val="0"/>
          <w:numId w:val="4"/>
        </w:numPr>
        <w:jc w:val="both"/>
      </w:pPr>
      <w:r w:rsidRPr="00CE1F5E">
        <w:rPr>
          <w:b/>
          <w:bCs/>
        </w:rPr>
        <w:lastRenderedPageBreak/>
        <w:t>Paladin National Stalking Advisory Service:</w:t>
      </w:r>
      <w:r w:rsidRPr="00CE1F5E">
        <w:t xml:space="preserve"> Trauma-informed support for high-risk victims of stalking </w:t>
      </w:r>
      <w:hyperlink r:id="rId20" w:tgtFrame="_blank" w:history="1">
        <w:r w:rsidRPr="00CE1F5E">
          <w:rPr>
            <w:rStyle w:val="Hyperlink"/>
          </w:rPr>
          <w:t>House of Commons Library</w:t>
        </w:r>
      </w:hyperlink>
      <w:r w:rsidRPr="00CE1F5E">
        <w:t>.</w:t>
      </w:r>
    </w:p>
    <w:p w14:paraId="06ADEE79" w14:textId="77777777" w:rsidR="00CE1F5E" w:rsidRPr="00CE1F5E" w:rsidRDefault="00CE1F5E" w:rsidP="00CE1F5E">
      <w:pPr>
        <w:numPr>
          <w:ilvl w:val="0"/>
          <w:numId w:val="4"/>
        </w:numPr>
        <w:jc w:val="both"/>
      </w:pPr>
      <w:r w:rsidRPr="00CE1F5E">
        <w:rPr>
          <w:b/>
          <w:bCs/>
        </w:rPr>
        <w:t>Victim Support:</w:t>
      </w:r>
      <w:r w:rsidRPr="00CE1F5E">
        <w:t xml:space="preserve"> Offers emotional and practical help post-incident, including domestic abuse cases—call </w:t>
      </w:r>
      <w:r w:rsidRPr="00CE1F5E">
        <w:rPr>
          <w:b/>
          <w:bCs/>
        </w:rPr>
        <w:t>0808 16 89 111</w:t>
      </w:r>
      <w:r w:rsidRPr="00CE1F5E">
        <w:t xml:space="preserve"> (24/7) </w:t>
      </w:r>
      <w:hyperlink r:id="rId21" w:tgtFrame="_blank" w:history="1">
        <w:r w:rsidRPr="00CE1F5E">
          <w:rPr>
            <w:rStyle w:val="Hyperlink"/>
          </w:rPr>
          <w:t>House of Commons Library</w:t>
        </w:r>
      </w:hyperlink>
      <w:r w:rsidRPr="00CE1F5E">
        <w:t>.</w:t>
      </w:r>
    </w:p>
    <w:p w14:paraId="59A25DF0" w14:textId="77777777" w:rsidR="00CE1F5E" w:rsidRPr="00CE1F5E" w:rsidRDefault="00CE1F5E" w:rsidP="00CE1F5E">
      <w:pPr>
        <w:numPr>
          <w:ilvl w:val="0"/>
          <w:numId w:val="4"/>
        </w:numPr>
        <w:jc w:val="both"/>
      </w:pPr>
      <w:r w:rsidRPr="00CE1F5E">
        <w:rPr>
          <w:b/>
          <w:bCs/>
        </w:rPr>
        <w:t>Citizens Advice:</w:t>
      </w:r>
      <w:r w:rsidRPr="00CE1F5E">
        <w:t xml:space="preserve"> Offers guidance on rights, housing, benefits, and domestic abuse options </w:t>
      </w:r>
      <w:hyperlink r:id="rId22" w:tgtFrame="_blank" w:history="1">
        <w:r w:rsidRPr="00CE1F5E">
          <w:rPr>
            <w:rStyle w:val="Hyperlink"/>
          </w:rPr>
          <w:t>House of Commons Library</w:t>
        </w:r>
      </w:hyperlink>
      <w:r w:rsidRPr="00CE1F5E">
        <w:t>.</w:t>
      </w:r>
    </w:p>
    <w:p w14:paraId="44FAB30D" w14:textId="77777777" w:rsidR="00CE1F5E" w:rsidRPr="00CE1F5E" w:rsidRDefault="00CE1F5E" w:rsidP="00CE1F5E">
      <w:pPr>
        <w:numPr>
          <w:ilvl w:val="0"/>
          <w:numId w:val="4"/>
        </w:numPr>
        <w:jc w:val="both"/>
      </w:pPr>
      <w:r w:rsidRPr="00CE1F5E">
        <w:rPr>
          <w:b/>
          <w:bCs/>
        </w:rPr>
        <w:t>Regional Helplines:</w:t>
      </w:r>
    </w:p>
    <w:p w14:paraId="60B3E505" w14:textId="77777777" w:rsidR="00CE1F5E" w:rsidRPr="00CE1F5E" w:rsidRDefault="00CE1F5E" w:rsidP="00CE1F5E">
      <w:pPr>
        <w:numPr>
          <w:ilvl w:val="1"/>
          <w:numId w:val="4"/>
        </w:numPr>
        <w:jc w:val="both"/>
      </w:pPr>
      <w:r w:rsidRPr="00CE1F5E">
        <w:rPr>
          <w:b/>
          <w:bCs/>
        </w:rPr>
        <w:t>Scotland:</w:t>
      </w:r>
      <w:r w:rsidRPr="00CE1F5E">
        <w:t xml:space="preserve"> Scottish Women’s Aid – </w:t>
      </w:r>
      <w:r w:rsidRPr="00CE1F5E">
        <w:rPr>
          <w:b/>
          <w:bCs/>
        </w:rPr>
        <w:t>0800 027 1234</w:t>
      </w:r>
      <w:r w:rsidRPr="00CE1F5E">
        <w:t xml:space="preserve"> </w:t>
      </w:r>
      <w:hyperlink r:id="rId23" w:tgtFrame="_blank" w:history="1">
        <w:r w:rsidRPr="00CE1F5E">
          <w:rPr>
            <w:rStyle w:val="Hyperlink"/>
          </w:rPr>
          <w:t>House of Commons Library</w:t>
        </w:r>
      </w:hyperlink>
    </w:p>
    <w:p w14:paraId="7065CED9" w14:textId="77777777" w:rsidR="00CE1F5E" w:rsidRPr="00CE1F5E" w:rsidRDefault="00CE1F5E" w:rsidP="00CE1F5E">
      <w:pPr>
        <w:numPr>
          <w:ilvl w:val="1"/>
          <w:numId w:val="4"/>
        </w:numPr>
        <w:jc w:val="both"/>
      </w:pPr>
      <w:r w:rsidRPr="00CE1F5E">
        <w:rPr>
          <w:b/>
          <w:bCs/>
        </w:rPr>
        <w:t>Wales:</w:t>
      </w:r>
      <w:r w:rsidRPr="00CE1F5E">
        <w:t xml:space="preserve"> Welsh Women’s Aid – </w:t>
      </w:r>
      <w:r w:rsidRPr="00CE1F5E">
        <w:rPr>
          <w:b/>
          <w:bCs/>
        </w:rPr>
        <w:t>0808 80 10 800</w:t>
      </w:r>
      <w:r w:rsidRPr="00CE1F5E">
        <w:t xml:space="preserve"> </w:t>
      </w:r>
      <w:hyperlink r:id="rId24" w:tgtFrame="_blank" w:history="1">
        <w:r w:rsidRPr="00CE1F5E">
          <w:rPr>
            <w:rStyle w:val="Hyperlink"/>
          </w:rPr>
          <w:t>House of Commons Library</w:t>
        </w:r>
      </w:hyperlink>
    </w:p>
    <w:p w14:paraId="0CBD5977" w14:textId="77777777" w:rsidR="00CE1F5E" w:rsidRPr="00CE1F5E" w:rsidRDefault="00CE1F5E" w:rsidP="00CE1F5E">
      <w:pPr>
        <w:numPr>
          <w:ilvl w:val="1"/>
          <w:numId w:val="4"/>
        </w:numPr>
        <w:jc w:val="both"/>
      </w:pPr>
      <w:r w:rsidRPr="00CE1F5E">
        <w:rPr>
          <w:b/>
          <w:bCs/>
        </w:rPr>
        <w:t>BME-specific (Scotland):</w:t>
      </w:r>
      <w:r w:rsidRPr="00CE1F5E">
        <w:t xml:space="preserve"> Shakti Women’s Aid – </w:t>
      </w:r>
      <w:r w:rsidRPr="00CE1F5E">
        <w:rPr>
          <w:b/>
          <w:bCs/>
        </w:rPr>
        <w:t>0131 475 2399</w:t>
      </w:r>
      <w:r w:rsidRPr="00CE1F5E">
        <w:t xml:space="preserve"> </w:t>
      </w:r>
      <w:hyperlink r:id="rId25" w:tgtFrame="_blank" w:history="1">
        <w:r w:rsidRPr="00CE1F5E">
          <w:rPr>
            <w:rStyle w:val="Hyperlink"/>
          </w:rPr>
          <w:t>House of Commons Library</w:t>
        </w:r>
      </w:hyperlink>
      <w:r w:rsidRPr="00CE1F5E">
        <w:t>.</w:t>
      </w:r>
    </w:p>
    <w:p w14:paraId="5465C6EC" w14:textId="77777777" w:rsidR="00415852" w:rsidRPr="005A01BE" w:rsidRDefault="00415852" w:rsidP="002F01E8">
      <w:pPr>
        <w:jc w:val="both"/>
      </w:pPr>
    </w:p>
    <w:sectPr w:rsidR="00415852" w:rsidRPr="005A01BE" w:rsidSect="00186235">
      <w:headerReference w:type="default" r:id="rId26"/>
      <w:footerReference w:type="default" r:id="rId2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9827" w14:textId="77777777" w:rsidR="00415852" w:rsidRDefault="00415852" w:rsidP="00415852">
      <w:pPr>
        <w:spacing w:after="0" w:line="240" w:lineRule="auto"/>
      </w:pPr>
      <w:r>
        <w:separator/>
      </w:r>
    </w:p>
  </w:endnote>
  <w:endnote w:type="continuationSeparator" w:id="0">
    <w:p w14:paraId="6BFBED11" w14:textId="77777777" w:rsidR="00415852" w:rsidRDefault="00415852" w:rsidP="0041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BD5C" w14:textId="77F57C3A" w:rsidR="00622715" w:rsidRPr="008D06C5" w:rsidRDefault="00186235" w:rsidP="00186235">
    <w:pPr>
      <w:pStyle w:val="Footer"/>
      <w:jc w:val="center"/>
      <w:rPr>
        <w:sz w:val="16"/>
        <w:szCs w:val="16"/>
      </w:rPr>
    </w:pPr>
    <w:r>
      <w:rPr>
        <w:sz w:val="16"/>
        <w:szCs w:val="16"/>
      </w:rPr>
      <w:t xml:space="preserve">Resource Library Information sheet – Adapted from other sources for information purposes only - </w:t>
    </w:r>
    <w:r w:rsidR="00622715" w:rsidRPr="008D06C5">
      <w:rPr>
        <w:sz w:val="16"/>
        <w:szCs w:val="16"/>
      </w:rPr>
      <w:t>HiddenMeCIC</w:t>
    </w:r>
    <w:r w:rsidR="008D06C5" w:rsidRPr="008D06C5">
      <w:rPr>
        <w:sz w:val="16"/>
        <w:szCs w:val="16"/>
      </w:rPr>
      <w:t>-2025</w:t>
    </w:r>
    <w:r w:rsidR="008D06C5">
      <w:rPr>
        <w:sz w:val="16"/>
        <w:szCs w:val="16"/>
      </w:rPr>
      <w:t>.</w:t>
    </w:r>
  </w:p>
  <w:p w14:paraId="730B8388" w14:textId="77777777" w:rsidR="00415852" w:rsidRDefault="00415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EFCC" w14:textId="77777777" w:rsidR="00415852" w:rsidRDefault="00415852" w:rsidP="00415852">
      <w:pPr>
        <w:spacing w:after="0" w:line="240" w:lineRule="auto"/>
      </w:pPr>
      <w:r>
        <w:separator/>
      </w:r>
    </w:p>
  </w:footnote>
  <w:footnote w:type="continuationSeparator" w:id="0">
    <w:p w14:paraId="6480F71E" w14:textId="77777777" w:rsidR="00415852" w:rsidRDefault="00415852" w:rsidP="00415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7AE8" w14:textId="7689B84B" w:rsidR="00415852" w:rsidRDefault="00415852" w:rsidP="00415852">
    <w:pPr>
      <w:pStyle w:val="Header"/>
      <w:jc w:val="center"/>
    </w:pPr>
    <w:sdt>
      <w:sdtPr>
        <w:id w:val="954147073"/>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0898892F" wp14:editId="75A85712">
                  <wp:simplePos x="0" y="0"/>
                  <wp:positionH relativeFrom="rightMargin">
                    <wp:align>center</wp:align>
                  </wp:positionH>
                  <wp:positionV relativeFrom="margin">
                    <wp:align>bottom</wp:align>
                  </wp:positionV>
                  <wp:extent cx="532765" cy="2183130"/>
                  <wp:effectExtent l="0" t="0" r="3810" b="0"/>
                  <wp:wrapNone/>
                  <wp:docPr id="20129871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38187" w14:textId="77777777" w:rsidR="00415852" w:rsidRDefault="0041585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898892F" id="Rectangle 6" o:spid="_x0000_s1026" style="position:absolute;left:0;text-align:left;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5ED38187" w14:textId="77777777" w:rsidR="00415852" w:rsidRDefault="0041585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Pr>
        <w:noProof/>
      </w:rPr>
      <w:drawing>
        <wp:inline distT="0" distB="0" distL="0" distR="0" wp14:anchorId="7DAE2665" wp14:editId="215D24EC">
          <wp:extent cx="947651" cy="947651"/>
          <wp:effectExtent l="0" t="0" r="5080" b="5080"/>
          <wp:docPr id="994641519" name="Picture 5" descr="A blue background with colorful people and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41519" name="Picture 5" descr="A blue background with colorful people and a ha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2298" cy="952298"/>
                  </a:xfrm>
                  <a:prstGeom prst="rect">
                    <a:avLst/>
                  </a:prstGeom>
                </pic:spPr>
              </pic:pic>
            </a:graphicData>
          </a:graphic>
        </wp:inline>
      </w:drawing>
    </w:r>
  </w:p>
  <w:p w14:paraId="6BC86ABE" w14:textId="77777777" w:rsidR="00415852" w:rsidRDefault="00415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33E5"/>
    <w:multiLevelType w:val="multilevel"/>
    <w:tmpl w:val="43BAA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D3FAF"/>
    <w:multiLevelType w:val="multilevel"/>
    <w:tmpl w:val="9EE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B23BD"/>
    <w:multiLevelType w:val="multilevel"/>
    <w:tmpl w:val="8606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96017"/>
    <w:multiLevelType w:val="multilevel"/>
    <w:tmpl w:val="591C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981923">
    <w:abstractNumId w:val="1"/>
  </w:num>
  <w:num w:numId="2" w16cid:durableId="2019578969">
    <w:abstractNumId w:val="2"/>
  </w:num>
  <w:num w:numId="3" w16cid:durableId="1792287846">
    <w:abstractNumId w:val="3"/>
  </w:num>
  <w:num w:numId="4" w16cid:durableId="121412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6F"/>
    <w:rsid w:val="00186235"/>
    <w:rsid w:val="00205818"/>
    <w:rsid w:val="002F01E8"/>
    <w:rsid w:val="00415852"/>
    <w:rsid w:val="005A01BE"/>
    <w:rsid w:val="005E5B2D"/>
    <w:rsid w:val="00622715"/>
    <w:rsid w:val="008D06C5"/>
    <w:rsid w:val="00A43D6F"/>
    <w:rsid w:val="00A54CEC"/>
    <w:rsid w:val="00AF0651"/>
    <w:rsid w:val="00B7477D"/>
    <w:rsid w:val="00C212A0"/>
    <w:rsid w:val="00C64B63"/>
    <w:rsid w:val="00CE1F5E"/>
    <w:rsid w:val="00E52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C1781D"/>
  <w15:chartTrackingRefBased/>
  <w15:docId w15:val="{9C0BAF06-6FD9-48C0-8322-F4372397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D6F"/>
    <w:rPr>
      <w:rFonts w:eastAsiaTheme="majorEastAsia" w:cstheme="majorBidi"/>
      <w:color w:val="272727" w:themeColor="text1" w:themeTint="D8"/>
    </w:rPr>
  </w:style>
  <w:style w:type="paragraph" w:styleId="Title">
    <w:name w:val="Title"/>
    <w:basedOn w:val="Normal"/>
    <w:next w:val="Normal"/>
    <w:link w:val="TitleChar"/>
    <w:uiPriority w:val="10"/>
    <w:qFormat/>
    <w:rsid w:val="00A43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D6F"/>
    <w:pPr>
      <w:spacing w:before="160"/>
      <w:jc w:val="center"/>
    </w:pPr>
    <w:rPr>
      <w:i/>
      <w:iCs/>
      <w:color w:val="404040" w:themeColor="text1" w:themeTint="BF"/>
    </w:rPr>
  </w:style>
  <w:style w:type="character" w:customStyle="1" w:styleId="QuoteChar">
    <w:name w:val="Quote Char"/>
    <w:basedOn w:val="DefaultParagraphFont"/>
    <w:link w:val="Quote"/>
    <w:uiPriority w:val="29"/>
    <w:rsid w:val="00A43D6F"/>
    <w:rPr>
      <w:i/>
      <w:iCs/>
      <w:color w:val="404040" w:themeColor="text1" w:themeTint="BF"/>
    </w:rPr>
  </w:style>
  <w:style w:type="paragraph" w:styleId="ListParagraph">
    <w:name w:val="List Paragraph"/>
    <w:basedOn w:val="Normal"/>
    <w:uiPriority w:val="34"/>
    <w:qFormat/>
    <w:rsid w:val="00A43D6F"/>
    <w:pPr>
      <w:ind w:left="720"/>
      <w:contextualSpacing/>
    </w:pPr>
  </w:style>
  <w:style w:type="character" w:styleId="IntenseEmphasis">
    <w:name w:val="Intense Emphasis"/>
    <w:basedOn w:val="DefaultParagraphFont"/>
    <w:uiPriority w:val="21"/>
    <w:qFormat/>
    <w:rsid w:val="00A43D6F"/>
    <w:rPr>
      <w:i/>
      <w:iCs/>
      <w:color w:val="0F4761" w:themeColor="accent1" w:themeShade="BF"/>
    </w:rPr>
  </w:style>
  <w:style w:type="paragraph" w:styleId="IntenseQuote">
    <w:name w:val="Intense Quote"/>
    <w:basedOn w:val="Normal"/>
    <w:next w:val="Normal"/>
    <w:link w:val="IntenseQuoteChar"/>
    <w:uiPriority w:val="30"/>
    <w:qFormat/>
    <w:rsid w:val="00A43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D6F"/>
    <w:rPr>
      <w:i/>
      <w:iCs/>
      <w:color w:val="0F4761" w:themeColor="accent1" w:themeShade="BF"/>
    </w:rPr>
  </w:style>
  <w:style w:type="character" w:styleId="IntenseReference">
    <w:name w:val="Intense Reference"/>
    <w:basedOn w:val="DefaultParagraphFont"/>
    <w:uiPriority w:val="32"/>
    <w:qFormat/>
    <w:rsid w:val="00A43D6F"/>
    <w:rPr>
      <w:b/>
      <w:bCs/>
      <w:smallCaps/>
      <w:color w:val="0F4761" w:themeColor="accent1" w:themeShade="BF"/>
      <w:spacing w:val="5"/>
    </w:rPr>
  </w:style>
  <w:style w:type="character" w:styleId="Hyperlink">
    <w:name w:val="Hyperlink"/>
    <w:basedOn w:val="DefaultParagraphFont"/>
    <w:uiPriority w:val="99"/>
    <w:unhideWhenUsed/>
    <w:rsid w:val="00C212A0"/>
    <w:rPr>
      <w:color w:val="467886" w:themeColor="hyperlink"/>
      <w:u w:val="single"/>
    </w:rPr>
  </w:style>
  <w:style w:type="character" w:styleId="UnresolvedMention">
    <w:name w:val="Unresolved Mention"/>
    <w:basedOn w:val="DefaultParagraphFont"/>
    <w:uiPriority w:val="99"/>
    <w:semiHidden/>
    <w:unhideWhenUsed/>
    <w:rsid w:val="00C212A0"/>
    <w:rPr>
      <w:color w:val="605E5C"/>
      <w:shd w:val="clear" w:color="auto" w:fill="E1DFDD"/>
    </w:rPr>
  </w:style>
  <w:style w:type="paragraph" w:styleId="Header">
    <w:name w:val="header"/>
    <w:basedOn w:val="Normal"/>
    <w:link w:val="HeaderChar"/>
    <w:uiPriority w:val="99"/>
    <w:unhideWhenUsed/>
    <w:rsid w:val="00415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852"/>
  </w:style>
  <w:style w:type="paragraph" w:styleId="Footer">
    <w:name w:val="footer"/>
    <w:basedOn w:val="Normal"/>
    <w:link w:val="FooterChar"/>
    <w:uiPriority w:val="99"/>
    <w:unhideWhenUsed/>
    <w:rsid w:val="00415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co.uk/news/uk/home-news/domestic-abuse-violence-statistics-refuge-b2606461.html?utm_source=chatgpt.com" TargetMode="External"/><Relationship Id="rId13" Type="http://schemas.openxmlformats.org/officeDocument/2006/relationships/hyperlink" Target="https://refuge.org.uk/what-is-domestic-abuse/the-facts/?utm_source=chatgpt.com" TargetMode="External"/><Relationship Id="rId18" Type="http://schemas.openxmlformats.org/officeDocument/2006/relationships/hyperlink" Target="https://en.wikipedia.org/wiki/Women%27s_Aid?utm_source=chatgpt.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ommonslibrary.parliament.uk/support-for-victims-of-domestic-abuse/?utm_source=chatgpt.com" TargetMode="External"/><Relationship Id="rId7" Type="http://schemas.openxmlformats.org/officeDocument/2006/relationships/hyperlink" Target="https://refuge.org.uk/what-is-domestic-abuse/the-facts/?utm_source=chatgpt.com" TargetMode="External"/><Relationship Id="rId12" Type="http://schemas.openxmlformats.org/officeDocument/2006/relationships/hyperlink" Target="https://refuge.org.uk/what-is-domestic-abuse/the-facts/?utm_source=chatgpt.com" TargetMode="External"/><Relationship Id="rId17" Type="http://schemas.openxmlformats.org/officeDocument/2006/relationships/hyperlink" Target="https://refuge.org.uk/what-is-domestic-abuse/the-facts/?utm_source=chatgpt.com" TargetMode="External"/><Relationship Id="rId25" Type="http://schemas.openxmlformats.org/officeDocument/2006/relationships/hyperlink" Target="https://commonslibrary.parliament.uk/support-for-victims-of-domestic-abuse/?utm_source=chatgpt.com" TargetMode="External"/><Relationship Id="rId2" Type="http://schemas.openxmlformats.org/officeDocument/2006/relationships/styles" Target="styles.xml"/><Relationship Id="rId16" Type="http://schemas.openxmlformats.org/officeDocument/2006/relationships/hyperlink" Target="https://www.theguardian.com/society/2025/jun/22/domestic-abuse-public-health-emergency-experts-critical-nhs-report?utm_source=chatgpt.com" TargetMode="External"/><Relationship Id="rId20" Type="http://schemas.openxmlformats.org/officeDocument/2006/relationships/hyperlink" Target="https://commonslibrary.parliament.uk/support-for-victims-of-domestic-abuse/?utm_source=chatgp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ependent.co.uk/news/uk/home-news/domestic-abuse-violence-statistics-refuge-b2606461.html?utm_source=chatgpt.com" TargetMode="External"/><Relationship Id="rId24" Type="http://schemas.openxmlformats.org/officeDocument/2006/relationships/hyperlink" Target="https://commonslibrary.parliament.uk/support-for-victims-of-domestic-abuse/?utm_source=chatgpt.com" TargetMode="External"/><Relationship Id="rId5" Type="http://schemas.openxmlformats.org/officeDocument/2006/relationships/footnotes" Target="footnotes.xml"/><Relationship Id="rId15" Type="http://schemas.openxmlformats.org/officeDocument/2006/relationships/hyperlink" Target="https://www.reuters.com/world/uk/young-women-uk-face-more-strangulation-violent-threats-says-charity-2025-08-13/?utm_source=chatgpt.com" TargetMode="External"/><Relationship Id="rId23" Type="http://schemas.openxmlformats.org/officeDocument/2006/relationships/hyperlink" Target="https://commonslibrary.parliament.uk/support-for-victims-of-domestic-abuse/?utm_source=chatgpt.com" TargetMode="External"/><Relationship Id="rId28" Type="http://schemas.openxmlformats.org/officeDocument/2006/relationships/fontTable" Target="fontTable.xml"/><Relationship Id="rId10" Type="http://schemas.openxmlformats.org/officeDocument/2006/relationships/hyperlink" Target="https://refuge.org.uk/what-is-domestic-abuse/the-facts/?utm_source=chatgpt.com" TargetMode="External"/><Relationship Id="rId19" Type="http://schemas.openxmlformats.org/officeDocument/2006/relationships/hyperlink" Target="https://commonslibrary.parliament.uk/support-for-victims-of-domestic-abuse/?utm_source=chatgpt.com" TargetMode="External"/><Relationship Id="rId4" Type="http://schemas.openxmlformats.org/officeDocument/2006/relationships/webSettings" Target="webSettings.xml"/><Relationship Id="rId9" Type="http://schemas.openxmlformats.org/officeDocument/2006/relationships/hyperlink" Target="https://refuge.org.uk/what-is-domestic-abuse/the-facts/?utm_source=chatgpt.com" TargetMode="External"/><Relationship Id="rId14" Type="http://schemas.openxmlformats.org/officeDocument/2006/relationships/hyperlink" Target="https://www.ncdv.org.uk/domestic-abuse-statistics-uk/?utm_source=chatgpt.com" TargetMode="External"/><Relationship Id="rId22" Type="http://schemas.openxmlformats.org/officeDocument/2006/relationships/hyperlink" Target="https://commonslibrary.parliament.uk/support-for-victims-of-domestic-abuse/?utm_source=chatgpt.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Mindset For Success Group</dc:creator>
  <cp:keywords/>
  <dc:description/>
  <cp:lastModifiedBy>Mindset For Success Group</cp:lastModifiedBy>
  <cp:revision>2</cp:revision>
  <dcterms:created xsi:type="dcterms:W3CDTF">2025-08-19T21:42:00Z</dcterms:created>
  <dcterms:modified xsi:type="dcterms:W3CDTF">2025-08-19T21:42:00Z</dcterms:modified>
</cp:coreProperties>
</file>