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FDBC" w14:textId="77777777" w:rsidR="007A3632" w:rsidRDefault="007A3632" w:rsidP="00AA499D">
      <w:pPr>
        <w:jc w:val="center"/>
        <w:rPr>
          <w:b/>
          <w:szCs w:val="22"/>
        </w:rPr>
      </w:pPr>
    </w:p>
    <w:p w14:paraId="66FF7319" w14:textId="1B59214F" w:rsidR="007A3632" w:rsidRPr="0012320E" w:rsidRDefault="007A3632" w:rsidP="007A3632">
      <w:pPr>
        <w:contextualSpacing/>
        <w:rPr>
          <w:sz w:val="24"/>
          <w:szCs w:val="24"/>
        </w:rPr>
      </w:pPr>
      <w:r>
        <w:rPr>
          <w:sz w:val="24"/>
          <w:szCs w:val="24"/>
        </w:rPr>
        <w:t>FIRST READING – December 16, 2025</w:t>
      </w:r>
      <w:r w:rsidRPr="0012320E">
        <w:rPr>
          <w:sz w:val="24"/>
          <w:szCs w:val="24"/>
        </w:rPr>
        <w:tab/>
      </w:r>
      <w:r>
        <w:rPr>
          <w:sz w:val="24"/>
          <w:szCs w:val="24"/>
        </w:rPr>
        <w:tab/>
      </w:r>
      <w:r>
        <w:rPr>
          <w:sz w:val="24"/>
          <w:szCs w:val="24"/>
        </w:rPr>
        <w:tab/>
      </w:r>
      <w:r w:rsidRPr="0012320E">
        <w:rPr>
          <w:sz w:val="24"/>
          <w:szCs w:val="24"/>
        </w:rPr>
        <w:t xml:space="preserve">COUNCIL NO. </w:t>
      </w:r>
      <w:r>
        <w:rPr>
          <w:sz w:val="24"/>
          <w:szCs w:val="24"/>
        </w:rPr>
        <w:t>105</w:t>
      </w:r>
    </w:p>
    <w:p w14:paraId="70EF7220" w14:textId="0622BFF6" w:rsidR="007A3632" w:rsidRPr="0012320E" w:rsidRDefault="007A3632" w:rsidP="007A3632">
      <w:pPr>
        <w:contextualSpacing/>
        <w:rPr>
          <w:sz w:val="24"/>
          <w:szCs w:val="24"/>
        </w:rPr>
      </w:pPr>
      <w:r>
        <w:rPr>
          <w:sz w:val="24"/>
          <w:szCs w:val="24"/>
        </w:rPr>
        <w:t xml:space="preserve">SECOND READING </w:t>
      </w:r>
      <w:r w:rsidR="005235EF">
        <w:rPr>
          <w:sz w:val="24"/>
          <w:szCs w:val="24"/>
        </w:rPr>
        <w:t>–</w:t>
      </w:r>
      <w:r>
        <w:rPr>
          <w:sz w:val="24"/>
          <w:szCs w:val="24"/>
        </w:rPr>
        <w:t xml:space="preserve"> </w:t>
      </w:r>
      <w:r w:rsidR="005235EF">
        <w:rPr>
          <w:sz w:val="24"/>
          <w:szCs w:val="24"/>
        </w:rPr>
        <w:t>January 13, 2026</w:t>
      </w:r>
      <w:r>
        <w:rPr>
          <w:sz w:val="24"/>
          <w:szCs w:val="24"/>
        </w:rPr>
        <w:tab/>
      </w:r>
      <w:r w:rsidRPr="0012320E">
        <w:rPr>
          <w:sz w:val="24"/>
          <w:szCs w:val="24"/>
        </w:rPr>
        <w:tab/>
      </w:r>
      <w:r w:rsidRPr="0012320E">
        <w:rPr>
          <w:sz w:val="24"/>
          <w:szCs w:val="24"/>
        </w:rPr>
        <w:tab/>
        <w:t xml:space="preserve">SPONSOR: </w:t>
      </w:r>
      <w:r>
        <w:rPr>
          <w:sz w:val="24"/>
          <w:szCs w:val="24"/>
        </w:rPr>
        <w:t xml:space="preserve">Mayor Radeff </w:t>
      </w:r>
      <w:r>
        <w:rPr>
          <w:sz w:val="24"/>
          <w:szCs w:val="24"/>
        </w:rPr>
        <w:tab/>
      </w:r>
    </w:p>
    <w:p w14:paraId="29FC09DE" w14:textId="2CFA32FB" w:rsidR="007A3632" w:rsidRDefault="007A3632" w:rsidP="007A3632">
      <w:pPr>
        <w:rPr>
          <w:b/>
          <w:szCs w:val="22"/>
        </w:rPr>
      </w:pPr>
      <w:r>
        <w:rPr>
          <w:sz w:val="24"/>
          <w:szCs w:val="24"/>
        </w:rPr>
        <w:t>THIRD READING - _______________</w:t>
      </w:r>
      <w:r w:rsidRPr="0012320E">
        <w:rPr>
          <w:sz w:val="24"/>
          <w:szCs w:val="24"/>
        </w:rPr>
        <w:tab/>
      </w:r>
      <w:r w:rsidRPr="0012320E">
        <w:rPr>
          <w:sz w:val="24"/>
          <w:szCs w:val="24"/>
        </w:rPr>
        <w:tab/>
      </w:r>
      <w:r w:rsidRPr="0012320E">
        <w:rPr>
          <w:sz w:val="24"/>
          <w:szCs w:val="24"/>
        </w:rPr>
        <w:tab/>
        <w:t>ORDINANCE NO._________</w:t>
      </w:r>
    </w:p>
    <w:p w14:paraId="1027EEC3" w14:textId="77777777" w:rsidR="007A3632" w:rsidRDefault="007A3632" w:rsidP="00AA499D">
      <w:pPr>
        <w:jc w:val="center"/>
        <w:rPr>
          <w:b/>
          <w:szCs w:val="22"/>
        </w:rPr>
      </w:pPr>
    </w:p>
    <w:p w14:paraId="1BA0311C" w14:textId="45134AC3" w:rsidR="00AA499D" w:rsidRPr="00D15B20" w:rsidRDefault="00C64B73" w:rsidP="00AA499D">
      <w:pPr>
        <w:jc w:val="center"/>
        <w:rPr>
          <w:b/>
          <w:szCs w:val="22"/>
        </w:rPr>
      </w:pPr>
      <w:r>
        <w:rPr>
          <w:b/>
          <w:szCs w:val="22"/>
        </w:rPr>
        <w:t>CITY COUNCIL</w:t>
      </w:r>
    </w:p>
    <w:p w14:paraId="6B88C467" w14:textId="77777777" w:rsidR="00AA499D" w:rsidRPr="00D15B20" w:rsidRDefault="00C64B73" w:rsidP="00AA499D">
      <w:pPr>
        <w:jc w:val="center"/>
        <w:rPr>
          <w:b/>
          <w:szCs w:val="22"/>
        </w:rPr>
      </w:pPr>
      <w:r>
        <w:rPr>
          <w:b/>
          <w:szCs w:val="22"/>
        </w:rPr>
        <w:t>CITY OF SHEFFIELD LAKE</w:t>
      </w:r>
      <w:r w:rsidRPr="00D15B20">
        <w:rPr>
          <w:b/>
          <w:szCs w:val="22"/>
        </w:rPr>
        <w:t>, LORAIN COUNTY, OHIO</w:t>
      </w:r>
    </w:p>
    <w:p w14:paraId="78E39D53" w14:textId="77777777" w:rsidR="00AA499D" w:rsidRPr="004573DC" w:rsidRDefault="00AA499D" w:rsidP="00AA499D">
      <w:pPr>
        <w:rPr>
          <w:szCs w:val="22"/>
        </w:rPr>
      </w:pPr>
    </w:p>
    <w:p w14:paraId="4F17675F" w14:textId="77777777" w:rsidR="00AA499D" w:rsidRPr="004573DC" w:rsidRDefault="00C64B73" w:rsidP="00AA499D">
      <w:pPr>
        <w:jc w:val="both"/>
        <w:rPr>
          <w:szCs w:val="22"/>
        </w:rPr>
      </w:pPr>
      <w:r w:rsidRPr="004573DC">
        <w:rPr>
          <w:szCs w:val="22"/>
        </w:rPr>
        <w:tab/>
        <w:t xml:space="preserve">The </w:t>
      </w:r>
      <w:r>
        <w:rPr>
          <w:szCs w:val="22"/>
        </w:rPr>
        <w:t xml:space="preserve">City Council (the </w:t>
      </w:r>
      <w:r w:rsidRPr="008A4324">
        <w:rPr>
          <w:szCs w:val="22"/>
        </w:rPr>
        <w:t>“</w:t>
      </w:r>
      <w:r>
        <w:rPr>
          <w:szCs w:val="22"/>
        </w:rPr>
        <w:t>Council</w:t>
      </w:r>
      <w:r w:rsidRPr="008A4324">
        <w:rPr>
          <w:szCs w:val="22"/>
        </w:rPr>
        <w:t>”</w:t>
      </w:r>
      <w:r>
        <w:rPr>
          <w:szCs w:val="22"/>
        </w:rPr>
        <w:t>) of City of Sheffield Lake, Lorain County, Ohio</w:t>
      </w:r>
      <w:r w:rsidRPr="004573DC">
        <w:rPr>
          <w:szCs w:val="22"/>
        </w:rPr>
        <w:t xml:space="preserve"> (the </w:t>
      </w:r>
      <w:r w:rsidRPr="008A4324">
        <w:rPr>
          <w:szCs w:val="22"/>
        </w:rPr>
        <w:t>“</w:t>
      </w:r>
      <w:r>
        <w:rPr>
          <w:szCs w:val="22"/>
        </w:rPr>
        <w:t>City</w:t>
      </w:r>
      <w:r w:rsidRPr="008A4324">
        <w:rPr>
          <w:szCs w:val="22"/>
        </w:rPr>
        <w:t>”</w:t>
      </w:r>
      <w:r>
        <w:rPr>
          <w:szCs w:val="22"/>
        </w:rPr>
        <w:t xml:space="preserve">), </w:t>
      </w:r>
      <w:r w:rsidRPr="001116D1">
        <w:rPr>
          <w:szCs w:val="22"/>
        </w:rPr>
        <w:t xml:space="preserve">met in regular session on </w:t>
      </w:r>
      <w:r>
        <w:rPr>
          <w:szCs w:val="22"/>
        </w:rPr>
        <w:t>___________________, 2025</w:t>
      </w:r>
      <w:r w:rsidRPr="001116D1">
        <w:rPr>
          <w:szCs w:val="22"/>
        </w:rPr>
        <w:t>, at 7:</w:t>
      </w:r>
      <w:r w:rsidRPr="00FA198A">
        <w:rPr>
          <w:szCs w:val="22"/>
        </w:rPr>
        <w:t>00 p.m., in Coun</w:t>
      </w:r>
      <w:r w:rsidRPr="005E1997">
        <w:rPr>
          <w:szCs w:val="22"/>
        </w:rPr>
        <w:t>cil Chambers at the S</w:t>
      </w:r>
      <w:r>
        <w:rPr>
          <w:szCs w:val="22"/>
        </w:rPr>
        <w:t>heffield Lake City Hall, 609 Harris Road, Sheffield Lake, Ohio 44054</w:t>
      </w:r>
      <w:r w:rsidRPr="00D16791">
        <w:rPr>
          <w:szCs w:val="22"/>
        </w:rPr>
        <w:t>, with the following members present:</w:t>
      </w:r>
    </w:p>
    <w:p w14:paraId="4FE588D8" w14:textId="77777777" w:rsidR="00AA499D" w:rsidRDefault="00AA499D" w:rsidP="00AA499D">
      <w:pPr>
        <w:tabs>
          <w:tab w:val="left" w:pos="0"/>
        </w:tabs>
      </w:pPr>
    </w:p>
    <w:p w14:paraId="33BF9E70" w14:textId="77777777" w:rsidR="00AA499D" w:rsidRDefault="00AA499D" w:rsidP="00AA499D">
      <w:pPr>
        <w:ind w:left="1482" w:right="1437"/>
      </w:pPr>
    </w:p>
    <w:p w14:paraId="592DEB9A" w14:textId="77777777" w:rsidR="00AA499D" w:rsidRPr="004573DC" w:rsidRDefault="00C64B73" w:rsidP="00AA499D">
      <w:pPr>
        <w:rPr>
          <w:szCs w:val="22"/>
        </w:rPr>
      </w:pPr>
      <w:r>
        <w:rPr>
          <w:szCs w:val="22"/>
        </w:rPr>
        <w:tab/>
      </w:r>
      <w:r w:rsidRPr="004573DC">
        <w:rPr>
          <w:szCs w:val="22"/>
        </w:rPr>
        <w:t xml:space="preserve">M__. _______________ introduced the following </w:t>
      </w:r>
      <w:r>
        <w:rPr>
          <w:szCs w:val="22"/>
        </w:rPr>
        <w:t>ordinance</w:t>
      </w:r>
      <w:r w:rsidRPr="004573DC">
        <w:rPr>
          <w:szCs w:val="22"/>
        </w:rPr>
        <w:t xml:space="preserve"> and moved its passage:</w:t>
      </w:r>
    </w:p>
    <w:p w14:paraId="51B466A2" w14:textId="77777777" w:rsidR="00AA499D" w:rsidRDefault="00AA499D" w:rsidP="00AA499D">
      <w:pPr>
        <w:ind w:left="1482" w:right="1437"/>
      </w:pPr>
    </w:p>
    <w:p w14:paraId="10D24014" w14:textId="431C9060" w:rsidR="00AA499D" w:rsidRDefault="007A3632" w:rsidP="00AA499D">
      <w:pPr>
        <w:ind w:left="1482" w:right="1437"/>
        <w:jc w:val="both"/>
      </w:pPr>
      <w:bookmarkStart w:id="0" w:name="_Hlk216444338"/>
      <w:r>
        <w:t xml:space="preserve">AN </w:t>
      </w:r>
      <w:r w:rsidR="00C64B73">
        <w:t>ORDINANCE TO PROCEED TO LEVY AN ADDITIONAL TAX IN EXCESS OF THE TEN MILL LIMITATION ON BEHALF OF THE LORAIN PUBLIC LIBRARY SYSTEM FOR CURRENT EXPENSES OF THE LORAIN PUBLIC LIBRARY SYSTEM AND DECLARING AN EMERGENCY</w:t>
      </w:r>
      <w:r>
        <w:t xml:space="preserve">. </w:t>
      </w:r>
    </w:p>
    <w:bookmarkEnd w:id="0"/>
    <w:p w14:paraId="6CF0EFF7" w14:textId="77777777" w:rsidR="00AA499D" w:rsidRDefault="00AA499D" w:rsidP="00AA499D">
      <w:pPr>
        <w:tabs>
          <w:tab w:val="left" w:pos="0"/>
        </w:tabs>
      </w:pPr>
    </w:p>
    <w:p w14:paraId="7232D97A" w14:textId="77777777" w:rsidR="00AA499D" w:rsidRDefault="00C64B73" w:rsidP="00AA499D">
      <w:pPr>
        <w:pStyle w:val="p28"/>
        <w:tabs>
          <w:tab w:val="clear" w:pos="1580"/>
        </w:tabs>
        <w:spacing w:line="240" w:lineRule="auto"/>
        <w:ind w:left="720" w:right="720"/>
        <w:jc w:val="center"/>
      </w:pPr>
      <w:r>
        <w:t>(R.C. Sections 5705.03, 5705.19(D) and 5705.25)</w:t>
      </w:r>
    </w:p>
    <w:p w14:paraId="23CE1C2D" w14:textId="77777777" w:rsidR="00AA499D" w:rsidRDefault="00AA499D" w:rsidP="00AA499D">
      <w:pPr>
        <w:jc w:val="center"/>
      </w:pPr>
    </w:p>
    <w:p w14:paraId="351BB1C1" w14:textId="77777777" w:rsidR="00AA499D" w:rsidRPr="0004284D" w:rsidRDefault="00C64B73" w:rsidP="00AA499D">
      <w:pPr>
        <w:tabs>
          <w:tab w:val="left" w:pos="0"/>
        </w:tabs>
        <w:jc w:val="both"/>
        <w:rPr>
          <w:spacing w:val="-2"/>
        </w:rPr>
      </w:pPr>
      <w:r>
        <w:tab/>
        <w:t xml:space="preserve">WHEREAS, the Board of Library </w:t>
      </w:r>
      <w:r w:rsidRPr="0004284D">
        <w:t xml:space="preserve">Trustees of the </w:t>
      </w:r>
      <w:bookmarkStart w:id="1" w:name="_Hlk181339288"/>
      <w:r w:rsidRPr="0004284D">
        <w:t xml:space="preserve">Lorain Public Library System </w:t>
      </w:r>
      <w:bookmarkEnd w:id="1"/>
      <w:r w:rsidRPr="0004284D">
        <w:t xml:space="preserve">(the “Library”), a public library with a branch located in </w:t>
      </w:r>
      <w:r>
        <w:t>City of Sheffield Lake</w:t>
      </w:r>
      <w:r w:rsidRPr="0004284D">
        <w:t>, Lorain County, Ohio  (the “</w:t>
      </w:r>
      <w:r>
        <w:t>City</w:t>
      </w:r>
      <w:r w:rsidRPr="0004284D">
        <w:t>”), has passed a</w:t>
      </w:r>
      <w:r>
        <w:t xml:space="preserve">n ordinance </w:t>
      </w:r>
      <w:r w:rsidRPr="0004284D">
        <w:t xml:space="preserve">requesting the </w:t>
      </w:r>
      <w:r>
        <w:t>City</w:t>
      </w:r>
      <w:r w:rsidRPr="0004284D">
        <w:t xml:space="preserve"> to seek voter approval </w:t>
      </w:r>
      <w:r w:rsidRPr="0004284D">
        <w:rPr>
          <w:spacing w:val="-2"/>
        </w:rPr>
        <w:t xml:space="preserve">of </w:t>
      </w:r>
      <w:r>
        <w:rPr>
          <w:spacing w:val="-2"/>
        </w:rPr>
        <w:t>an additional</w:t>
      </w:r>
      <w:r w:rsidRPr="0004284D">
        <w:rPr>
          <w:szCs w:val="22"/>
        </w:rPr>
        <w:t xml:space="preserve"> tax in excess of the ten-mill limitation </w:t>
      </w:r>
      <w:r w:rsidRPr="0004284D">
        <w:t xml:space="preserve">for </w:t>
      </w:r>
      <w:r>
        <w:rPr>
          <w:spacing w:val="-2"/>
          <w:szCs w:val="22"/>
        </w:rPr>
        <w:t>current expenses</w:t>
      </w:r>
      <w:r w:rsidRPr="00012D03">
        <w:rPr>
          <w:spacing w:val="-2"/>
          <w:szCs w:val="22"/>
        </w:rPr>
        <w:t xml:space="preserve"> </w:t>
      </w:r>
      <w:r>
        <w:rPr>
          <w:spacing w:val="-2"/>
          <w:szCs w:val="22"/>
        </w:rPr>
        <w:t>of</w:t>
      </w:r>
      <w:r w:rsidRPr="00012D03">
        <w:rPr>
          <w:spacing w:val="-2"/>
          <w:szCs w:val="22"/>
        </w:rPr>
        <w:t xml:space="preserve"> the </w:t>
      </w:r>
      <w:proofErr w:type="spellStart"/>
      <w:r>
        <w:rPr>
          <w:spacing w:val="-2"/>
          <w:szCs w:val="22"/>
        </w:rPr>
        <w:t>Domonkas</w:t>
      </w:r>
      <w:proofErr w:type="spellEnd"/>
      <w:r>
        <w:rPr>
          <w:spacing w:val="-2"/>
          <w:szCs w:val="22"/>
        </w:rPr>
        <w:t xml:space="preserve"> Branch of the Lorain Public Library System</w:t>
      </w:r>
      <w:r w:rsidRPr="0004284D">
        <w:rPr>
          <w:szCs w:val="22"/>
        </w:rPr>
        <w:t xml:space="preserve"> in the amount of </w:t>
      </w:r>
      <w:r>
        <w:rPr>
          <w:szCs w:val="22"/>
        </w:rPr>
        <w:t>2.20</w:t>
      </w:r>
      <w:r w:rsidRPr="0004284D">
        <w:rPr>
          <w:szCs w:val="22"/>
        </w:rPr>
        <w:t xml:space="preserve"> mills </w:t>
      </w:r>
      <w:r>
        <w:rPr>
          <w:szCs w:val="22"/>
        </w:rPr>
        <w:t>for each $1 of taxable value</w:t>
      </w:r>
      <w:r w:rsidRPr="0004284D">
        <w:rPr>
          <w:szCs w:val="22"/>
        </w:rPr>
        <w:t xml:space="preserve"> for </w:t>
      </w:r>
      <w:r>
        <w:rPr>
          <w:szCs w:val="22"/>
        </w:rPr>
        <w:t>five years</w:t>
      </w:r>
      <w:r w:rsidRPr="0004284D">
        <w:rPr>
          <w:szCs w:val="22"/>
        </w:rPr>
        <w:t xml:space="preserve"> (the “</w:t>
      </w:r>
      <w:r>
        <w:rPr>
          <w:szCs w:val="22"/>
        </w:rPr>
        <w:t>Levy</w:t>
      </w:r>
      <w:r w:rsidRPr="0004284D">
        <w:rPr>
          <w:szCs w:val="22"/>
        </w:rPr>
        <w:t>”)</w:t>
      </w:r>
      <w:r w:rsidRPr="0004284D">
        <w:t xml:space="preserve">; and </w:t>
      </w:r>
    </w:p>
    <w:p w14:paraId="027F16ED" w14:textId="77777777" w:rsidR="00AA499D" w:rsidRPr="0004284D" w:rsidRDefault="00AA499D" w:rsidP="00AA499D">
      <w:pPr>
        <w:tabs>
          <w:tab w:val="left" w:pos="0"/>
        </w:tabs>
        <w:jc w:val="both"/>
      </w:pPr>
    </w:p>
    <w:p w14:paraId="609F4575" w14:textId="77777777" w:rsidR="00AA499D" w:rsidRPr="00EA1DAD" w:rsidRDefault="00C64B73" w:rsidP="00AA499D">
      <w:pPr>
        <w:tabs>
          <w:tab w:val="left" w:pos="0"/>
        </w:tabs>
        <w:jc w:val="both"/>
      </w:pPr>
      <w:r>
        <w:tab/>
      </w:r>
      <w:r w:rsidRPr="006E5E63">
        <w:t xml:space="preserve">WHEREAS, the County Auditor of </w:t>
      </w:r>
      <w:r>
        <w:t>Lorain</w:t>
      </w:r>
      <w:r w:rsidRPr="006E5E63">
        <w:t xml:space="preserve"> County, Ohio (the “County Auditor”) has certified to the </w:t>
      </w:r>
      <w:r>
        <w:t>Council</w:t>
      </w:r>
      <w:r w:rsidRPr="006E5E63">
        <w:t xml:space="preserve"> that the dollar amount of revenue that would be generated by the </w:t>
      </w:r>
      <w:r>
        <w:t>Levy</w:t>
      </w:r>
      <w:r w:rsidRPr="006E5E63">
        <w:t>, rounded to the nearest $</w:t>
      </w:r>
      <w:r>
        <w:t>1</w:t>
      </w:r>
      <w:r w:rsidRPr="006E5E63">
        <w:t xml:space="preserve"> and </w:t>
      </w:r>
      <w:r w:rsidRPr="00EA1DAD">
        <w:t xml:space="preserve">calculated assuming the taxable value of the </w:t>
      </w:r>
      <w:proofErr w:type="gramStart"/>
      <w:r>
        <w:t>City</w:t>
      </w:r>
      <w:proofErr w:type="gramEnd"/>
      <w:r w:rsidRPr="00EA1DAD">
        <w:t xml:space="preserve"> remains constant throughout the life of the </w:t>
      </w:r>
      <w:r>
        <w:t>Levy</w:t>
      </w:r>
      <w:r w:rsidRPr="00EA1DAD">
        <w:t xml:space="preserve">, is </w:t>
      </w:r>
      <w:r w:rsidRPr="00F54C44">
        <w:t>$588,830</w:t>
      </w:r>
      <w:r w:rsidRPr="00EA1DAD">
        <w:t xml:space="preserve">, based on the current total taxable value of the </w:t>
      </w:r>
      <w:proofErr w:type="gramStart"/>
      <w:r>
        <w:t>City</w:t>
      </w:r>
      <w:proofErr w:type="gramEnd"/>
      <w:r w:rsidRPr="00EA1DAD">
        <w:t xml:space="preserve"> of </w:t>
      </w:r>
      <w:r w:rsidRPr="00F54C44">
        <w:t>$267,650,210;</w:t>
      </w:r>
      <w:r w:rsidRPr="00EA1DAD">
        <w:t xml:space="preserve"> and</w:t>
      </w:r>
    </w:p>
    <w:p w14:paraId="59387EA9" w14:textId="77777777" w:rsidR="00AA499D" w:rsidRPr="00EA1DAD" w:rsidRDefault="00AA499D" w:rsidP="00AA499D">
      <w:pPr>
        <w:tabs>
          <w:tab w:val="left" w:pos="0"/>
        </w:tabs>
        <w:jc w:val="both"/>
      </w:pPr>
    </w:p>
    <w:p w14:paraId="675FEC1D" w14:textId="77777777" w:rsidR="00AA499D" w:rsidRDefault="00C64B73" w:rsidP="00AA499D">
      <w:pPr>
        <w:tabs>
          <w:tab w:val="left" w:pos="0"/>
        </w:tabs>
        <w:jc w:val="both"/>
      </w:pPr>
      <w:r w:rsidRPr="00EA1DAD">
        <w:tab/>
        <w:t xml:space="preserve">WHEREAS, the County Auditor has also certified to the </w:t>
      </w:r>
      <w:r>
        <w:t>Council</w:t>
      </w:r>
      <w:r w:rsidRPr="00EA1DAD">
        <w:t xml:space="preserve"> that the amount of the </w:t>
      </w:r>
      <w:r>
        <w:t>Levy</w:t>
      </w:r>
      <w:r w:rsidRPr="00EA1DAD">
        <w:t xml:space="preserve"> expressed in dollars, rounded to the nearest dollar, for each $100,000 of the “county auditor’s </w:t>
      </w:r>
      <w:r>
        <w:t>market</w:t>
      </w:r>
      <w:r w:rsidRPr="00EA1DAD">
        <w:t xml:space="preserve"> value” (as defined in Ohio Revised Code Section 5705.01(P)), is </w:t>
      </w:r>
      <w:r>
        <w:t>$77</w:t>
      </w:r>
      <w:r w:rsidRPr="00EA1DAD">
        <w:t xml:space="preserve"> (the “Estimated Cost”);</w:t>
      </w:r>
    </w:p>
    <w:p w14:paraId="65F202C1" w14:textId="77777777" w:rsidR="00AA499D" w:rsidRDefault="00AA499D" w:rsidP="00AA499D">
      <w:pPr>
        <w:tabs>
          <w:tab w:val="left" w:pos="0"/>
        </w:tabs>
        <w:jc w:val="both"/>
      </w:pPr>
    </w:p>
    <w:p w14:paraId="10608760" w14:textId="77777777" w:rsidR="00AA499D" w:rsidRDefault="00C64B73" w:rsidP="00AA499D">
      <w:pPr>
        <w:tabs>
          <w:tab w:val="left" w:pos="0"/>
        </w:tabs>
        <w:jc w:val="both"/>
      </w:pPr>
      <w:r>
        <w:tab/>
        <w:t xml:space="preserve">NOW, THEREFORE, BE IT RESOLVED by the City Council of City of Sheffield Lake, Lorain County, Ohio, that, two-thirds of all of the members elected thereto concurring: </w:t>
      </w:r>
    </w:p>
    <w:p w14:paraId="62361882" w14:textId="77777777" w:rsidR="00AA499D" w:rsidRDefault="00AA499D" w:rsidP="00AA499D">
      <w:pPr>
        <w:tabs>
          <w:tab w:val="left" w:pos="0"/>
        </w:tabs>
        <w:jc w:val="both"/>
      </w:pPr>
    </w:p>
    <w:p w14:paraId="50571AA0" w14:textId="77777777" w:rsidR="00AA499D" w:rsidRPr="00A737C2" w:rsidRDefault="00C64B73" w:rsidP="00AA499D">
      <w:pPr>
        <w:jc w:val="both"/>
        <w:rPr>
          <w:szCs w:val="22"/>
        </w:rPr>
      </w:pPr>
      <w:r>
        <w:tab/>
      </w:r>
      <w:r>
        <w:rPr>
          <w:u w:val="single"/>
        </w:rPr>
        <w:t>Section 1</w:t>
      </w:r>
      <w:r w:rsidRPr="00730D2F">
        <w:rPr>
          <w:u w:val="single"/>
        </w:rPr>
        <w:t>.</w:t>
      </w:r>
      <w:r>
        <w:tab/>
      </w:r>
      <w:r w:rsidRPr="00A737C2">
        <w:rPr>
          <w:szCs w:val="22"/>
        </w:rPr>
        <w:t xml:space="preserve">The </w:t>
      </w:r>
      <w:r>
        <w:rPr>
          <w:spacing w:val="-2"/>
          <w:szCs w:val="22"/>
        </w:rPr>
        <w:t>Council</w:t>
      </w:r>
      <w:r w:rsidRPr="00A737C2">
        <w:rPr>
          <w:spacing w:val="-2"/>
          <w:szCs w:val="22"/>
        </w:rPr>
        <w:t xml:space="preserve"> declares that the </w:t>
      </w:r>
      <w:r w:rsidRPr="00A737C2">
        <w:rPr>
          <w:szCs w:val="22"/>
        </w:rPr>
        <w:t xml:space="preserve">amount of taxes which may be raised within the ten-mill limitation will be insufficient to provide an adequate amount for the necessary requirements of the </w:t>
      </w:r>
      <w:proofErr w:type="gramStart"/>
      <w:r>
        <w:rPr>
          <w:szCs w:val="22"/>
        </w:rPr>
        <w:t>City</w:t>
      </w:r>
      <w:proofErr w:type="gramEnd"/>
      <w:r w:rsidRPr="00A737C2">
        <w:rPr>
          <w:szCs w:val="22"/>
        </w:rPr>
        <w:t xml:space="preserve">.  The </w:t>
      </w:r>
      <w:r>
        <w:rPr>
          <w:szCs w:val="22"/>
        </w:rPr>
        <w:t>Council</w:t>
      </w:r>
      <w:r w:rsidRPr="00A737C2">
        <w:rPr>
          <w:szCs w:val="22"/>
        </w:rPr>
        <w:t xml:space="preserve"> hereby</w:t>
      </w:r>
      <w:r w:rsidRPr="00A737C2">
        <w:rPr>
          <w:spacing w:val="-2"/>
          <w:szCs w:val="22"/>
        </w:rPr>
        <w:t xml:space="preserve"> determines to </w:t>
      </w:r>
      <w:r w:rsidRPr="00F7348B">
        <w:rPr>
          <w:spacing w:val="-2"/>
          <w:szCs w:val="22"/>
        </w:rPr>
        <w:t xml:space="preserve">proceed with the submission of the question of the </w:t>
      </w:r>
      <w:r>
        <w:rPr>
          <w:spacing w:val="-2"/>
          <w:szCs w:val="22"/>
        </w:rPr>
        <w:t>Levy</w:t>
      </w:r>
      <w:r w:rsidRPr="00F7348B">
        <w:rPr>
          <w:spacing w:val="-2"/>
          <w:szCs w:val="22"/>
        </w:rPr>
        <w:t xml:space="preserve"> to the electors of the City, at the rate of </w:t>
      </w:r>
      <w:r>
        <w:rPr>
          <w:spacing w:val="-2"/>
          <w:szCs w:val="22"/>
        </w:rPr>
        <w:t>2.20</w:t>
      </w:r>
      <w:r w:rsidRPr="00F7348B">
        <w:rPr>
          <w:spacing w:val="-2"/>
          <w:szCs w:val="22"/>
        </w:rPr>
        <w:t xml:space="preserve"> mills for each $1 of taxable value for </w:t>
      </w:r>
      <w:r>
        <w:rPr>
          <w:spacing w:val="-2"/>
          <w:szCs w:val="22"/>
        </w:rPr>
        <w:t>five years</w:t>
      </w:r>
      <w:r w:rsidRPr="00F7348B">
        <w:rPr>
          <w:spacing w:val="-2"/>
          <w:szCs w:val="22"/>
        </w:rPr>
        <w:t xml:space="preserve">, </w:t>
      </w:r>
      <w:r w:rsidRPr="00F7348B">
        <w:rPr>
          <w:szCs w:val="22"/>
        </w:rPr>
        <w:t xml:space="preserve">for the benefit of the Lorain Public Library System,  including a branch library located in the City, for the purpose of providing </w:t>
      </w:r>
      <w:r>
        <w:rPr>
          <w:szCs w:val="22"/>
        </w:rPr>
        <w:t>current expenses</w:t>
      </w:r>
      <w:r w:rsidRPr="00F7348B">
        <w:rPr>
          <w:spacing w:val="-2"/>
          <w:szCs w:val="22"/>
        </w:rPr>
        <w:t xml:space="preserve">, which the County Auditor has certified at the Estimated Cost for each $100,000 of the county auditor’s </w:t>
      </w:r>
      <w:r>
        <w:rPr>
          <w:spacing w:val="-2"/>
          <w:szCs w:val="22"/>
        </w:rPr>
        <w:t>market</w:t>
      </w:r>
      <w:r w:rsidRPr="00A737C2">
        <w:rPr>
          <w:spacing w:val="-2"/>
          <w:szCs w:val="22"/>
        </w:rPr>
        <w:t xml:space="preserve"> value.</w:t>
      </w:r>
    </w:p>
    <w:p w14:paraId="38A55F71" w14:textId="77777777" w:rsidR="00AA499D" w:rsidRDefault="00AA499D" w:rsidP="00AA499D">
      <w:pPr>
        <w:jc w:val="both"/>
      </w:pPr>
    </w:p>
    <w:p w14:paraId="3B4B3A6F" w14:textId="3703140F" w:rsidR="00AA499D" w:rsidRPr="002A639A" w:rsidRDefault="00C64B73" w:rsidP="00AA499D">
      <w:pPr>
        <w:tabs>
          <w:tab w:val="left" w:pos="0"/>
        </w:tabs>
        <w:jc w:val="both"/>
      </w:pPr>
      <w:r>
        <w:tab/>
      </w:r>
      <w:r w:rsidRPr="00A67F4D">
        <w:rPr>
          <w:u w:val="single"/>
        </w:rPr>
        <w:t xml:space="preserve">Section </w:t>
      </w:r>
      <w:r w:rsidRPr="00A67F4D">
        <w:t>2.</w:t>
      </w:r>
      <w:r w:rsidRPr="00A67F4D">
        <w:tab/>
        <w:t>As authorized by Ohio Revised Code Sections 5705.19(D</w:t>
      </w:r>
      <w:r>
        <w:t>)</w:t>
      </w:r>
      <w:r w:rsidRPr="00A67F4D">
        <w:t>, the</w:t>
      </w:r>
      <w:r w:rsidRPr="005F48BE">
        <w:t xml:space="preserve"> question of such </w:t>
      </w:r>
      <w:r>
        <w:rPr>
          <w:szCs w:val="22"/>
        </w:rPr>
        <w:t>Levy</w:t>
      </w:r>
      <w:r w:rsidRPr="005F48BE">
        <w:rPr>
          <w:szCs w:val="22"/>
        </w:rPr>
        <w:t xml:space="preserve"> </w:t>
      </w:r>
      <w:r w:rsidRPr="005F48BE">
        <w:t xml:space="preserve">shall be submitted to </w:t>
      </w:r>
      <w:r w:rsidR="00BD1982">
        <w:t xml:space="preserve">all of </w:t>
      </w:r>
      <w:r w:rsidRPr="005F48BE">
        <w:t xml:space="preserve">the electors </w:t>
      </w:r>
      <w:r>
        <w:t xml:space="preserve">in the entire territory </w:t>
      </w:r>
      <w:r w:rsidRPr="005F48BE">
        <w:t xml:space="preserve">of the </w:t>
      </w:r>
      <w:r>
        <w:t>City</w:t>
      </w:r>
      <w:r w:rsidRPr="005F48BE">
        <w:t xml:space="preserve"> at the election to be held therein on </w:t>
      </w:r>
      <w:r>
        <w:t>May 5, 2026</w:t>
      </w:r>
      <w:r w:rsidRPr="005F48BE">
        <w:t xml:space="preserve">.  </w:t>
      </w:r>
      <w:r>
        <w:t xml:space="preserve">All of the territory of the </w:t>
      </w:r>
      <w:proofErr w:type="gramStart"/>
      <w:r>
        <w:t>City</w:t>
      </w:r>
      <w:proofErr w:type="gramEnd"/>
      <w:r>
        <w:t xml:space="preserve"> is in Lorain County, Ohio.  </w:t>
      </w:r>
      <w:r w:rsidRPr="005F48BE">
        <w:t xml:space="preserve">The </w:t>
      </w:r>
      <w:proofErr w:type="gramStart"/>
      <w:r w:rsidRPr="005F48BE">
        <w:t>Libra</w:t>
      </w:r>
      <w:r>
        <w:t>ry</w:t>
      </w:r>
      <w:proofErr w:type="gramEnd"/>
      <w:r>
        <w:t xml:space="preserve"> shall reimburse the City</w:t>
      </w:r>
      <w:r w:rsidRPr="005F48BE">
        <w:t xml:space="preserve"> for costs of the election as certified by the Board of Elections of Lorain County.</w:t>
      </w:r>
    </w:p>
    <w:p w14:paraId="500D79A2" w14:textId="77777777" w:rsidR="00AA499D" w:rsidRDefault="00AA499D" w:rsidP="00AA499D">
      <w:pPr>
        <w:tabs>
          <w:tab w:val="left" w:pos="0"/>
        </w:tabs>
        <w:jc w:val="both"/>
      </w:pPr>
    </w:p>
    <w:p w14:paraId="3000165E" w14:textId="77777777" w:rsidR="00AA499D" w:rsidRDefault="00C64B73" w:rsidP="00AA499D">
      <w:pPr>
        <w:tabs>
          <w:tab w:val="left" w:pos="0"/>
        </w:tabs>
        <w:jc w:val="both"/>
      </w:pPr>
      <w:r w:rsidRPr="005F48BE">
        <w:lastRenderedPageBreak/>
        <w:tab/>
      </w:r>
      <w:r w:rsidRPr="005F48BE">
        <w:rPr>
          <w:u w:val="single"/>
        </w:rPr>
        <w:t xml:space="preserve">Section </w:t>
      </w:r>
      <w:r>
        <w:rPr>
          <w:u w:val="single"/>
        </w:rPr>
        <w:t>3</w:t>
      </w:r>
      <w:r w:rsidRPr="005F48BE">
        <w:rPr>
          <w:u w:val="single"/>
        </w:rPr>
        <w:t>.</w:t>
      </w:r>
      <w:r w:rsidRPr="005F48BE">
        <w:tab/>
      </w:r>
      <w:r>
        <w:t>Such additional tax levy shall be at a rate not exceeding 2.20 mills for each $1 of taxable value for five years.</w:t>
      </w:r>
    </w:p>
    <w:p w14:paraId="0E66D7D0" w14:textId="77777777" w:rsidR="00AA499D" w:rsidRDefault="00AA499D" w:rsidP="00AA499D">
      <w:pPr>
        <w:tabs>
          <w:tab w:val="left" w:pos="0"/>
        </w:tabs>
        <w:jc w:val="both"/>
      </w:pPr>
    </w:p>
    <w:p w14:paraId="1A71FADD" w14:textId="77777777" w:rsidR="00AA499D" w:rsidRDefault="00C64B73" w:rsidP="00AA499D">
      <w:pPr>
        <w:tabs>
          <w:tab w:val="left" w:pos="0"/>
        </w:tabs>
        <w:jc w:val="both"/>
      </w:pPr>
      <w:r>
        <w:tab/>
      </w:r>
      <w:r w:rsidRPr="000D5185">
        <w:rPr>
          <w:u w:val="single"/>
        </w:rPr>
        <w:t>Section 4</w:t>
      </w:r>
      <w:r>
        <w:t>.</w:t>
      </w:r>
      <w:r>
        <w:tab/>
      </w:r>
      <w:r w:rsidRPr="005F48BE">
        <w:t xml:space="preserve">Such </w:t>
      </w:r>
      <w:r>
        <w:t>Levy</w:t>
      </w:r>
      <w:r w:rsidRPr="005F48BE">
        <w:t xml:space="preserve"> shall be placed upon the tax list and duplicate</w:t>
      </w:r>
      <w:r>
        <w:t xml:space="preserve"> in the entire City </w:t>
      </w:r>
      <w:r w:rsidRPr="005F48BE">
        <w:t xml:space="preserve">for the tax year commencing </w:t>
      </w:r>
      <w:r>
        <w:t>in 2026</w:t>
      </w:r>
      <w:r w:rsidRPr="005F48BE">
        <w:t xml:space="preserve">, first due in calendar year </w:t>
      </w:r>
      <w:r>
        <w:t>2027</w:t>
      </w:r>
      <w:r w:rsidRPr="005F48BE">
        <w:t>, if a majority of the electors voting thereon vote in favor thereof.</w:t>
      </w:r>
    </w:p>
    <w:p w14:paraId="21B1C1E2" w14:textId="77777777" w:rsidR="00AA499D" w:rsidRPr="00AA499D" w:rsidRDefault="00C64B73" w:rsidP="00AA499D">
      <w:pPr>
        <w:pStyle w:val="Heading1"/>
        <w:spacing w:after="0"/>
        <w:jc w:val="both"/>
        <w:rPr>
          <w:rFonts w:ascii="Times New Roman" w:hAnsi="Times New Roman" w:cs="Times New Roman"/>
          <w:b/>
          <w:color w:val="auto"/>
          <w:sz w:val="22"/>
        </w:rPr>
      </w:pPr>
      <w:r w:rsidRPr="00A67F4D">
        <w:rPr>
          <w:rFonts w:ascii="Times New Roman" w:hAnsi="Times New Roman" w:cs="Times New Roman"/>
          <w:sz w:val="22"/>
        </w:rPr>
        <w:tab/>
      </w:r>
      <w:r w:rsidRPr="00AA499D">
        <w:rPr>
          <w:rFonts w:ascii="Times New Roman" w:hAnsi="Times New Roman" w:cs="Times New Roman"/>
          <w:color w:val="auto"/>
          <w:sz w:val="22"/>
          <w:u w:val="single"/>
        </w:rPr>
        <w:t>Section 5.</w:t>
      </w:r>
      <w:r w:rsidRPr="00AA499D">
        <w:rPr>
          <w:rFonts w:ascii="Times New Roman" w:hAnsi="Times New Roman" w:cs="Times New Roman"/>
          <w:color w:val="auto"/>
          <w:sz w:val="22"/>
        </w:rPr>
        <w:tab/>
        <w:t xml:space="preserve">The form of the ballot to be used as said election shall be substantially as follows:  </w:t>
      </w:r>
    </w:p>
    <w:p w14:paraId="3B67CD86" w14:textId="77777777" w:rsidR="00AA499D" w:rsidRPr="001E4E8F" w:rsidRDefault="00AA499D" w:rsidP="00AA499D">
      <w:pPr>
        <w:keepNext/>
        <w:keepLines/>
        <w:ind w:left="720" w:right="720"/>
        <w:jc w:val="both"/>
        <w:rPr>
          <w:szCs w:val="22"/>
        </w:rPr>
      </w:pPr>
    </w:p>
    <w:p w14:paraId="18446007" w14:textId="616CE262" w:rsidR="00AA499D" w:rsidRPr="00A67F4D" w:rsidRDefault="00C64B73" w:rsidP="00AA499D">
      <w:pPr>
        <w:keepNext/>
        <w:keepLines/>
        <w:ind w:left="720" w:right="720"/>
        <w:jc w:val="both"/>
        <w:rPr>
          <w:szCs w:val="22"/>
        </w:rPr>
      </w:pPr>
      <w:r w:rsidRPr="001E4E8F">
        <w:rPr>
          <w:szCs w:val="22"/>
        </w:rPr>
        <w:tab/>
        <w:t xml:space="preserve">An additional tax for the benefit of the Lorain Public Library System, including the </w:t>
      </w:r>
      <w:proofErr w:type="spellStart"/>
      <w:r w:rsidRPr="001E4E8F">
        <w:rPr>
          <w:szCs w:val="22"/>
        </w:rPr>
        <w:t>Domonkas</w:t>
      </w:r>
      <w:proofErr w:type="spellEnd"/>
      <w:r w:rsidRPr="001E4E8F">
        <w:rPr>
          <w:szCs w:val="22"/>
        </w:rPr>
        <w:t xml:space="preserve"> Branch, for the purpose of providing </w:t>
      </w:r>
      <w:r>
        <w:rPr>
          <w:szCs w:val="22"/>
        </w:rPr>
        <w:t>current expenses</w:t>
      </w:r>
      <w:r w:rsidRPr="001E4E8F">
        <w:rPr>
          <w:szCs w:val="22"/>
        </w:rPr>
        <w:t>, that the county auditor estimates will collect $</w:t>
      </w:r>
      <w:r>
        <w:rPr>
          <w:szCs w:val="22"/>
        </w:rPr>
        <w:t>588,830</w:t>
      </w:r>
      <w:r w:rsidRPr="001E4E8F">
        <w:rPr>
          <w:szCs w:val="22"/>
        </w:rPr>
        <w:t xml:space="preserve"> annually, at a rate not exceeding 2.20 mills for each $1 of taxable</w:t>
      </w:r>
      <w:r w:rsidRPr="00F7348B">
        <w:rPr>
          <w:szCs w:val="22"/>
        </w:rPr>
        <w:t xml:space="preserve"> value, which amounts</w:t>
      </w:r>
      <w:r w:rsidRPr="00EA1DAD">
        <w:rPr>
          <w:szCs w:val="22"/>
        </w:rPr>
        <w:t xml:space="preserve"> to $</w:t>
      </w:r>
      <w:r>
        <w:rPr>
          <w:szCs w:val="22"/>
        </w:rPr>
        <w:t>77</w:t>
      </w:r>
      <w:r w:rsidRPr="00EA1DAD">
        <w:rPr>
          <w:szCs w:val="22"/>
        </w:rPr>
        <w:t xml:space="preserve"> for each $100,000 of the county auditor’s </w:t>
      </w:r>
      <w:r>
        <w:rPr>
          <w:szCs w:val="22"/>
        </w:rPr>
        <w:t>market</w:t>
      </w:r>
      <w:r w:rsidRPr="00EA1DAD">
        <w:rPr>
          <w:szCs w:val="22"/>
        </w:rPr>
        <w:t xml:space="preserve"> value, for </w:t>
      </w:r>
      <w:r>
        <w:rPr>
          <w:szCs w:val="22"/>
        </w:rPr>
        <w:t>five years</w:t>
      </w:r>
      <w:r w:rsidRPr="00EA1DAD">
        <w:t xml:space="preserve">, commencing </w:t>
      </w:r>
      <w:r>
        <w:t>in 2026</w:t>
      </w:r>
      <w:r w:rsidRPr="00EA1DAD">
        <w:t xml:space="preserve">, first due in calendar year </w:t>
      </w:r>
      <w:r>
        <w:rPr>
          <w:szCs w:val="22"/>
        </w:rPr>
        <w:t>2027</w:t>
      </w:r>
      <w:r w:rsidRPr="00EA1DAD">
        <w:t>.</w:t>
      </w:r>
    </w:p>
    <w:p w14:paraId="1224B7ED" w14:textId="77777777" w:rsidR="00AA499D" w:rsidRPr="00A67F4D" w:rsidRDefault="00AA499D" w:rsidP="00AA499D">
      <w:pPr>
        <w:pStyle w:val="Heading1"/>
        <w:jc w:val="both"/>
        <w:rPr>
          <w:rFonts w:ascii="Times New Roman" w:hAnsi="Times New Roman" w:cs="Times New Roman"/>
          <w:sz w:val="22"/>
        </w:rPr>
      </w:pPr>
    </w:p>
    <w:tbl>
      <w:tblPr>
        <w:tblW w:w="0" w:type="auto"/>
        <w:tblInd w:w="2312" w:type="dxa"/>
        <w:tblLayout w:type="fixed"/>
        <w:tblCellMar>
          <w:left w:w="122" w:type="dxa"/>
          <w:right w:w="122" w:type="dxa"/>
        </w:tblCellMar>
        <w:tblLook w:val="0000" w:firstRow="0" w:lastRow="0" w:firstColumn="0" w:lastColumn="0" w:noHBand="0" w:noVBand="0"/>
      </w:tblPr>
      <w:tblGrid>
        <w:gridCol w:w="1044"/>
        <w:gridCol w:w="3330"/>
        <w:gridCol w:w="350"/>
      </w:tblGrid>
      <w:tr w:rsidR="00D34C5F" w14:paraId="6A29547D" w14:textId="77777777" w:rsidTr="002A0234">
        <w:tc>
          <w:tcPr>
            <w:tcW w:w="1044" w:type="dxa"/>
            <w:tcBorders>
              <w:top w:val="single" w:sz="6" w:space="0" w:color="auto"/>
              <w:left w:val="single" w:sz="6" w:space="0" w:color="auto"/>
            </w:tcBorders>
          </w:tcPr>
          <w:p w14:paraId="25B0A83C" w14:textId="77777777" w:rsidR="00AA499D" w:rsidRPr="00A67F4D" w:rsidRDefault="00AA499D" w:rsidP="002A0234">
            <w:pPr>
              <w:tabs>
                <w:tab w:val="left" w:pos="-1440"/>
                <w:tab w:val="left" w:pos="-720"/>
              </w:tabs>
              <w:spacing w:before="90" w:after="54"/>
              <w:rPr>
                <w:spacing w:val="-2"/>
              </w:rPr>
            </w:pPr>
          </w:p>
        </w:tc>
        <w:tc>
          <w:tcPr>
            <w:tcW w:w="3330" w:type="dxa"/>
            <w:tcBorders>
              <w:top w:val="single" w:sz="6" w:space="0" w:color="auto"/>
              <w:left w:val="single" w:sz="6" w:space="0" w:color="auto"/>
              <w:right w:val="single" w:sz="6" w:space="0" w:color="auto"/>
            </w:tcBorders>
          </w:tcPr>
          <w:p w14:paraId="0532D4ED" w14:textId="77777777" w:rsidR="00AA499D" w:rsidRPr="00A67F4D" w:rsidRDefault="00C64B73" w:rsidP="002A0234">
            <w:pPr>
              <w:tabs>
                <w:tab w:val="left" w:pos="-1440"/>
                <w:tab w:val="left" w:pos="-720"/>
              </w:tabs>
              <w:spacing w:before="90" w:after="54"/>
              <w:rPr>
                <w:spacing w:val="-2"/>
              </w:rPr>
            </w:pPr>
            <w:r w:rsidRPr="00A67F4D">
              <w:rPr>
                <w:spacing w:val="-2"/>
              </w:rPr>
              <w:t xml:space="preserve">  FOR THE TAX LEVY</w:t>
            </w:r>
          </w:p>
        </w:tc>
        <w:tc>
          <w:tcPr>
            <w:tcW w:w="350" w:type="dxa"/>
            <w:tcBorders>
              <w:left w:val="single" w:sz="6" w:space="0" w:color="auto"/>
            </w:tcBorders>
          </w:tcPr>
          <w:p w14:paraId="0A1F3462" w14:textId="77777777" w:rsidR="00AA499D" w:rsidRPr="00A67F4D" w:rsidRDefault="00AA499D" w:rsidP="002A0234">
            <w:pPr>
              <w:tabs>
                <w:tab w:val="left" w:pos="-1440"/>
                <w:tab w:val="left" w:pos="-720"/>
              </w:tabs>
              <w:spacing w:before="90" w:after="54"/>
              <w:rPr>
                <w:spacing w:val="-2"/>
              </w:rPr>
            </w:pPr>
          </w:p>
        </w:tc>
      </w:tr>
      <w:tr w:rsidR="00D34C5F" w14:paraId="5696F913" w14:textId="77777777" w:rsidTr="002A0234">
        <w:tc>
          <w:tcPr>
            <w:tcW w:w="1044" w:type="dxa"/>
            <w:tcBorders>
              <w:top w:val="single" w:sz="6" w:space="0" w:color="auto"/>
              <w:left w:val="single" w:sz="6" w:space="0" w:color="auto"/>
              <w:bottom w:val="single" w:sz="6" w:space="0" w:color="auto"/>
            </w:tcBorders>
          </w:tcPr>
          <w:p w14:paraId="4E9B24CA" w14:textId="77777777" w:rsidR="00AA499D" w:rsidRPr="00A67F4D" w:rsidRDefault="00AA499D" w:rsidP="002A0234">
            <w:pPr>
              <w:tabs>
                <w:tab w:val="left" w:pos="-1440"/>
                <w:tab w:val="left" w:pos="-720"/>
              </w:tabs>
              <w:spacing w:before="90" w:after="54"/>
              <w:rPr>
                <w:spacing w:val="-2"/>
              </w:rPr>
            </w:pPr>
          </w:p>
        </w:tc>
        <w:tc>
          <w:tcPr>
            <w:tcW w:w="3330" w:type="dxa"/>
            <w:tcBorders>
              <w:top w:val="single" w:sz="6" w:space="0" w:color="auto"/>
              <w:left w:val="single" w:sz="6" w:space="0" w:color="auto"/>
              <w:bottom w:val="single" w:sz="6" w:space="0" w:color="auto"/>
              <w:right w:val="single" w:sz="6" w:space="0" w:color="auto"/>
            </w:tcBorders>
          </w:tcPr>
          <w:p w14:paraId="30DF2A02" w14:textId="77777777" w:rsidR="00AA499D" w:rsidRPr="00A67F4D" w:rsidRDefault="00C64B73" w:rsidP="002A0234">
            <w:pPr>
              <w:tabs>
                <w:tab w:val="left" w:pos="-1440"/>
                <w:tab w:val="left" w:pos="-720"/>
              </w:tabs>
              <w:spacing w:before="90" w:after="54"/>
              <w:rPr>
                <w:spacing w:val="-2"/>
              </w:rPr>
            </w:pPr>
            <w:r w:rsidRPr="00A67F4D">
              <w:rPr>
                <w:spacing w:val="-2"/>
              </w:rPr>
              <w:t xml:space="preserve">  AGAINST THE TAX LEVY</w:t>
            </w:r>
          </w:p>
        </w:tc>
        <w:tc>
          <w:tcPr>
            <w:tcW w:w="350" w:type="dxa"/>
            <w:tcBorders>
              <w:left w:val="single" w:sz="6" w:space="0" w:color="auto"/>
            </w:tcBorders>
          </w:tcPr>
          <w:p w14:paraId="7C5B5348" w14:textId="77777777" w:rsidR="00AA499D" w:rsidRPr="00A67F4D" w:rsidRDefault="00AA499D" w:rsidP="002A0234">
            <w:pPr>
              <w:tabs>
                <w:tab w:val="left" w:pos="-1440"/>
                <w:tab w:val="left" w:pos="-720"/>
              </w:tabs>
              <w:spacing w:before="90" w:after="54"/>
              <w:rPr>
                <w:spacing w:val="-2"/>
              </w:rPr>
            </w:pPr>
          </w:p>
        </w:tc>
      </w:tr>
    </w:tbl>
    <w:p w14:paraId="78DE3AEB" w14:textId="77777777" w:rsidR="00AA499D" w:rsidRPr="00AA499D" w:rsidRDefault="00C64B73" w:rsidP="00AA499D">
      <w:pPr>
        <w:pStyle w:val="Heading1"/>
        <w:jc w:val="both"/>
        <w:rPr>
          <w:rFonts w:ascii="Times New Roman" w:hAnsi="Times New Roman" w:cs="Times New Roman"/>
          <w:b/>
          <w:color w:val="auto"/>
          <w:sz w:val="22"/>
          <w:szCs w:val="22"/>
        </w:rPr>
      </w:pPr>
      <w:r w:rsidRPr="00AA499D">
        <w:rPr>
          <w:rFonts w:ascii="Times New Roman" w:hAnsi="Times New Roman" w:cs="Times New Roman"/>
          <w:color w:val="auto"/>
        </w:rPr>
        <w:tab/>
      </w:r>
      <w:r w:rsidRPr="00AA499D">
        <w:rPr>
          <w:rFonts w:ascii="Times New Roman" w:hAnsi="Times New Roman" w:cs="Times New Roman"/>
          <w:color w:val="auto"/>
          <w:sz w:val="22"/>
          <w:szCs w:val="22"/>
          <w:u w:val="single"/>
        </w:rPr>
        <w:t>Section 6</w:t>
      </w:r>
      <w:r w:rsidRPr="00AA499D">
        <w:rPr>
          <w:rFonts w:ascii="Times New Roman" w:hAnsi="Times New Roman" w:cs="Times New Roman"/>
          <w:color w:val="auto"/>
          <w:sz w:val="22"/>
          <w:szCs w:val="22"/>
        </w:rPr>
        <w:t xml:space="preserve">. </w:t>
      </w:r>
      <w:r w:rsidRPr="00AA499D">
        <w:rPr>
          <w:rFonts w:ascii="Times New Roman" w:hAnsi="Times New Roman" w:cs="Times New Roman"/>
          <w:color w:val="auto"/>
          <w:sz w:val="22"/>
          <w:szCs w:val="22"/>
        </w:rPr>
        <w:tab/>
      </w:r>
      <w:r w:rsidRPr="00AA499D">
        <w:rPr>
          <w:rFonts w:ascii="Times New Roman" w:hAnsi="Times New Roman" w:cs="Times New Roman"/>
          <w:color w:val="auto"/>
          <w:sz w:val="22"/>
        </w:rPr>
        <w:t xml:space="preserve">This Council finds, determines and declares that the levy of the tax, if approved by the electors, is </w:t>
      </w:r>
      <w:r w:rsidRPr="00AA499D">
        <w:rPr>
          <w:rFonts w:ascii="Times New Roman" w:hAnsi="Times New Roman" w:cs="Times New Roman"/>
          <w:color w:val="auto"/>
          <w:sz w:val="22"/>
          <w:szCs w:val="22"/>
        </w:rPr>
        <w:t xml:space="preserve">necessary </w:t>
      </w:r>
      <w:r w:rsidRPr="00AA499D">
        <w:rPr>
          <w:rFonts w:ascii="Times New Roman" w:hAnsi="Times New Roman" w:cs="Times New Roman"/>
          <w:color w:val="auto"/>
          <w:sz w:val="22"/>
        </w:rPr>
        <w:t xml:space="preserve">to the proper furnishing and rendering of free public library services in the </w:t>
      </w:r>
      <w:proofErr w:type="gramStart"/>
      <w:r w:rsidRPr="00AA499D">
        <w:rPr>
          <w:rFonts w:ascii="Times New Roman" w:hAnsi="Times New Roman" w:cs="Times New Roman"/>
          <w:color w:val="auto"/>
          <w:sz w:val="22"/>
        </w:rPr>
        <w:t>City</w:t>
      </w:r>
      <w:proofErr w:type="gramEnd"/>
      <w:r w:rsidRPr="00AA499D">
        <w:rPr>
          <w:rFonts w:ascii="Times New Roman" w:hAnsi="Times New Roman" w:cs="Times New Roman"/>
          <w:color w:val="auto"/>
          <w:sz w:val="22"/>
        </w:rPr>
        <w:t xml:space="preserve"> and for the residents of the </w:t>
      </w:r>
      <w:proofErr w:type="gramStart"/>
      <w:r w:rsidRPr="00AA499D">
        <w:rPr>
          <w:rFonts w:ascii="Times New Roman" w:hAnsi="Times New Roman" w:cs="Times New Roman"/>
          <w:color w:val="auto"/>
          <w:sz w:val="22"/>
        </w:rPr>
        <w:t>City</w:t>
      </w:r>
      <w:proofErr w:type="gramEnd"/>
      <w:r w:rsidRPr="00AA499D">
        <w:rPr>
          <w:rFonts w:ascii="Times New Roman" w:hAnsi="Times New Roman" w:cs="Times New Roman"/>
          <w:color w:val="auto"/>
          <w:sz w:val="22"/>
        </w:rPr>
        <w:t>.</w:t>
      </w:r>
      <w:r w:rsidRPr="00AA499D">
        <w:rPr>
          <w:rFonts w:ascii="Times New Roman" w:hAnsi="Times New Roman" w:cs="Times New Roman"/>
          <w:color w:val="auto"/>
          <w:sz w:val="22"/>
          <w:szCs w:val="22"/>
        </w:rPr>
        <w:tab/>
      </w:r>
    </w:p>
    <w:p w14:paraId="00875498" w14:textId="77777777" w:rsidR="00AA499D" w:rsidRPr="009567BD" w:rsidRDefault="00AA499D" w:rsidP="00AA499D">
      <w:pPr>
        <w:jc w:val="both"/>
      </w:pPr>
    </w:p>
    <w:p w14:paraId="62C4EB36" w14:textId="77777777" w:rsidR="00AA499D" w:rsidRPr="009567BD" w:rsidRDefault="00C64B73" w:rsidP="00AA499D">
      <w:pPr>
        <w:jc w:val="both"/>
        <w:rPr>
          <w:szCs w:val="22"/>
        </w:rPr>
      </w:pPr>
      <w:r w:rsidRPr="009567BD">
        <w:tab/>
      </w:r>
      <w:r w:rsidRPr="009567BD">
        <w:rPr>
          <w:szCs w:val="22"/>
          <w:u w:val="single"/>
        </w:rPr>
        <w:t xml:space="preserve">Section </w:t>
      </w:r>
      <w:r>
        <w:rPr>
          <w:szCs w:val="22"/>
          <w:u w:val="single"/>
        </w:rPr>
        <w:t>7</w:t>
      </w:r>
      <w:r w:rsidRPr="009567BD">
        <w:rPr>
          <w:szCs w:val="22"/>
        </w:rPr>
        <w:t>.</w:t>
      </w:r>
      <w:r w:rsidRPr="009567BD">
        <w:rPr>
          <w:szCs w:val="22"/>
        </w:rPr>
        <w:tab/>
        <w:t xml:space="preserve">Pursuant to Section 3375.42, Ohio Revised Code, this </w:t>
      </w:r>
      <w:r>
        <w:rPr>
          <w:szCs w:val="22"/>
        </w:rPr>
        <w:t>City</w:t>
      </w:r>
      <w:r w:rsidRPr="009567BD">
        <w:rPr>
          <w:szCs w:val="22"/>
        </w:rPr>
        <w:t xml:space="preserve"> hereby finds and determines it to be necessary to enter into an agreement with the Library relating to the operation of the </w:t>
      </w:r>
      <w:proofErr w:type="spellStart"/>
      <w:r>
        <w:rPr>
          <w:szCs w:val="22"/>
        </w:rPr>
        <w:t>Domonkas</w:t>
      </w:r>
      <w:proofErr w:type="spellEnd"/>
      <w:r>
        <w:rPr>
          <w:szCs w:val="22"/>
        </w:rPr>
        <w:t xml:space="preserve"> Branch</w:t>
      </w:r>
      <w:r w:rsidRPr="009567BD">
        <w:rPr>
          <w:szCs w:val="22"/>
        </w:rPr>
        <w:t xml:space="preserve"> of the Library and to the use of the proceeds of the tax levy to be voted on by the electors as contemplated in this </w:t>
      </w:r>
      <w:r>
        <w:rPr>
          <w:szCs w:val="22"/>
        </w:rPr>
        <w:t>ordinance</w:t>
      </w:r>
      <w:r w:rsidRPr="009567BD">
        <w:rPr>
          <w:szCs w:val="22"/>
        </w:rPr>
        <w:t xml:space="preserve"> and of other funds available for the operation of the </w:t>
      </w:r>
      <w:proofErr w:type="spellStart"/>
      <w:r>
        <w:rPr>
          <w:szCs w:val="22"/>
        </w:rPr>
        <w:t>Domonkas</w:t>
      </w:r>
      <w:proofErr w:type="spellEnd"/>
      <w:r>
        <w:rPr>
          <w:szCs w:val="22"/>
        </w:rPr>
        <w:t xml:space="preserve"> Branch</w:t>
      </w:r>
      <w:r w:rsidRPr="009567BD">
        <w:rPr>
          <w:szCs w:val="22"/>
        </w:rPr>
        <w:t xml:space="preserve"> of the Library.  That agreement shall be in substantially the form attached hereto as </w:t>
      </w:r>
      <w:r w:rsidRPr="007576C6">
        <w:rPr>
          <w:b/>
          <w:bCs/>
          <w:szCs w:val="22"/>
        </w:rPr>
        <w:t>Exhibit A</w:t>
      </w:r>
      <w:r w:rsidRPr="009567BD">
        <w:rPr>
          <w:szCs w:val="22"/>
        </w:rPr>
        <w:t xml:space="preserve"> (the “Agreement”).</w:t>
      </w:r>
    </w:p>
    <w:p w14:paraId="378065F6" w14:textId="77777777" w:rsidR="00AA499D" w:rsidRPr="009567BD" w:rsidRDefault="00AA499D" w:rsidP="00AA499D">
      <w:pPr>
        <w:jc w:val="both"/>
        <w:rPr>
          <w:szCs w:val="22"/>
        </w:rPr>
      </w:pPr>
    </w:p>
    <w:p w14:paraId="53D47086" w14:textId="77777777" w:rsidR="00AA499D" w:rsidRPr="009567BD" w:rsidRDefault="00C64B73" w:rsidP="00AA499D">
      <w:pPr>
        <w:jc w:val="both"/>
        <w:rPr>
          <w:szCs w:val="22"/>
        </w:rPr>
      </w:pPr>
      <w:r w:rsidRPr="009567BD">
        <w:rPr>
          <w:szCs w:val="22"/>
        </w:rPr>
        <w:tab/>
      </w:r>
      <w:r w:rsidRPr="009567BD">
        <w:rPr>
          <w:szCs w:val="22"/>
          <w:u w:val="single"/>
        </w:rPr>
        <w:t xml:space="preserve">Section </w:t>
      </w:r>
      <w:r>
        <w:rPr>
          <w:szCs w:val="22"/>
          <w:u w:val="single"/>
        </w:rPr>
        <w:t>8</w:t>
      </w:r>
      <w:r w:rsidRPr="009567BD">
        <w:rPr>
          <w:szCs w:val="22"/>
        </w:rPr>
        <w:t>.</w:t>
      </w:r>
      <w:r w:rsidRPr="009567BD">
        <w:rPr>
          <w:szCs w:val="22"/>
        </w:rPr>
        <w:tab/>
        <w:t xml:space="preserve">The Agreement is hereby approved in substantially the form attached hereto as </w:t>
      </w:r>
      <w:r w:rsidRPr="007576C6">
        <w:rPr>
          <w:b/>
          <w:bCs/>
          <w:szCs w:val="22"/>
        </w:rPr>
        <w:t>Exhibit A</w:t>
      </w:r>
      <w:r w:rsidRPr="009567BD">
        <w:rPr>
          <w:szCs w:val="22"/>
        </w:rPr>
        <w:t xml:space="preserve">, with such changes therein as are not inconsistent with this </w:t>
      </w:r>
      <w:r>
        <w:rPr>
          <w:szCs w:val="22"/>
        </w:rPr>
        <w:t>ordinance</w:t>
      </w:r>
      <w:r w:rsidRPr="009567BD">
        <w:rPr>
          <w:szCs w:val="22"/>
        </w:rPr>
        <w:t xml:space="preserve"> and not substantially adverse to the </w:t>
      </w:r>
      <w:r>
        <w:rPr>
          <w:szCs w:val="22"/>
        </w:rPr>
        <w:t>Council</w:t>
      </w:r>
      <w:r w:rsidRPr="009567BD">
        <w:rPr>
          <w:szCs w:val="22"/>
        </w:rPr>
        <w:t xml:space="preserve"> as shall be approved by the officers executing the Agreement; provided that the approval of those changes by those officers, and their character as not being substantially adverse to the </w:t>
      </w:r>
      <w:r>
        <w:rPr>
          <w:szCs w:val="22"/>
        </w:rPr>
        <w:t>Council</w:t>
      </w:r>
      <w:r w:rsidRPr="009567BD">
        <w:rPr>
          <w:szCs w:val="22"/>
        </w:rPr>
        <w:t>, shall be evidenced conclusively by their execution of that Agreement.</w:t>
      </w:r>
    </w:p>
    <w:p w14:paraId="17ED9C93" w14:textId="77777777" w:rsidR="00AA499D" w:rsidRPr="009567BD" w:rsidRDefault="00AA499D" w:rsidP="00AA499D">
      <w:pPr>
        <w:jc w:val="both"/>
        <w:rPr>
          <w:szCs w:val="22"/>
        </w:rPr>
      </w:pPr>
    </w:p>
    <w:p w14:paraId="119C695B" w14:textId="77777777" w:rsidR="00AA499D" w:rsidRPr="009567BD" w:rsidRDefault="00C64B73" w:rsidP="00AA499D">
      <w:pPr>
        <w:jc w:val="both"/>
        <w:rPr>
          <w:szCs w:val="22"/>
        </w:rPr>
      </w:pPr>
      <w:r w:rsidRPr="009567BD">
        <w:rPr>
          <w:szCs w:val="22"/>
        </w:rPr>
        <w:tab/>
      </w:r>
      <w:r w:rsidRPr="009567BD">
        <w:rPr>
          <w:szCs w:val="22"/>
          <w:u w:val="single"/>
        </w:rPr>
        <w:t xml:space="preserve">Section </w:t>
      </w:r>
      <w:r>
        <w:rPr>
          <w:szCs w:val="22"/>
          <w:u w:val="single"/>
        </w:rPr>
        <w:t>9</w:t>
      </w:r>
      <w:r w:rsidRPr="009567BD">
        <w:rPr>
          <w:szCs w:val="22"/>
        </w:rPr>
        <w:t>.</w:t>
      </w:r>
      <w:r w:rsidRPr="009567BD">
        <w:rPr>
          <w:szCs w:val="22"/>
        </w:rPr>
        <w:tab/>
      </w:r>
      <w:r>
        <w:rPr>
          <w:szCs w:val="22"/>
        </w:rPr>
        <w:t xml:space="preserve">The Mayor and the Director of Finance of the City are hereby authorized and directed, for and in the name and on behalf of the City, to execute and deliver the Agreement in substantially the form attached hereto as </w:t>
      </w:r>
      <w:r w:rsidRPr="00FA198A">
        <w:rPr>
          <w:b/>
          <w:szCs w:val="22"/>
        </w:rPr>
        <w:t>Exhibit A</w:t>
      </w:r>
      <w:r w:rsidRPr="00FA198A">
        <w:rPr>
          <w:szCs w:val="22"/>
        </w:rPr>
        <w:t>.</w:t>
      </w:r>
    </w:p>
    <w:p w14:paraId="38827325" w14:textId="77777777" w:rsidR="00AA499D" w:rsidRPr="009567BD" w:rsidRDefault="00AA499D" w:rsidP="00AA499D">
      <w:pPr>
        <w:tabs>
          <w:tab w:val="left" w:pos="0"/>
        </w:tabs>
        <w:jc w:val="both"/>
        <w:rPr>
          <w:u w:val="single"/>
        </w:rPr>
      </w:pPr>
    </w:p>
    <w:p w14:paraId="7F8816EC" w14:textId="2B187722" w:rsidR="00AA499D" w:rsidRPr="005F48BE" w:rsidRDefault="00C64B73" w:rsidP="00AA499D">
      <w:pPr>
        <w:tabs>
          <w:tab w:val="left" w:pos="0"/>
        </w:tabs>
        <w:jc w:val="both"/>
      </w:pPr>
      <w:r w:rsidRPr="009567BD">
        <w:tab/>
      </w:r>
      <w:r w:rsidRPr="009567BD">
        <w:rPr>
          <w:u w:val="single"/>
        </w:rPr>
        <w:t xml:space="preserve">Section </w:t>
      </w:r>
      <w:r>
        <w:rPr>
          <w:u w:val="single"/>
        </w:rPr>
        <w:t>10</w:t>
      </w:r>
      <w:r w:rsidRPr="009567BD">
        <w:t>.</w:t>
      </w:r>
      <w:r w:rsidRPr="009567BD">
        <w:tab/>
        <w:t xml:space="preserve">The </w:t>
      </w:r>
      <w:r>
        <w:t>Clerk of Council</w:t>
      </w:r>
      <w:r w:rsidRPr="009567BD">
        <w:t xml:space="preserve"> shall be and is hereby directed to certif</w:t>
      </w:r>
      <w:r>
        <w:t>y, not later than February 4, 202</w:t>
      </w:r>
      <w:r w:rsidR="00BD1982">
        <w:t>6</w:t>
      </w:r>
      <w:r>
        <w:t xml:space="preserve"> (which date is not less than 90 days prior to the Election Date), to the Board of Elections of Lorain County, Ohio, </w:t>
      </w:r>
      <w:r w:rsidRPr="00FC1888">
        <w:t xml:space="preserve">a copy of the </w:t>
      </w:r>
      <w:r>
        <w:t>Ordinance</w:t>
      </w:r>
      <w:r w:rsidRPr="00FC1888">
        <w:t xml:space="preserve"> of Necessity and a copy of this </w:t>
      </w:r>
      <w:r>
        <w:t>Ordinance</w:t>
      </w:r>
      <w:r w:rsidRPr="00FC1888">
        <w:t xml:space="preserve"> together with the certificate of the County Auditor certifying the current total taxable v</w:t>
      </w:r>
      <w:r>
        <w:t>a</w:t>
      </w:r>
      <w:r w:rsidRPr="00FC1888">
        <w:t xml:space="preserve">lue of </w:t>
      </w:r>
      <w:r>
        <w:t>the City</w:t>
      </w:r>
      <w:r w:rsidRPr="00FC1888">
        <w:t xml:space="preserve">, </w:t>
      </w:r>
      <w:r w:rsidRPr="00FC1888">
        <w:rPr>
          <w:szCs w:val="22"/>
        </w:rPr>
        <w:t xml:space="preserve">the estimated property tax revenue that will be produced by the </w:t>
      </w:r>
      <w:r>
        <w:rPr>
          <w:szCs w:val="22"/>
        </w:rPr>
        <w:t>Levy</w:t>
      </w:r>
      <w:r w:rsidRPr="00FC1888">
        <w:rPr>
          <w:szCs w:val="22"/>
        </w:rPr>
        <w:t xml:space="preserve"> based</w:t>
      </w:r>
      <w:r w:rsidRPr="005E7E1B">
        <w:rPr>
          <w:szCs w:val="22"/>
        </w:rPr>
        <w:t xml:space="preserve"> on such </w:t>
      </w:r>
      <w:r>
        <w:rPr>
          <w:szCs w:val="22"/>
        </w:rPr>
        <w:t>total</w:t>
      </w:r>
      <w:r w:rsidRPr="005E7E1B">
        <w:rPr>
          <w:szCs w:val="22"/>
        </w:rPr>
        <w:t xml:space="preserve"> taxable value, and the amount of the </w:t>
      </w:r>
      <w:r>
        <w:rPr>
          <w:szCs w:val="22"/>
        </w:rPr>
        <w:t xml:space="preserve">Levy </w:t>
      </w:r>
      <w:r w:rsidRPr="005E7E1B">
        <w:rPr>
          <w:szCs w:val="22"/>
        </w:rPr>
        <w:t xml:space="preserve">expressed in dollars for each $100,000 of </w:t>
      </w:r>
      <w:r>
        <w:rPr>
          <w:szCs w:val="22"/>
        </w:rPr>
        <w:t xml:space="preserve">the </w:t>
      </w:r>
      <w:r w:rsidRPr="005E7E1B">
        <w:rPr>
          <w:szCs w:val="22"/>
        </w:rPr>
        <w:t xml:space="preserve">county auditor’s </w:t>
      </w:r>
      <w:r>
        <w:rPr>
          <w:szCs w:val="22"/>
        </w:rPr>
        <w:t>market</w:t>
      </w:r>
      <w:r w:rsidRPr="005E7E1B">
        <w:rPr>
          <w:szCs w:val="22"/>
        </w:rPr>
        <w:t xml:space="preserve"> value</w:t>
      </w:r>
      <w:r w:rsidRPr="005F48BE">
        <w:t xml:space="preserve">, not later than </w:t>
      </w:r>
      <w:r>
        <w:t>February 4, 202</w:t>
      </w:r>
      <w:r w:rsidR="00BD1982">
        <w:t>6</w:t>
      </w:r>
      <w:r w:rsidRPr="005F48BE">
        <w:t xml:space="preserve">.  </w:t>
      </w:r>
    </w:p>
    <w:p w14:paraId="22E45CB0" w14:textId="77777777" w:rsidR="00AA499D" w:rsidRPr="005F48BE" w:rsidRDefault="00AA499D" w:rsidP="00AA499D">
      <w:pPr>
        <w:tabs>
          <w:tab w:val="left" w:pos="0"/>
        </w:tabs>
        <w:jc w:val="both"/>
      </w:pPr>
    </w:p>
    <w:p w14:paraId="2DC496A4" w14:textId="77777777" w:rsidR="00AA499D" w:rsidRDefault="00C64B73" w:rsidP="00AA499D">
      <w:pPr>
        <w:tabs>
          <w:tab w:val="left" w:pos="0"/>
        </w:tabs>
        <w:jc w:val="both"/>
      </w:pPr>
      <w:r w:rsidRPr="005F48BE">
        <w:tab/>
      </w:r>
      <w:r w:rsidRPr="005F48BE">
        <w:rPr>
          <w:u w:val="single"/>
        </w:rPr>
        <w:t>Section 1</w:t>
      </w:r>
      <w:r>
        <w:rPr>
          <w:u w:val="single"/>
        </w:rPr>
        <w:t>1</w:t>
      </w:r>
      <w:r w:rsidRPr="005F48BE">
        <w:t>.</w:t>
      </w:r>
      <w:r w:rsidRPr="005F48BE">
        <w:tab/>
        <w:t xml:space="preserve">It is hereby found and determined that all formal actions of this </w:t>
      </w:r>
      <w:r>
        <w:t>Council</w:t>
      </w:r>
      <w:r w:rsidRPr="005F48BE">
        <w:t xml:space="preserve"> concerning and relating to the passage of this </w:t>
      </w:r>
      <w:r>
        <w:t>ordinance</w:t>
      </w:r>
      <w:r w:rsidRPr="005F48BE">
        <w:t xml:space="preserve"> were adopted in an open meeting of this </w:t>
      </w:r>
      <w:r>
        <w:t>Council</w:t>
      </w:r>
      <w:r w:rsidRPr="005F48BE">
        <w:t xml:space="preserve">, and that all </w:t>
      </w:r>
      <w:r w:rsidRPr="005F48BE">
        <w:lastRenderedPageBreak/>
        <w:t xml:space="preserve">deliberations of this </w:t>
      </w:r>
      <w:r>
        <w:t>Council</w:t>
      </w:r>
      <w:r w:rsidRPr="005F48BE">
        <w:t xml:space="preserve"> and of any of its committees that resulted in such formal action were</w:t>
      </w:r>
      <w:r>
        <w:t xml:space="preserve"> in meetings open to the public, in compliance with all legal requirements, including Section 121.22 of the Ohio Revised Code.</w:t>
      </w:r>
    </w:p>
    <w:p w14:paraId="69D3EF16" w14:textId="77777777" w:rsidR="00AA499D" w:rsidRDefault="00AA499D" w:rsidP="00AA499D">
      <w:pPr>
        <w:tabs>
          <w:tab w:val="left" w:pos="0"/>
        </w:tabs>
        <w:jc w:val="both"/>
      </w:pPr>
    </w:p>
    <w:p w14:paraId="02881336" w14:textId="77777777" w:rsidR="00AA499D" w:rsidRDefault="00C64B73" w:rsidP="00AA499D">
      <w:pPr>
        <w:tabs>
          <w:tab w:val="left" w:pos="0"/>
        </w:tabs>
        <w:jc w:val="both"/>
      </w:pPr>
      <w:r>
        <w:tab/>
      </w:r>
      <w:r>
        <w:rPr>
          <w:u w:val="single"/>
        </w:rPr>
        <w:t>Section 12.</w:t>
      </w:r>
      <w:r>
        <w:tab/>
        <w:t>This ordinance is hereby declared to be an emergency measure made necessary for the preservation of the public peace, health, safety and welfare of the City of Sheffield Lake, Ohio and for the further reason that this ordinance is required to be immediately effective so that it can be timely filed with the Board of Elections in order to submit the levy to the electors on May 5, 2026, wherefore, this ordinance shall be in full force and effect immediately upon its adoption and approval by the Mayor</w:t>
      </w:r>
      <w:r>
        <w:rPr>
          <w:spacing w:val="-2"/>
        </w:rPr>
        <w:t>.</w:t>
      </w:r>
    </w:p>
    <w:p w14:paraId="3955A787" w14:textId="77777777" w:rsidR="00AA499D" w:rsidRDefault="00C64B73" w:rsidP="00AA499D">
      <w:pPr>
        <w:tabs>
          <w:tab w:val="left" w:pos="0"/>
        </w:tabs>
        <w:spacing w:line="480" w:lineRule="auto"/>
        <w:jc w:val="both"/>
      </w:pPr>
      <w:r>
        <w:tab/>
      </w:r>
    </w:p>
    <w:p w14:paraId="2608C6A1" w14:textId="77777777" w:rsidR="00AA499D" w:rsidRDefault="00C64B73" w:rsidP="00AA499D">
      <w:pPr>
        <w:tabs>
          <w:tab w:val="left" w:pos="0"/>
        </w:tabs>
        <w:spacing w:line="480" w:lineRule="auto"/>
      </w:pPr>
      <w:r>
        <w:tab/>
        <w:t>M_. _________________ seconded the motion and, after discussion, a roll call vote was taken and the results were:</w:t>
      </w:r>
    </w:p>
    <w:p w14:paraId="39B8DE23" w14:textId="77777777" w:rsidR="00AA499D" w:rsidRDefault="00C64B73" w:rsidP="00AA499D">
      <w:pPr>
        <w:tabs>
          <w:tab w:val="left" w:pos="741"/>
          <w:tab w:val="left" w:pos="1653"/>
          <w:tab w:val="right" w:pos="9348"/>
        </w:tabs>
      </w:pPr>
      <w:r>
        <w:tab/>
        <w:t xml:space="preserve">Ayes: </w:t>
      </w:r>
      <w:r>
        <w:tab/>
      </w:r>
      <w:r>
        <w:rPr>
          <w:u w:val="single"/>
        </w:rPr>
        <w:tab/>
      </w:r>
    </w:p>
    <w:p w14:paraId="042EC1C8" w14:textId="77777777" w:rsidR="00AA499D" w:rsidRDefault="00AA499D" w:rsidP="00AA499D">
      <w:pPr>
        <w:tabs>
          <w:tab w:val="left" w:pos="3780"/>
          <w:tab w:val="left" w:pos="4500"/>
          <w:tab w:val="left" w:pos="5400"/>
          <w:tab w:val="left" w:pos="8280"/>
          <w:tab w:val="left" w:pos="8460"/>
          <w:tab w:val="right" w:pos="9180"/>
        </w:tabs>
      </w:pPr>
    </w:p>
    <w:p w14:paraId="10CCB9B3" w14:textId="77777777" w:rsidR="00AA499D" w:rsidRDefault="00C64B73" w:rsidP="00AA499D">
      <w:pPr>
        <w:tabs>
          <w:tab w:val="left" w:pos="1653"/>
          <w:tab w:val="right" w:pos="9348"/>
        </w:tabs>
      </w:pPr>
      <w:r>
        <w:t xml:space="preserve">             Nays:</w:t>
      </w:r>
      <w:r>
        <w:tab/>
      </w:r>
      <w:r>
        <w:rPr>
          <w:u w:val="single"/>
        </w:rPr>
        <w:tab/>
      </w:r>
    </w:p>
    <w:p w14:paraId="18FCC9AB" w14:textId="77777777" w:rsidR="00AA499D" w:rsidRDefault="00AA499D" w:rsidP="00AA499D">
      <w:pPr>
        <w:tabs>
          <w:tab w:val="left" w:pos="0"/>
        </w:tabs>
      </w:pPr>
    </w:p>
    <w:p w14:paraId="34D15D18" w14:textId="77777777" w:rsidR="00AA499D" w:rsidRDefault="00C64B73" w:rsidP="00AA499D">
      <w:pPr>
        <w:widowControl/>
      </w:pPr>
      <w:r>
        <w:tab/>
      </w:r>
    </w:p>
    <w:p w14:paraId="5EED2F7E" w14:textId="77777777" w:rsidR="00AA499D" w:rsidRPr="00150FB2" w:rsidRDefault="00C64B73" w:rsidP="00AA499D">
      <w:pPr>
        <w:ind w:left="1440" w:hanging="1440"/>
        <w:jc w:val="both"/>
        <w:rPr>
          <w:szCs w:val="22"/>
        </w:rPr>
      </w:pPr>
      <w:r w:rsidRPr="00150FB2">
        <w:rPr>
          <w:szCs w:val="22"/>
        </w:rPr>
        <w:t>PASSED THIS __________ DAY OF ________________________, 202</w:t>
      </w:r>
      <w:r>
        <w:rPr>
          <w:szCs w:val="22"/>
        </w:rPr>
        <w:t>5</w:t>
      </w:r>
      <w:r w:rsidRPr="00150FB2">
        <w:rPr>
          <w:szCs w:val="22"/>
        </w:rPr>
        <w:t>.</w:t>
      </w:r>
    </w:p>
    <w:p w14:paraId="4C43E371" w14:textId="77777777" w:rsidR="00AA499D" w:rsidRPr="00150FB2" w:rsidRDefault="00AA499D" w:rsidP="00AA499D">
      <w:pPr>
        <w:ind w:left="1440" w:hanging="1440"/>
        <w:jc w:val="both"/>
        <w:rPr>
          <w:szCs w:val="22"/>
        </w:rPr>
      </w:pPr>
    </w:p>
    <w:p w14:paraId="63794AC1" w14:textId="77777777" w:rsidR="00AA499D" w:rsidRPr="00150FB2" w:rsidRDefault="00C64B73" w:rsidP="00AA499D">
      <w:pPr>
        <w:jc w:val="both"/>
        <w:rPr>
          <w:szCs w:val="22"/>
        </w:rPr>
      </w:pPr>
      <w:r w:rsidRPr="00150FB2">
        <w:rPr>
          <w:szCs w:val="22"/>
        </w:rPr>
        <w:tab/>
      </w:r>
      <w:r w:rsidRPr="00150FB2">
        <w:rPr>
          <w:szCs w:val="22"/>
        </w:rPr>
        <w:tab/>
      </w:r>
      <w:r w:rsidRPr="00150FB2">
        <w:rPr>
          <w:szCs w:val="22"/>
        </w:rPr>
        <w:tab/>
        <w:t>Yea</w:t>
      </w:r>
      <w:r w:rsidRPr="00150FB2">
        <w:rPr>
          <w:szCs w:val="22"/>
        </w:rPr>
        <w:tab/>
        <w:t>Nay</w:t>
      </w:r>
      <w:r w:rsidRPr="00150FB2">
        <w:rPr>
          <w:szCs w:val="22"/>
        </w:rPr>
        <w:tab/>
        <w:t>Not Voting</w:t>
      </w:r>
    </w:p>
    <w:p w14:paraId="3F35ACC0" w14:textId="77777777" w:rsidR="00AA499D" w:rsidRPr="00150FB2" w:rsidRDefault="00C64B73" w:rsidP="00AA499D">
      <w:pPr>
        <w:jc w:val="both"/>
        <w:rPr>
          <w:szCs w:val="22"/>
        </w:rPr>
      </w:pPr>
      <w:r>
        <w:rPr>
          <w:szCs w:val="22"/>
        </w:rPr>
        <w:t>Rick Rosso</w:t>
      </w:r>
      <w:r>
        <w:rPr>
          <w:szCs w:val="22"/>
        </w:rPr>
        <w:tab/>
      </w:r>
      <w:r w:rsidRPr="00150FB2">
        <w:rPr>
          <w:szCs w:val="22"/>
        </w:rPr>
        <w:tab/>
        <w:t>____</w:t>
      </w:r>
      <w:r w:rsidRPr="00150FB2">
        <w:rPr>
          <w:szCs w:val="22"/>
        </w:rPr>
        <w:tab/>
        <w:t>____</w:t>
      </w:r>
      <w:r w:rsidRPr="00150FB2">
        <w:rPr>
          <w:szCs w:val="22"/>
        </w:rPr>
        <w:tab/>
        <w:t>____</w:t>
      </w:r>
      <w:r w:rsidRPr="00150FB2">
        <w:rPr>
          <w:szCs w:val="22"/>
        </w:rPr>
        <w:tab/>
      </w:r>
      <w:r w:rsidRPr="00150FB2">
        <w:rPr>
          <w:szCs w:val="22"/>
        </w:rPr>
        <w:tab/>
      </w:r>
      <w:r w:rsidRPr="00150FB2">
        <w:rPr>
          <w:szCs w:val="22"/>
        </w:rPr>
        <w:tab/>
        <w:t>_________________________</w:t>
      </w:r>
    </w:p>
    <w:p w14:paraId="0931050A" w14:textId="77777777" w:rsidR="00AA499D" w:rsidRDefault="00C64B73" w:rsidP="00AA499D">
      <w:pPr>
        <w:jc w:val="both"/>
        <w:rPr>
          <w:szCs w:val="22"/>
        </w:rPr>
      </w:pPr>
      <w:r w:rsidRPr="00150FB2">
        <w:rPr>
          <w:szCs w:val="22"/>
        </w:rPr>
        <w:t>Mark Cizl</w:t>
      </w:r>
      <w:r>
        <w:rPr>
          <w:szCs w:val="22"/>
        </w:rPr>
        <w:tab/>
      </w:r>
      <w:r w:rsidRPr="00150FB2">
        <w:rPr>
          <w:szCs w:val="22"/>
        </w:rPr>
        <w:tab/>
        <w:t>____</w:t>
      </w:r>
      <w:r w:rsidRPr="00150FB2">
        <w:rPr>
          <w:szCs w:val="22"/>
        </w:rPr>
        <w:tab/>
        <w:t>____</w:t>
      </w:r>
      <w:r w:rsidRPr="00150FB2">
        <w:rPr>
          <w:szCs w:val="22"/>
        </w:rPr>
        <w:tab/>
        <w:t>____</w:t>
      </w:r>
      <w:r w:rsidRPr="00150FB2">
        <w:rPr>
          <w:szCs w:val="22"/>
        </w:rPr>
        <w:tab/>
      </w:r>
      <w:r w:rsidRPr="00150FB2">
        <w:rPr>
          <w:szCs w:val="22"/>
        </w:rPr>
        <w:tab/>
      </w:r>
      <w:r w:rsidRPr="00150FB2">
        <w:rPr>
          <w:szCs w:val="22"/>
        </w:rPr>
        <w:tab/>
        <w:t>MAYOR</w:t>
      </w:r>
    </w:p>
    <w:p w14:paraId="389B0875" w14:textId="77777777" w:rsidR="00AA499D" w:rsidRPr="00150FB2" w:rsidRDefault="00C64B73" w:rsidP="00AA499D">
      <w:pPr>
        <w:jc w:val="both"/>
        <w:rPr>
          <w:i/>
          <w:szCs w:val="22"/>
        </w:rPr>
      </w:pPr>
      <w:r w:rsidRPr="005766E7">
        <w:rPr>
          <w:szCs w:val="22"/>
        </w:rPr>
        <w:t>Rosa Gee</w:t>
      </w:r>
      <w:r w:rsidRPr="00150FB2">
        <w:rPr>
          <w:szCs w:val="22"/>
        </w:rPr>
        <w:tab/>
      </w:r>
      <w:r>
        <w:rPr>
          <w:b/>
          <w:bCs/>
          <w:szCs w:val="22"/>
        </w:rPr>
        <w:tab/>
      </w:r>
      <w:r w:rsidRPr="00150FB2">
        <w:rPr>
          <w:szCs w:val="22"/>
        </w:rPr>
        <w:t>____</w:t>
      </w:r>
      <w:r w:rsidRPr="00150FB2">
        <w:rPr>
          <w:szCs w:val="22"/>
        </w:rPr>
        <w:tab/>
        <w:t>____</w:t>
      </w:r>
      <w:r w:rsidRPr="00150FB2">
        <w:rPr>
          <w:szCs w:val="22"/>
        </w:rPr>
        <w:tab/>
        <w:t>____</w:t>
      </w:r>
      <w:r w:rsidRPr="00150FB2">
        <w:rPr>
          <w:szCs w:val="22"/>
        </w:rPr>
        <w:tab/>
      </w:r>
      <w:r w:rsidRPr="00150FB2">
        <w:rPr>
          <w:szCs w:val="22"/>
        </w:rPr>
        <w:tab/>
      </w:r>
      <w:r w:rsidRPr="00150FB2">
        <w:rPr>
          <w:szCs w:val="22"/>
        </w:rPr>
        <w:tab/>
      </w:r>
      <w:r>
        <w:rPr>
          <w:i/>
          <w:szCs w:val="22"/>
        </w:rPr>
        <w:t>Rocky Radeff</w:t>
      </w:r>
    </w:p>
    <w:p w14:paraId="2EA03058" w14:textId="77777777" w:rsidR="00AA499D" w:rsidRPr="00150FB2" w:rsidRDefault="00C64B73" w:rsidP="00AA499D">
      <w:pPr>
        <w:ind w:left="2160" w:hanging="2160"/>
        <w:jc w:val="both"/>
        <w:rPr>
          <w:szCs w:val="22"/>
        </w:rPr>
      </w:pPr>
      <w:r w:rsidRPr="00150FB2">
        <w:rPr>
          <w:szCs w:val="22"/>
        </w:rPr>
        <w:t>Steve Kovach</w:t>
      </w:r>
      <w:r w:rsidRPr="00150FB2">
        <w:rPr>
          <w:szCs w:val="22"/>
        </w:rPr>
        <w:tab/>
        <w:t>____</w:t>
      </w:r>
      <w:r w:rsidRPr="00150FB2">
        <w:rPr>
          <w:szCs w:val="22"/>
        </w:rPr>
        <w:tab/>
        <w:t>____</w:t>
      </w:r>
      <w:r w:rsidRPr="00150FB2">
        <w:rPr>
          <w:szCs w:val="22"/>
        </w:rPr>
        <w:tab/>
        <w:t>____</w:t>
      </w:r>
    </w:p>
    <w:p w14:paraId="526B7084" w14:textId="77777777" w:rsidR="00AA499D" w:rsidRPr="00150FB2" w:rsidRDefault="00C64B73" w:rsidP="00AA499D">
      <w:pPr>
        <w:ind w:left="2160" w:hanging="2160"/>
        <w:jc w:val="both"/>
        <w:rPr>
          <w:szCs w:val="22"/>
        </w:rPr>
      </w:pPr>
      <w:r>
        <w:rPr>
          <w:szCs w:val="22"/>
        </w:rPr>
        <w:t>Leanna Stark</w:t>
      </w:r>
      <w:r w:rsidRPr="00150FB2">
        <w:rPr>
          <w:szCs w:val="22"/>
        </w:rPr>
        <w:tab/>
        <w:t>____</w:t>
      </w:r>
      <w:r w:rsidRPr="00150FB2">
        <w:rPr>
          <w:szCs w:val="22"/>
        </w:rPr>
        <w:tab/>
        <w:t>____</w:t>
      </w:r>
      <w:r w:rsidRPr="00150FB2">
        <w:rPr>
          <w:szCs w:val="22"/>
        </w:rPr>
        <w:tab/>
        <w:t>____</w:t>
      </w:r>
      <w:r w:rsidRPr="00150FB2">
        <w:rPr>
          <w:szCs w:val="22"/>
        </w:rPr>
        <w:tab/>
      </w:r>
      <w:r w:rsidRPr="00150FB2">
        <w:rPr>
          <w:szCs w:val="22"/>
        </w:rPr>
        <w:tab/>
      </w:r>
      <w:r w:rsidRPr="00150FB2">
        <w:rPr>
          <w:szCs w:val="22"/>
        </w:rPr>
        <w:tab/>
        <w:t>_________________________</w:t>
      </w:r>
    </w:p>
    <w:p w14:paraId="7EC85BE7" w14:textId="77777777" w:rsidR="00AA499D" w:rsidRPr="00150FB2" w:rsidRDefault="00C64B73" w:rsidP="00AA499D">
      <w:pPr>
        <w:ind w:left="2160" w:hanging="2160"/>
        <w:jc w:val="both"/>
        <w:rPr>
          <w:szCs w:val="22"/>
        </w:rPr>
      </w:pPr>
      <w:r>
        <w:rPr>
          <w:szCs w:val="22"/>
        </w:rPr>
        <w:t>Cindy Petrucci</w:t>
      </w:r>
      <w:r w:rsidRPr="00150FB2">
        <w:rPr>
          <w:szCs w:val="22"/>
        </w:rPr>
        <w:tab/>
        <w:t>____</w:t>
      </w:r>
      <w:r w:rsidRPr="00150FB2">
        <w:rPr>
          <w:szCs w:val="22"/>
        </w:rPr>
        <w:tab/>
        <w:t>____</w:t>
      </w:r>
      <w:r w:rsidRPr="00150FB2">
        <w:rPr>
          <w:szCs w:val="22"/>
        </w:rPr>
        <w:tab/>
        <w:t>____</w:t>
      </w:r>
      <w:r w:rsidRPr="00150FB2">
        <w:rPr>
          <w:szCs w:val="22"/>
        </w:rPr>
        <w:tab/>
      </w:r>
      <w:r w:rsidRPr="00150FB2">
        <w:rPr>
          <w:szCs w:val="22"/>
        </w:rPr>
        <w:tab/>
      </w:r>
      <w:r w:rsidRPr="00150FB2">
        <w:rPr>
          <w:szCs w:val="22"/>
        </w:rPr>
        <w:tab/>
        <w:t>PRESIDENT OF COUNCIL</w:t>
      </w:r>
    </w:p>
    <w:p w14:paraId="677AB8F5" w14:textId="77777777" w:rsidR="00AA499D" w:rsidRPr="00150FB2" w:rsidRDefault="00C64B73" w:rsidP="00AA499D">
      <w:pPr>
        <w:jc w:val="both"/>
        <w:rPr>
          <w:i/>
          <w:szCs w:val="22"/>
        </w:rPr>
      </w:pPr>
      <w:r w:rsidRPr="00150FB2">
        <w:rPr>
          <w:szCs w:val="22"/>
        </w:rPr>
        <w:t>Bill Wtulich</w:t>
      </w:r>
      <w:r>
        <w:rPr>
          <w:szCs w:val="22"/>
        </w:rPr>
        <w:t>, Jr.</w:t>
      </w:r>
      <w:r>
        <w:rPr>
          <w:szCs w:val="22"/>
        </w:rPr>
        <w:tab/>
      </w:r>
      <w:r w:rsidRPr="00150FB2">
        <w:rPr>
          <w:szCs w:val="22"/>
        </w:rPr>
        <w:tab/>
        <w:t>____</w:t>
      </w:r>
      <w:r w:rsidRPr="00150FB2">
        <w:rPr>
          <w:szCs w:val="22"/>
        </w:rPr>
        <w:tab/>
        <w:t>____</w:t>
      </w:r>
      <w:r w:rsidRPr="00150FB2">
        <w:rPr>
          <w:szCs w:val="22"/>
        </w:rPr>
        <w:tab/>
        <w:t>____</w:t>
      </w:r>
      <w:r w:rsidRPr="00150FB2">
        <w:rPr>
          <w:szCs w:val="22"/>
        </w:rPr>
        <w:tab/>
      </w:r>
      <w:r w:rsidRPr="00150FB2">
        <w:rPr>
          <w:szCs w:val="22"/>
        </w:rPr>
        <w:tab/>
      </w:r>
      <w:r w:rsidRPr="00150FB2">
        <w:rPr>
          <w:szCs w:val="22"/>
        </w:rPr>
        <w:tab/>
      </w:r>
      <w:r w:rsidRPr="00150FB2">
        <w:rPr>
          <w:i/>
          <w:szCs w:val="22"/>
        </w:rPr>
        <w:t>Rick Rosso</w:t>
      </w:r>
    </w:p>
    <w:p w14:paraId="6A167B93" w14:textId="77777777" w:rsidR="00AA499D" w:rsidRPr="00150FB2" w:rsidRDefault="00C64B73" w:rsidP="00AA499D">
      <w:pPr>
        <w:jc w:val="both"/>
        <w:rPr>
          <w:i/>
          <w:szCs w:val="22"/>
        </w:rPr>
      </w:pPr>
      <w:r>
        <w:rPr>
          <w:szCs w:val="22"/>
        </w:rPr>
        <w:t>Romolo DeBottis</w:t>
      </w:r>
      <w:r w:rsidRPr="00150FB2">
        <w:rPr>
          <w:szCs w:val="22"/>
        </w:rPr>
        <w:tab/>
        <w:t>____</w:t>
      </w:r>
      <w:r w:rsidRPr="00150FB2">
        <w:rPr>
          <w:szCs w:val="22"/>
        </w:rPr>
        <w:tab/>
        <w:t>____</w:t>
      </w:r>
      <w:r w:rsidRPr="00150FB2">
        <w:rPr>
          <w:szCs w:val="22"/>
        </w:rPr>
        <w:tab/>
        <w:t>____</w:t>
      </w:r>
    </w:p>
    <w:p w14:paraId="7B8F97CE" w14:textId="77777777" w:rsidR="00AA499D" w:rsidRPr="00150FB2" w:rsidRDefault="00C64B73" w:rsidP="00AA499D">
      <w:pPr>
        <w:jc w:val="both"/>
        <w:rPr>
          <w:i/>
          <w:szCs w:val="22"/>
        </w:rPr>
      </w:pPr>
      <w:r w:rsidRPr="00150FB2">
        <w:rPr>
          <w:i/>
          <w:szCs w:val="22"/>
        </w:rPr>
        <w:tab/>
      </w:r>
      <w:r w:rsidRPr="00150FB2">
        <w:rPr>
          <w:i/>
          <w:szCs w:val="22"/>
        </w:rPr>
        <w:tab/>
      </w:r>
      <w:r w:rsidRPr="00150FB2">
        <w:rPr>
          <w:i/>
          <w:szCs w:val="22"/>
        </w:rPr>
        <w:tab/>
      </w:r>
      <w:r w:rsidRPr="00150FB2">
        <w:rPr>
          <w:i/>
          <w:szCs w:val="22"/>
        </w:rPr>
        <w:tab/>
      </w:r>
    </w:p>
    <w:p w14:paraId="4EBFBF22" w14:textId="77777777" w:rsidR="00AA499D" w:rsidRPr="00150FB2" w:rsidRDefault="00C64B73" w:rsidP="00AA499D">
      <w:pPr>
        <w:jc w:val="both"/>
        <w:rPr>
          <w:szCs w:val="22"/>
        </w:rPr>
      </w:pPr>
      <w:r w:rsidRPr="00150FB2">
        <w:rPr>
          <w:i/>
          <w:szCs w:val="22"/>
        </w:rPr>
        <w:tab/>
      </w:r>
      <w:r w:rsidRPr="00150FB2">
        <w:rPr>
          <w:i/>
          <w:szCs w:val="22"/>
        </w:rPr>
        <w:tab/>
      </w:r>
      <w:r w:rsidRPr="00150FB2">
        <w:rPr>
          <w:i/>
          <w:szCs w:val="22"/>
        </w:rPr>
        <w:tab/>
      </w:r>
      <w:r w:rsidRPr="00150FB2">
        <w:rPr>
          <w:i/>
          <w:szCs w:val="22"/>
        </w:rPr>
        <w:tab/>
      </w:r>
      <w:r w:rsidRPr="00150FB2">
        <w:rPr>
          <w:i/>
          <w:szCs w:val="22"/>
        </w:rPr>
        <w:tab/>
      </w:r>
      <w:r w:rsidRPr="00150FB2">
        <w:rPr>
          <w:i/>
          <w:szCs w:val="22"/>
        </w:rPr>
        <w:tab/>
      </w:r>
      <w:r w:rsidRPr="00150FB2">
        <w:rPr>
          <w:i/>
          <w:szCs w:val="22"/>
        </w:rPr>
        <w:tab/>
      </w:r>
      <w:r w:rsidRPr="00150FB2">
        <w:rPr>
          <w:i/>
          <w:szCs w:val="22"/>
        </w:rPr>
        <w:tab/>
      </w:r>
      <w:r w:rsidRPr="00150FB2">
        <w:rPr>
          <w:szCs w:val="22"/>
        </w:rPr>
        <w:t>_________________________</w:t>
      </w:r>
    </w:p>
    <w:p w14:paraId="2D145A96" w14:textId="77777777" w:rsidR="00AA499D" w:rsidRPr="00150FB2" w:rsidRDefault="00C64B73" w:rsidP="00AA499D">
      <w:pPr>
        <w:jc w:val="both"/>
        <w:rPr>
          <w:szCs w:val="22"/>
        </w:rPr>
      </w:pPr>
      <w:r w:rsidRPr="00150FB2">
        <w:rPr>
          <w:szCs w:val="22"/>
        </w:rPr>
        <w:tab/>
      </w:r>
      <w:r w:rsidRPr="00150FB2">
        <w:rPr>
          <w:szCs w:val="22"/>
        </w:rPr>
        <w:tab/>
      </w:r>
      <w:r w:rsidRPr="00150FB2">
        <w:rPr>
          <w:szCs w:val="22"/>
        </w:rPr>
        <w:tab/>
      </w:r>
      <w:r w:rsidRPr="00150FB2">
        <w:rPr>
          <w:szCs w:val="22"/>
        </w:rPr>
        <w:tab/>
      </w:r>
      <w:r w:rsidRPr="00150FB2">
        <w:rPr>
          <w:szCs w:val="22"/>
        </w:rPr>
        <w:tab/>
      </w:r>
      <w:r w:rsidRPr="00150FB2">
        <w:rPr>
          <w:szCs w:val="22"/>
        </w:rPr>
        <w:tab/>
      </w:r>
      <w:r w:rsidRPr="00150FB2">
        <w:rPr>
          <w:szCs w:val="22"/>
        </w:rPr>
        <w:tab/>
      </w:r>
      <w:r w:rsidRPr="00150FB2">
        <w:rPr>
          <w:szCs w:val="22"/>
        </w:rPr>
        <w:tab/>
        <w:t>CLERK OF COUNCIL</w:t>
      </w:r>
    </w:p>
    <w:p w14:paraId="00E4012A" w14:textId="77777777" w:rsidR="00AA499D" w:rsidRPr="00150FB2" w:rsidRDefault="00C64B73" w:rsidP="00AA499D">
      <w:pPr>
        <w:jc w:val="both"/>
        <w:rPr>
          <w:i/>
          <w:szCs w:val="22"/>
        </w:rPr>
      </w:pPr>
      <w:r w:rsidRPr="00150FB2">
        <w:rPr>
          <w:szCs w:val="22"/>
        </w:rPr>
        <w:tab/>
      </w:r>
      <w:r w:rsidRPr="00150FB2">
        <w:rPr>
          <w:szCs w:val="22"/>
        </w:rPr>
        <w:tab/>
      </w:r>
      <w:r w:rsidRPr="00150FB2">
        <w:rPr>
          <w:szCs w:val="22"/>
        </w:rPr>
        <w:tab/>
      </w:r>
      <w:r w:rsidRPr="00150FB2">
        <w:rPr>
          <w:szCs w:val="22"/>
        </w:rPr>
        <w:tab/>
      </w:r>
      <w:r w:rsidRPr="00150FB2">
        <w:rPr>
          <w:szCs w:val="22"/>
        </w:rPr>
        <w:tab/>
      </w:r>
      <w:r w:rsidRPr="00150FB2">
        <w:rPr>
          <w:szCs w:val="22"/>
        </w:rPr>
        <w:tab/>
      </w:r>
      <w:r w:rsidRPr="00150FB2">
        <w:rPr>
          <w:szCs w:val="22"/>
        </w:rPr>
        <w:tab/>
      </w:r>
      <w:r w:rsidRPr="00150FB2">
        <w:rPr>
          <w:szCs w:val="22"/>
        </w:rPr>
        <w:tab/>
      </w:r>
      <w:r w:rsidRPr="00150FB2">
        <w:rPr>
          <w:i/>
          <w:szCs w:val="22"/>
        </w:rPr>
        <w:t>Brandy Randolph</w:t>
      </w:r>
    </w:p>
    <w:p w14:paraId="460D6579" w14:textId="77777777" w:rsidR="00AA499D" w:rsidRPr="00150FB2" w:rsidRDefault="00C64B73" w:rsidP="00AA499D">
      <w:pPr>
        <w:jc w:val="both"/>
        <w:rPr>
          <w:szCs w:val="22"/>
        </w:rPr>
      </w:pPr>
      <w:r w:rsidRPr="00150FB2">
        <w:rPr>
          <w:szCs w:val="22"/>
        </w:rPr>
        <w:t>I, Brandy Randolph, duly appointed Clerk of Council</w:t>
      </w:r>
    </w:p>
    <w:p w14:paraId="0AFABC29" w14:textId="77777777" w:rsidR="00AA499D" w:rsidRPr="00150FB2" w:rsidRDefault="00C64B73" w:rsidP="00AA499D">
      <w:pPr>
        <w:jc w:val="both"/>
        <w:rPr>
          <w:szCs w:val="22"/>
        </w:rPr>
      </w:pPr>
      <w:r w:rsidRPr="00150FB2">
        <w:rPr>
          <w:szCs w:val="22"/>
        </w:rPr>
        <w:t>of Sheffield Lake DO HEREBY CERTIFY that</w:t>
      </w:r>
    </w:p>
    <w:p w14:paraId="501130BC" w14:textId="77777777" w:rsidR="00AA499D" w:rsidRPr="00150FB2" w:rsidRDefault="00C64B73" w:rsidP="00AA499D">
      <w:pPr>
        <w:jc w:val="both"/>
        <w:rPr>
          <w:szCs w:val="22"/>
        </w:rPr>
      </w:pPr>
      <w:r w:rsidRPr="00150FB2">
        <w:rPr>
          <w:szCs w:val="22"/>
        </w:rPr>
        <w:t>this is a true and exact copy of Ordinance#_________.</w:t>
      </w:r>
    </w:p>
    <w:p w14:paraId="3E876CD8" w14:textId="77777777" w:rsidR="00AA499D" w:rsidRPr="00150FB2" w:rsidRDefault="00C64B73" w:rsidP="00AA499D">
      <w:pPr>
        <w:jc w:val="both"/>
        <w:rPr>
          <w:szCs w:val="22"/>
        </w:rPr>
      </w:pPr>
      <w:r w:rsidRPr="00150FB2">
        <w:rPr>
          <w:szCs w:val="22"/>
        </w:rPr>
        <w:t>PASSED___________________, 202</w:t>
      </w:r>
      <w:r>
        <w:rPr>
          <w:szCs w:val="22"/>
        </w:rPr>
        <w:t>5</w:t>
      </w:r>
      <w:r w:rsidRPr="00150FB2">
        <w:rPr>
          <w:szCs w:val="22"/>
        </w:rPr>
        <w:t>.</w:t>
      </w:r>
    </w:p>
    <w:p w14:paraId="6C677E6C" w14:textId="77777777" w:rsidR="00AA499D" w:rsidRPr="004573DC" w:rsidRDefault="00AA499D" w:rsidP="00AA499D">
      <w:pPr>
        <w:rPr>
          <w:szCs w:val="22"/>
        </w:rPr>
      </w:pPr>
    </w:p>
    <w:p w14:paraId="4D000937" w14:textId="577B8C69" w:rsidR="00AA499D" w:rsidRPr="001905E0" w:rsidRDefault="00AA499D" w:rsidP="00AA499D">
      <w:pPr>
        <w:widowControl/>
        <w:rPr>
          <w:b/>
          <w:szCs w:val="22"/>
        </w:rPr>
      </w:pPr>
    </w:p>
    <w:p w14:paraId="6DF80FC1" w14:textId="77777777" w:rsidR="004A7D43" w:rsidRDefault="004A7D43"/>
    <w:sectPr w:rsidR="004A7D43" w:rsidSect="007A3632">
      <w:foot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2A79" w14:textId="77777777" w:rsidR="00C64B73" w:rsidRDefault="00C64B73">
      <w:r>
        <w:separator/>
      </w:r>
    </w:p>
  </w:endnote>
  <w:endnote w:type="continuationSeparator" w:id="0">
    <w:p w14:paraId="35D18EE8" w14:textId="77777777" w:rsidR="00C64B73" w:rsidRDefault="00C6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658806955"/>
      <w:placeholder>
        <w:docPart w:val="E2459DA1E11F401F9BF7FB073E7F8D80"/>
      </w:placeholder>
    </w:sdtPr>
    <w:sdtEndPr/>
    <w:sdtContent>
      <w:p w14:paraId="3D810F59" w14:textId="31DC0A7B" w:rsidR="00E82F4D" w:rsidRDefault="005235EF" w:rsidP="00E82F4D">
        <w:pPr>
          <w:pStyle w:val="FileStamp"/>
        </w:pPr>
        <w:sdt>
          <w:sdtPr>
            <w:rPr>
              <w:rStyle w:val="FileStampChar"/>
            </w:rPr>
            <w:tag w:val="BEC.LegalBar.FileStamp.DocNumber"/>
            <w:id w:val="-357278369"/>
            <w:placeholder>
              <w:docPart w:val="C9BFBD2900E644AFAA79A82F6BF17DCC"/>
            </w:placeholder>
            <w:dataBinding w:prefixMappings="xmlns:ns='http://schemas.beclegal.com/legalbar/filestamp'" w:xpath="ns:filestamp/ns:DocNumber" w:storeItemID="{7A958FF3-72FA-4D8E-BB72-5C3F3AAB1F11}"/>
            <w:text/>
          </w:sdtPr>
          <w:sdtEndPr>
            <w:rPr>
              <w:rStyle w:val="DefaultParagraphFont"/>
            </w:rPr>
          </w:sdtEndPr>
          <w:sdtContent>
            <w:r w:rsidR="00C64B73">
              <w:rPr>
                <w:rStyle w:val="FileStampChar"/>
              </w:rPr>
              <w:t>25256228</w:t>
            </w:r>
          </w:sdtContent>
        </w:sdt>
        <w:sdt>
          <w:sdtPr>
            <w:rPr>
              <w:rStyle w:val="FileStampChar"/>
            </w:rPr>
            <w:tag w:val="BEC.LegalBar.FileStamp.Text"/>
            <w:id w:val="-1013444051"/>
            <w:placeholder>
              <w:docPart w:val="702CCF05CD8447FC931601A58096B1C8"/>
            </w:placeholder>
            <w:text/>
          </w:sdtPr>
          <w:sdtEndPr>
            <w:rPr>
              <w:rStyle w:val="FileStampChar"/>
            </w:rPr>
          </w:sdtEndPr>
          <w:sdtContent>
            <w:r w:rsidR="00C64B73" w:rsidRPr="00E82F4D">
              <w:rPr>
                <w:rStyle w:val="FileStampChar"/>
              </w:rPr>
              <w:t>v</w:t>
            </w:r>
          </w:sdtContent>
        </w:sdt>
        <w:sdt>
          <w:sdtPr>
            <w:rPr>
              <w:rStyle w:val="FileStampChar"/>
            </w:rPr>
            <w:tag w:val="BEC.LegalBar.FileStamp.Version"/>
            <w:id w:val="2018195140"/>
            <w:placeholder>
              <w:docPart w:val="64700E1AE3D7440D85D5DD83F9A533A5"/>
            </w:placeholder>
            <w:dataBinding w:prefixMappings="xmlns:ns='http://schemas.beclegal.com/legalbar/filestamp'" w:xpath="ns:filestamp/ns:Version" w:storeItemID="{7A958FF3-72FA-4D8E-BB72-5C3F3AAB1F11}"/>
            <w:text/>
          </w:sdtPr>
          <w:sdtEndPr>
            <w:rPr>
              <w:rStyle w:val="FileStampChar"/>
            </w:rPr>
          </w:sdtEndPr>
          <w:sdtContent>
            <w:r w:rsidR="00AB334F">
              <w:rPr>
                <w:rStyle w:val="FileStampChar"/>
              </w:rPr>
              <w:t>2</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68DD" w14:textId="77777777" w:rsidR="00C64B73" w:rsidRDefault="00C64B73">
      <w:r>
        <w:separator/>
      </w:r>
    </w:p>
  </w:footnote>
  <w:footnote w:type="continuationSeparator" w:id="0">
    <w:p w14:paraId="5573D598" w14:textId="77777777" w:rsidR="00C64B73" w:rsidRDefault="00C64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9D"/>
    <w:rsid w:val="00012D03"/>
    <w:rsid w:val="0004284D"/>
    <w:rsid w:val="000D369B"/>
    <w:rsid w:val="000D5185"/>
    <w:rsid w:val="001116D1"/>
    <w:rsid w:val="001314DB"/>
    <w:rsid w:val="00150FB2"/>
    <w:rsid w:val="001905E0"/>
    <w:rsid w:val="00193EFC"/>
    <w:rsid w:val="001E4E8F"/>
    <w:rsid w:val="002A0234"/>
    <w:rsid w:val="002A639A"/>
    <w:rsid w:val="00445443"/>
    <w:rsid w:val="004573DC"/>
    <w:rsid w:val="00496664"/>
    <w:rsid w:val="004A7D43"/>
    <w:rsid w:val="004E3950"/>
    <w:rsid w:val="005235EF"/>
    <w:rsid w:val="005766E7"/>
    <w:rsid w:val="005E1997"/>
    <w:rsid w:val="005E7E1B"/>
    <w:rsid w:val="005F48BE"/>
    <w:rsid w:val="006E5E63"/>
    <w:rsid w:val="006F529C"/>
    <w:rsid w:val="00730D2F"/>
    <w:rsid w:val="007576C6"/>
    <w:rsid w:val="007A3632"/>
    <w:rsid w:val="008A4324"/>
    <w:rsid w:val="008E11C1"/>
    <w:rsid w:val="009567BD"/>
    <w:rsid w:val="009A018B"/>
    <w:rsid w:val="009A4906"/>
    <w:rsid w:val="00A67F4D"/>
    <w:rsid w:val="00A737C2"/>
    <w:rsid w:val="00AA499D"/>
    <w:rsid w:val="00AB334F"/>
    <w:rsid w:val="00AD1E1B"/>
    <w:rsid w:val="00AF79F5"/>
    <w:rsid w:val="00B13ED4"/>
    <w:rsid w:val="00B53B39"/>
    <w:rsid w:val="00BD1982"/>
    <w:rsid w:val="00C61DD7"/>
    <w:rsid w:val="00C64B73"/>
    <w:rsid w:val="00D114B2"/>
    <w:rsid w:val="00D15B20"/>
    <w:rsid w:val="00D16791"/>
    <w:rsid w:val="00D34C5F"/>
    <w:rsid w:val="00D540B6"/>
    <w:rsid w:val="00D66F16"/>
    <w:rsid w:val="00E82F4D"/>
    <w:rsid w:val="00EA1DAD"/>
    <w:rsid w:val="00F54C44"/>
    <w:rsid w:val="00F7348B"/>
    <w:rsid w:val="00FA198A"/>
    <w:rsid w:val="00FC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ED7F"/>
  <w15:chartTrackingRefBased/>
  <w15:docId w15:val="{7AA18CF7-4A64-49A2-8E7E-4C3B6C7C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9D"/>
    <w:pPr>
      <w:widowControl w:val="0"/>
      <w:spacing w:after="0" w:line="240" w:lineRule="auto"/>
    </w:pPr>
    <w:rPr>
      <w:rFonts w:ascii="Times New Roman" w:eastAsia="Times New Roman" w:hAnsi="Times New Roman" w:cs="Times New Roman"/>
      <w:snapToGrid w:val="0"/>
      <w:kern w:val="0"/>
      <w:sz w:val="22"/>
      <w:szCs w:val="20"/>
      <w14:ligatures w14:val="none"/>
      <w14:numForm w14:val="lining"/>
      <w14:numSpacing w14:val="proportional"/>
    </w:rPr>
  </w:style>
  <w:style w:type="paragraph" w:styleId="Heading1">
    <w:name w:val="heading 1"/>
    <w:basedOn w:val="Normal"/>
    <w:next w:val="Normal"/>
    <w:link w:val="Heading1Char"/>
    <w:qFormat/>
    <w:rsid w:val="00AA499D"/>
    <w:pPr>
      <w:keepNext/>
      <w:keepLines/>
      <w:widowControl/>
      <w:spacing w:before="360" w:after="80" w:line="278" w:lineRule="auto"/>
      <w:outlineLvl w:val="0"/>
    </w:pPr>
    <w:rPr>
      <w:rFonts w:asciiTheme="majorHAnsi" w:eastAsiaTheme="majorEastAsia" w:hAnsiTheme="majorHAnsi" w:cstheme="majorBidi"/>
      <w:snapToGrid/>
      <w:color w:val="2F5496" w:themeColor="accent1" w:themeShade="BF"/>
      <w:kern w:val="2"/>
      <w:sz w:val="40"/>
      <w:szCs w:val="40"/>
      <w14:ligatures w14:val="standardContextual"/>
      <w14:numForm w14:val="default"/>
      <w14:numSpacing w14:val="default"/>
    </w:rPr>
  </w:style>
  <w:style w:type="paragraph" w:styleId="Heading2">
    <w:name w:val="heading 2"/>
    <w:basedOn w:val="Normal"/>
    <w:next w:val="Normal"/>
    <w:link w:val="Heading2Char"/>
    <w:uiPriority w:val="9"/>
    <w:semiHidden/>
    <w:unhideWhenUsed/>
    <w:qFormat/>
    <w:rsid w:val="00AA499D"/>
    <w:pPr>
      <w:keepNext/>
      <w:keepLines/>
      <w:widowControl/>
      <w:spacing w:before="160" w:after="80" w:line="278" w:lineRule="auto"/>
      <w:outlineLvl w:val="1"/>
    </w:pPr>
    <w:rPr>
      <w:rFonts w:asciiTheme="majorHAnsi" w:eastAsiaTheme="majorEastAsia" w:hAnsiTheme="majorHAnsi" w:cstheme="majorBidi"/>
      <w:snapToGrid/>
      <w:color w:val="2F5496" w:themeColor="accent1" w:themeShade="BF"/>
      <w:kern w:val="2"/>
      <w:sz w:val="32"/>
      <w:szCs w:val="32"/>
      <w14:ligatures w14:val="standardContextual"/>
      <w14:numForm w14:val="default"/>
      <w14:numSpacing w14:val="default"/>
    </w:rPr>
  </w:style>
  <w:style w:type="paragraph" w:styleId="Heading3">
    <w:name w:val="heading 3"/>
    <w:basedOn w:val="Normal"/>
    <w:next w:val="Normal"/>
    <w:link w:val="Heading3Char"/>
    <w:uiPriority w:val="9"/>
    <w:semiHidden/>
    <w:unhideWhenUsed/>
    <w:qFormat/>
    <w:rsid w:val="00AA499D"/>
    <w:pPr>
      <w:keepNext/>
      <w:keepLines/>
      <w:widowControl/>
      <w:spacing w:before="160" w:after="80" w:line="278" w:lineRule="auto"/>
      <w:outlineLvl w:val="2"/>
    </w:pPr>
    <w:rPr>
      <w:rFonts w:asciiTheme="minorHAnsi" w:eastAsiaTheme="majorEastAsia" w:hAnsiTheme="minorHAnsi" w:cstheme="majorBidi"/>
      <w:snapToGrid/>
      <w:color w:val="2F5496" w:themeColor="accent1" w:themeShade="BF"/>
      <w:kern w:val="2"/>
      <w:sz w:val="28"/>
      <w:szCs w:val="28"/>
      <w14:ligatures w14:val="standardContextual"/>
      <w14:numForm w14:val="default"/>
      <w14:numSpacing w14:val="default"/>
    </w:rPr>
  </w:style>
  <w:style w:type="paragraph" w:styleId="Heading4">
    <w:name w:val="heading 4"/>
    <w:basedOn w:val="Normal"/>
    <w:next w:val="Normal"/>
    <w:link w:val="Heading4Char"/>
    <w:uiPriority w:val="9"/>
    <w:semiHidden/>
    <w:unhideWhenUsed/>
    <w:qFormat/>
    <w:rsid w:val="00AA499D"/>
    <w:pPr>
      <w:keepNext/>
      <w:keepLines/>
      <w:widowControl/>
      <w:spacing w:before="80" w:after="40" w:line="278" w:lineRule="auto"/>
      <w:outlineLvl w:val="3"/>
    </w:pPr>
    <w:rPr>
      <w:rFonts w:asciiTheme="minorHAnsi" w:eastAsiaTheme="majorEastAsia" w:hAnsiTheme="minorHAnsi" w:cstheme="majorBidi"/>
      <w:i/>
      <w:iCs/>
      <w:snapToGrid/>
      <w:color w:val="2F5496" w:themeColor="accent1" w:themeShade="BF"/>
      <w:kern w:val="2"/>
      <w:sz w:val="24"/>
      <w:szCs w:val="24"/>
      <w14:ligatures w14:val="standardContextual"/>
      <w14:numForm w14:val="default"/>
      <w14:numSpacing w14:val="default"/>
    </w:rPr>
  </w:style>
  <w:style w:type="paragraph" w:styleId="Heading5">
    <w:name w:val="heading 5"/>
    <w:basedOn w:val="Normal"/>
    <w:next w:val="Normal"/>
    <w:link w:val="Heading5Char"/>
    <w:uiPriority w:val="9"/>
    <w:semiHidden/>
    <w:unhideWhenUsed/>
    <w:qFormat/>
    <w:rsid w:val="00AA499D"/>
    <w:pPr>
      <w:keepNext/>
      <w:keepLines/>
      <w:widowControl/>
      <w:spacing w:before="80" w:after="40" w:line="278" w:lineRule="auto"/>
      <w:outlineLvl w:val="4"/>
    </w:pPr>
    <w:rPr>
      <w:rFonts w:asciiTheme="minorHAnsi" w:eastAsiaTheme="majorEastAsia" w:hAnsiTheme="minorHAnsi" w:cstheme="majorBidi"/>
      <w:snapToGrid/>
      <w:color w:val="2F5496" w:themeColor="accent1" w:themeShade="BF"/>
      <w:kern w:val="2"/>
      <w:sz w:val="24"/>
      <w:szCs w:val="24"/>
      <w14:ligatures w14:val="standardContextual"/>
      <w14:numForm w14:val="default"/>
      <w14:numSpacing w14:val="default"/>
    </w:rPr>
  </w:style>
  <w:style w:type="paragraph" w:styleId="Heading6">
    <w:name w:val="heading 6"/>
    <w:basedOn w:val="Normal"/>
    <w:next w:val="Normal"/>
    <w:link w:val="Heading6Char"/>
    <w:uiPriority w:val="9"/>
    <w:semiHidden/>
    <w:unhideWhenUsed/>
    <w:qFormat/>
    <w:rsid w:val="00AA499D"/>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 w:val="24"/>
      <w:szCs w:val="24"/>
      <w14:ligatures w14:val="standardContextual"/>
      <w14:numForm w14:val="default"/>
      <w14:numSpacing w14:val="default"/>
    </w:rPr>
  </w:style>
  <w:style w:type="paragraph" w:styleId="Heading7">
    <w:name w:val="heading 7"/>
    <w:basedOn w:val="Normal"/>
    <w:next w:val="Normal"/>
    <w:link w:val="Heading7Char"/>
    <w:uiPriority w:val="9"/>
    <w:semiHidden/>
    <w:unhideWhenUsed/>
    <w:qFormat/>
    <w:rsid w:val="00AA499D"/>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 w:val="24"/>
      <w:szCs w:val="24"/>
      <w14:ligatures w14:val="standardContextual"/>
      <w14:numForm w14:val="default"/>
      <w14:numSpacing w14:val="default"/>
    </w:rPr>
  </w:style>
  <w:style w:type="paragraph" w:styleId="Heading8">
    <w:name w:val="heading 8"/>
    <w:basedOn w:val="Normal"/>
    <w:next w:val="Normal"/>
    <w:link w:val="Heading8Char"/>
    <w:uiPriority w:val="9"/>
    <w:semiHidden/>
    <w:unhideWhenUsed/>
    <w:qFormat/>
    <w:rsid w:val="00AA499D"/>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 w:val="24"/>
      <w:szCs w:val="24"/>
      <w14:ligatures w14:val="standardContextual"/>
      <w14:numForm w14:val="default"/>
      <w14:numSpacing w14:val="default"/>
    </w:rPr>
  </w:style>
  <w:style w:type="paragraph" w:styleId="Heading9">
    <w:name w:val="heading 9"/>
    <w:basedOn w:val="Normal"/>
    <w:next w:val="Normal"/>
    <w:link w:val="Heading9Char"/>
    <w:uiPriority w:val="9"/>
    <w:semiHidden/>
    <w:unhideWhenUsed/>
    <w:qFormat/>
    <w:rsid w:val="00AA499D"/>
    <w:pPr>
      <w:keepNext/>
      <w:keepLines/>
      <w:widowControl/>
      <w:spacing w:line="278" w:lineRule="auto"/>
      <w:outlineLvl w:val="8"/>
    </w:pPr>
    <w:rPr>
      <w:rFonts w:asciiTheme="minorHAnsi" w:eastAsiaTheme="majorEastAsia" w:hAnsiTheme="minorHAnsi" w:cstheme="majorBidi"/>
      <w:snapToGrid/>
      <w:color w:val="272727" w:themeColor="text1" w:themeTint="D8"/>
      <w:kern w:val="2"/>
      <w:sz w:val="24"/>
      <w:szCs w:val="24"/>
      <w14:ligatures w14:val="standardContextual"/>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9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9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9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9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9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99D"/>
    <w:rPr>
      <w:rFonts w:eastAsiaTheme="majorEastAsia" w:cstheme="majorBidi"/>
      <w:color w:val="272727" w:themeColor="text1" w:themeTint="D8"/>
    </w:rPr>
  </w:style>
  <w:style w:type="paragraph" w:styleId="Title">
    <w:name w:val="Title"/>
    <w:basedOn w:val="Normal"/>
    <w:next w:val="Normal"/>
    <w:link w:val="TitleChar"/>
    <w:uiPriority w:val="10"/>
    <w:qFormat/>
    <w:rsid w:val="00AA499D"/>
    <w:pPr>
      <w:widowControl/>
      <w:spacing w:after="80"/>
      <w:contextualSpacing/>
    </w:pPr>
    <w:rPr>
      <w:rFonts w:asciiTheme="majorHAnsi" w:eastAsiaTheme="majorEastAsia" w:hAnsiTheme="majorHAnsi" w:cstheme="majorBidi"/>
      <w:snapToGrid/>
      <w:spacing w:val="-10"/>
      <w:kern w:val="28"/>
      <w:sz w:val="56"/>
      <w:szCs w:val="56"/>
      <w14:ligatures w14:val="standardContextual"/>
      <w14:numForm w14:val="default"/>
      <w14:numSpacing w14:val="default"/>
    </w:rPr>
  </w:style>
  <w:style w:type="character" w:customStyle="1" w:styleId="TitleChar">
    <w:name w:val="Title Char"/>
    <w:basedOn w:val="DefaultParagraphFont"/>
    <w:link w:val="Title"/>
    <w:uiPriority w:val="10"/>
    <w:rsid w:val="00AA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99D"/>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14:numForm w14:val="default"/>
      <w14:numSpacing w14:val="default"/>
    </w:rPr>
  </w:style>
  <w:style w:type="character" w:customStyle="1" w:styleId="SubtitleChar">
    <w:name w:val="Subtitle Char"/>
    <w:basedOn w:val="DefaultParagraphFont"/>
    <w:link w:val="Subtitle"/>
    <w:uiPriority w:val="11"/>
    <w:rsid w:val="00AA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99D"/>
    <w:pPr>
      <w:widowControl/>
      <w:spacing w:before="160" w:after="160" w:line="278" w:lineRule="auto"/>
      <w:jc w:val="center"/>
    </w:pPr>
    <w:rPr>
      <w:rFonts w:asciiTheme="minorHAnsi" w:eastAsiaTheme="minorHAnsi" w:hAnsiTheme="minorHAnsi" w:cstheme="minorBidi"/>
      <w:i/>
      <w:iCs/>
      <w:snapToGrid/>
      <w:color w:val="404040" w:themeColor="text1" w:themeTint="BF"/>
      <w:kern w:val="2"/>
      <w:sz w:val="24"/>
      <w:szCs w:val="24"/>
      <w14:ligatures w14:val="standardContextual"/>
      <w14:numForm w14:val="default"/>
      <w14:numSpacing w14:val="default"/>
    </w:rPr>
  </w:style>
  <w:style w:type="character" w:customStyle="1" w:styleId="QuoteChar">
    <w:name w:val="Quote Char"/>
    <w:basedOn w:val="DefaultParagraphFont"/>
    <w:link w:val="Quote"/>
    <w:uiPriority w:val="29"/>
    <w:rsid w:val="00AA499D"/>
    <w:rPr>
      <w:i/>
      <w:iCs/>
      <w:color w:val="404040" w:themeColor="text1" w:themeTint="BF"/>
    </w:rPr>
  </w:style>
  <w:style w:type="paragraph" w:styleId="ListParagraph">
    <w:name w:val="List Paragraph"/>
    <w:basedOn w:val="Normal"/>
    <w:uiPriority w:val="34"/>
    <w:qFormat/>
    <w:rsid w:val="00AA499D"/>
    <w:pPr>
      <w:widowControl/>
      <w:spacing w:after="160" w:line="278" w:lineRule="auto"/>
      <w:ind w:left="720"/>
      <w:contextualSpacing/>
    </w:pPr>
    <w:rPr>
      <w:rFonts w:asciiTheme="minorHAnsi" w:eastAsiaTheme="minorHAnsi" w:hAnsiTheme="minorHAnsi" w:cstheme="minorBidi"/>
      <w:snapToGrid/>
      <w:kern w:val="2"/>
      <w:sz w:val="24"/>
      <w:szCs w:val="24"/>
      <w14:ligatures w14:val="standardContextual"/>
      <w14:numForm w14:val="default"/>
      <w14:numSpacing w14:val="default"/>
    </w:rPr>
  </w:style>
  <w:style w:type="character" w:styleId="IntenseEmphasis">
    <w:name w:val="Intense Emphasis"/>
    <w:basedOn w:val="DefaultParagraphFont"/>
    <w:uiPriority w:val="21"/>
    <w:qFormat/>
    <w:rsid w:val="00AA499D"/>
    <w:rPr>
      <w:i/>
      <w:iCs/>
      <w:color w:val="2F5496" w:themeColor="accent1" w:themeShade="BF"/>
    </w:rPr>
  </w:style>
  <w:style w:type="paragraph" w:styleId="IntenseQuote">
    <w:name w:val="Intense Quote"/>
    <w:basedOn w:val="Normal"/>
    <w:next w:val="Normal"/>
    <w:link w:val="IntenseQuoteChar"/>
    <w:uiPriority w:val="30"/>
    <w:qFormat/>
    <w:rsid w:val="00AA499D"/>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snapToGrid/>
      <w:color w:val="2F5496" w:themeColor="accent1" w:themeShade="BF"/>
      <w:kern w:val="2"/>
      <w:sz w:val="24"/>
      <w:szCs w:val="24"/>
      <w14:ligatures w14:val="standardContextual"/>
      <w14:numForm w14:val="default"/>
      <w14:numSpacing w14:val="default"/>
    </w:rPr>
  </w:style>
  <w:style w:type="character" w:customStyle="1" w:styleId="IntenseQuoteChar">
    <w:name w:val="Intense Quote Char"/>
    <w:basedOn w:val="DefaultParagraphFont"/>
    <w:link w:val="IntenseQuote"/>
    <w:uiPriority w:val="30"/>
    <w:rsid w:val="00AA499D"/>
    <w:rPr>
      <w:i/>
      <w:iCs/>
      <w:color w:val="2F5496" w:themeColor="accent1" w:themeShade="BF"/>
    </w:rPr>
  </w:style>
  <w:style w:type="character" w:styleId="IntenseReference">
    <w:name w:val="Intense Reference"/>
    <w:basedOn w:val="DefaultParagraphFont"/>
    <w:uiPriority w:val="32"/>
    <w:qFormat/>
    <w:rsid w:val="00AA499D"/>
    <w:rPr>
      <w:b/>
      <w:bCs/>
      <w:smallCaps/>
      <w:color w:val="2F5496" w:themeColor="accent1" w:themeShade="BF"/>
      <w:spacing w:val="5"/>
    </w:rPr>
  </w:style>
  <w:style w:type="paragraph" w:customStyle="1" w:styleId="p28">
    <w:name w:val="p28"/>
    <w:basedOn w:val="Normal"/>
    <w:rsid w:val="00AA499D"/>
    <w:pPr>
      <w:tabs>
        <w:tab w:val="left" w:pos="1580"/>
      </w:tabs>
      <w:spacing w:line="240" w:lineRule="atLeast"/>
      <w:ind w:left="140"/>
    </w:pPr>
  </w:style>
  <w:style w:type="paragraph" w:customStyle="1" w:styleId="FileStamp">
    <w:name w:val="FileStamp"/>
    <w:basedOn w:val="Normal"/>
    <w:link w:val="FileStampChar"/>
    <w:qFormat/>
    <w:rsid w:val="00E82F4D"/>
    <w:pPr>
      <w:widowControl/>
    </w:pPr>
    <w:rPr>
      <w:rFonts w:asciiTheme="minorHAnsi" w:hAnsiTheme="minorHAnsi" w:cstheme="minorBidi"/>
      <w:snapToGrid/>
      <w:sz w:val="16"/>
      <w:szCs w:val="22"/>
    </w:rPr>
  </w:style>
  <w:style w:type="character" w:customStyle="1" w:styleId="FileStampChar">
    <w:name w:val="FileStamp Char"/>
    <w:basedOn w:val="DefaultParagraphFont"/>
    <w:link w:val="FileStamp"/>
    <w:rsid w:val="00E82F4D"/>
    <w:rPr>
      <w:rFonts w:eastAsia="Times New Roman"/>
      <w:kern w:val="0"/>
      <w:sz w:val="16"/>
      <w:szCs w:val="22"/>
      <w14:ligatures w14:val="none"/>
      <w14:numForm w14:val="lining"/>
      <w14:numSpacing w14:val="proportional"/>
    </w:rPr>
  </w:style>
  <w:style w:type="character" w:customStyle="1" w:styleId="FileStampCharacter">
    <w:name w:val="File Stamp Character"/>
    <w:basedOn w:val="DefaultParagraphFont"/>
    <w:uiPriority w:val="1"/>
    <w:qFormat/>
    <w:rsid w:val="00E82F4D"/>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2"/>
      <w:u w:val="none"/>
      <w:effect w:val="none"/>
      <w:bdr w:val="none" w:sz="0" w:space="0" w:color="auto"/>
      <w:vertAlign w:val="baseline"/>
      <w:lang w:val="en-US"/>
    </w:rPr>
  </w:style>
  <w:style w:type="paragraph" w:styleId="Header">
    <w:name w:val="header"/>
    <w:basedOn w:val="Normal"/>
    <w:link w:val="HeaderChar"/>
    <w:uiPriority w:val="99"/>
    <w:unhideWhenUsed/>
    <w:rsid w:val="00E82F4D"/>
    <w:pPr>
      <w:tabs>
        <w:tab w:val="center" w:pos="4680"/>
        <w:tab w:val="right" w:pos="9360"/>
      </w:tabs>
    </w:pPr>
  </w:style>
  <w:style w:type="character" w:customStyle="1" w:styleId="HeaderChar">
    <w:name w:val="Header Char"/>
    <w:basedOn w:val="DefaultParagraphFont"/>
    <w:link w:val="Header"/>
    <w:uiPriority w:val="99"/>
    <w:rsid w:val="00E82F4D"/>
    <w:rPr>
      <w:rFonts w:ascii="Times New Roman" w:eastAsia="Times New Roman" w:hAnsi="Times New Roman" w:cs="Times New Roman"/>
      <w:snapToGrid w:val="0"/>
      <w:kern w:val="0"/>
      <w:sz w:val="22"/>
      <w:szCs w:val="20"/>
      <w14:ligatures w14:val="none"/>
      <w14:numForm w14:val="lining"/>
      <w14:numSpacing w14:val="proportional"/>
    </w:rPr>
  </w:style>
  <w:style w:type="paragraph" w:styleId="Footer">
    <w:name w:val="footer"/>
    <w:basedOn w:val="Normal"/>
    <w:link w:val="FooterChar"/>
    <w:uiPriority w:val="99"/>
    <w:unhideWhenUsed/>
    <w:rsid w:val="00E82F4D"/>
    <w:pPr>
      <w:tabs>
        <w:tab w:val="center" w:pos="4680"/>
        <w:tab w:val="right" w:pos="9360"/>
      </w:tabs>
    </w:pPr>
  </w:style>
  <w:style w:type="character" w:customStyle="1" w:styleId="FooterChar">
    <w:name w:val="Footer Char"/>
    <w:basedOn w:val="DefaultParagraphFont"/>
    <w:link w:val="Footer"/>
    <w:uiPriority w:val="99"/>
    <w:rsid w:val="00E82F4D"/>
    <w:rPr>
      <w:rFonts w:ascii="Times New Roman" w:eastAsia="Times New Roman" w:hAnsi="Times New Roman" w:cs="Times New Roman"/>
      <w:snapToGrid w:val="0"/>
      <w:kern w:val="0"/>
      <w:sz w:val="22"/>
      <w:szCs w:val="20"/>
      <w14:ligatures w14:val="none"/>
      <w14:numForm w14:val="lining"/>
      <w14:numSpacing w14:val="proportional"/>
    </w:rPr>
  </w:style>
  <w:style w:type="character" w:styleId="PlaceholderText">
    <w:name w:val="Placeholder Text"/>
    <w:basedOn w:val="DefaultParagraphFont"/>
    <w:uiPriority w:val="99"/>
    <w:semiHidden/>
    <w:rsid w:val="00E82F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459DA1E11F401F9BF7FB073E7F8D80"/>
        <w:category>
          <w:name w:val="General"/>
          <w:gallery w:val="placeholder"/>
        </w:category>
        <w:types>
          <w:type w:val="bbPlcHdr"/>
        </w:types>
        <w:behaviors>
          <w:behavior w:val="content"/>
        </w:behaviors>
        <w:guid w:val="{91F8C67B-F8D0-4603-9245-27B77E327CE5}"/>
      </w:docPartPr>
      <w:docPartBody>
        <w:p w:rsidR="004E3950" w:rsidRDefault="004E3950"/>
      </w:docPartBody>
    </w:docPart>
    <w:docPart>
      <w:docPartPr>
        <w:name w:val="C9BFBD2900E644AFAA79A82F6BF17DCC"/>
        <w:category>
          <w:name w:val="General"/>
          <w:gallery w:val="placeholder"/>
        </w:category>
        <w:types>
          <w:type w:val="bbPlcHdr"/>
        </w:types>
        <w:behaviors>
          <w:behavior w:val="content"/>
        </w:behaviors>
        <w:guid w:val="{C078DBBA-68E6-4FB6-AF2A-8483A10CF7E8}"/>
      </w:docPartPr>
      <w:docPartBody>
        <w:p w:rsidR="004E3950" w:rsidRDefault="004E3950"/>
      </w:docPartBody>
    </w:docPart>
    <w:docPart>
      <w:docPartPr>
        <w:name w:val="702CCF05CD8447FC931601A58096B1C8"/>
        <w:category>
          <w:name w:val="General"/>
          <w:gallery w:val="placeholder"/>
        </w:category>
        <w:types>
          <w:type w:val="bbPlcHdr"/>
        </w:types>
        <w:behaviors>
          <w:behavior w:val="content"/>
        </w:behaviors>
        <w:guid w:val="{2134A1DE-0618-40A0-A170-29C88EA6D389}"/>
      </w:docPartPr>
      <w:docPartBody>
        <w:p w:rsidR="004E3950" w:rsidRDefault="004E3950"/>
      </w:docPartBody>
    </w:docPart>
    <w:docPart>
      <w:docPartPr>
        <w:name w:val="64700E1AE3D7440D85D5DD83F9A533A5"/>
        <w:category>
          <w:name w:val="General"/>
          <w:gallery w:val="placeholder"/>
        </w:category>
        <w:types>
          <w:type w:val="bbPlcHdr"/>
        </w:types>
        <w:behaviors>
          <w:behavior w:val="content"/>
        </w:behaviors>
        <w:guid w:val="{958753A1-9E5D-4E97-BD54-0C31A87496A2}"/>
      </w:docPartPr>
      <w:docPartBody>
        <w:p w:rsidR="004E3950" w:rsidRDefault="004E39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50"/>
    <w:rsid w:val="004E3950"/>
    <w:rsid w:val="008E11C1"/>
    <w:rsid w:val="00AF79F5"/>
    <w:rsid w:val="00B13ED4"/>
    <w:rsid w:val="00B53B39"/>
    <w:rsid w:val="00C61DD7"/>
    <w:rsid w:val="00D114B2"/>
    <w:rsid w:val="00EE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95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BRICKER2!25256228.2</documentid>
  <senderid>CSWAR</senderid>
  <senderemail>CSWARTZ@BRICKERGRAYDON.COM</senderemail>
  <lastmodified>2025-12-08T09:39:00.0000000-05:00</lastmodified>
  <database>BRICKER2</database>
</properties>
</file>

<file path=customXml/item2.xml><?xml version="1.0" encoding="utf-8"?>
<filestamp xmlns="http://schemas.beclegal.com/legalbar/filestamp">
  <CurrentDate>12/8/2025</CurrentDate>
  <CurrentTime>9:34 AM</CurrentTime>
  <Author>CSWAR</Author>
  <Typist>CSWAR</Typist>
  <Class>DOC</Class>
  <SubClass/>
  <FileName/>
  <DescriptiveName>Lorain Public Library - Election Proceedings - Ordinance to Proceed - from Sheffield</DescriptiveName>
  <DMLibrary>BRICKER2</DMLibrary>
  <FileStampFormatID>3</FileStampFormatID>
  <Placement>AllFooters</Placement>
  <Client>043073</Client>
  <Matter>178226</Matter>
  <DocNumber>25256228</DocNumber>
  <Version>2</Version>
  <IWL>iwl:dms=BRICKERGRAYDON.CLOUDIMANAGE.COM&amp;&amp;lib=BRICKER2&amp;&amp;num=25256228&amp;&amp;ver=2</IWL>
  <DMCustom1>043073</DMCustom1>
  <DMCustom1Description>Lorain Public Library</DMCustom1Description>
  <DMCustom2>178226</DMCustom2>
  <DMCustom2Description>2019 Financing</DMCustom2Description>
  <DMCustom3>BONDS</DMCustom3>
  <DMCustom4>OPEN</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25256228v2</Value>
  </Stamp>
  <FilePath>C:\Users\cswar\AppData\Roaming\iManage\Work\Recent\Finance Matters 043073-178226\Lorain Public Library - Election Proceedings - Ordinance to Proceed - from Sheffield(25256228.2).docx</FilePath>
</filestamp>
</file>

<file path=customXml/itemProps1.xml><?xml version="1.0" encoding="utf-8"?>
<ds:datastoreItem xmlns:ds="http://schemas.openxmlformats.org/officeDocument/2006/customXml" ds:itemID="{CB729908-F165-4F80-8991-B1F67D8286FA}">
  <ds:schemaRefs>
    <ds:schemaRef ds:uri="http://www.imanage.com/work/xmlschema"/>
  </ds:schemaRefs>
</ds:datastoreItem>
</file>

<file path=customXml/itemProps2.xml><?xml version="1.0" encoding="utf-8"?>
<ds:datastoreItem xmlns:ds="http://schemas.openxmlformats.org/officeDocument/2006/customXml" ds:itemID="{7A958FF3-72FA-4D8E-BB72-5C3F3AAB1F11}">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Graves</dc:creator>
  <cp:lastModifiedBy>Brandy Randolph</cp:lastModifiedBy>
  <cp:revision>5</cp:revision>
  <cp:lastPrinted>2026-01-06T17:25:00Z</cp:lastPrinted>
  <dcterms:created xsi:type="dcterms:W3CDTF">2025-12-08T16:17:00Z</dcterms:created>
  <dcterms:modified xsi:type="dcterms:W3CDTF">2026-01-06T17:25:00Z</dcterms:modified>
</cp:coreProperties>
</file>