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65F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C312AEF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57DBE2F" wp14:editId="03F5EC31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6" name="Imagen 6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8F5A8" w14:textId="5E22FC10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7B23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1B04F7EA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7º BÁSICO</w:t>
      </w:r>
    </w:p>
    <w:p w14:paraId="28A7833B" w14:textId="1AC0D1F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7B23A7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2F0046" w:rsidRPr="002C70F8" w14:paraId="2DC996DC" w14:textId="77777777" w:rsidTr="002F0046">
        <w:tc>
          <w:tcPr>
            <w:tcW w:w="2486" w:type="dxa"/>
          </w:tcPr>
          <w:p w14:paraId="3D624341" w14:textId="77777777" w:rsidR="002F0046" w:rsidRPr="002C70F8" w:rsidRDefault="002F0046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DBADFC3" w14:textId="77777777" w:rsidR="002F0046" w:rsidRDefault="002F0046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527432A" w14:textId="77777777" w:rsidR="002F0046" w:rsidRPr="002C70F8" w:rsidRDefault="002F0046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046" w:rsidRPr="00801859" w14:paraId="35D13F40" w14:textId="77777777" w:rsidTr="002F0046">
        <w:tc>
          <w:tcPr>
            <w:tcW w:w="2486" w:type="dxa"/>
          </w:tcPr>
          <w:p w14:paraId="29AD4D24" w14:textId="77777777" w:rsidR="002F0046" w:rsidRPr="00242A84" w:rsidRDefault="002F0046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8752209" w14:textId="514A0B4C" w:rsidR="002F0046" w:rsidRPr="00242A84" w:rsidRDefault="002F0046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42A84">
              <w:rPr>
                <w:rFonts w:ascii="Times New Roman" w:hAnsi="Times New Roman" w:cs="Times New Roman"/>
                <w:b/>
                <w:bCs/>
                <w:sz w:val="24"/>
              </w:rPr>
              <w:t xml:space="preserve">MARTES 20 MAYO </w:t>
            </w:r>
          </w:p>
          <w:p w14:paraId="7B2A2B75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BD22FBA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97DAEBC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5A55D08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3EEC39E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9D3315A" w14:textId="77777777" w:rsidR="002F0046" w:rsidRPr="002C70F8" w:rsidRDefault="002F0046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183544DD" w14:textId="53B6EE0A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Números enteros: ubicar en recta numérica, comparar, ordenar de menor a mayor y viceversa.</w:t>
            </w:r>
          </w:p>
          <w:p w14:paraId="4E9F8935" w14:textId="2BD6EB20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Valor absoluto</w:t>
            </w:r>
          </w:p>
          <w:p w14:paraId="595F9590" w14:textId="6F06E54B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Operatoria combinada </w:t>
            </w:r>
          </w:p>
          <w:p w14:paraId="42F990F3" w14:textId="769750B3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Multiplicación y división de fracciones y decimales.</w:t>
            </w:r>
          </w:p>
          <w:p w14:paraId="7B3A99BC" w14:textId="25FFD6F1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Propiedades de la adición de números enteros (inverso aditivo, asociativa, clausura, etc.)</w:t>
            </w:r>
          </w:p>
          <w:p w14:paraId="1228AAE0" w14:textId="2C54B243" w:rsidR="002F0046" w:rsidRPr="002F0046" w:rsidRDefault="002F0046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F0046">
              <w:rPr>
                <w:rFonts w:ascii="Times New Roman" w:hAnsi="Times New Roman" w:cs="Times New Roman"/>
                <w:lang w:val="es-CL"/>
              </w:rPr>
              <w:t>Reso</w:t>
            </w:r>
            <w:r>
              <w:rPr>
                <w:rFonts w:ascii="Times New Roman" w:hAnsi="Times New Roman" w:cs="Times New Roman"/>
                <w:lang w:val="es-CL"/>
              </w:rPr>
              <w:t>l</w:t>
            </w:r>
            <w:r w:rsidRPr="002F0046">
              <w:rPr>
                <w:rFonts w:ascii="Times New Roman" w:hAnsi="Times New Roman" w:cs="Times New Roman"/>
                <w:lang w:val="es-CL"/>
              </w:rPr>
              <w:t>ución de problemas con (números enteros, decimales y fracciones)</w:t>
            </w:r>
          </w:p>
          <w:p w14:paraId="3619494D" w14:textId="77777777" w:rsidR="002F0046" w:rsidRPr="002F0046" w:rsidRDefault="002F0046" w:rsidP="004D23DC">
            <w:pPr>
              <w:rPr>
                <w:rFonts w:ascii="Times New Roman" w:hAnsi="Times New Roman" w:cs="Times New Roman"/>
                <w:lang w:val="es-CL"/>
              </w:rPr>
            </w:pPr>
          </w:p>
          <w:p w14:paraId="5B055DCF" w14:textId="71AE7199" w:rsidR="002F0046" w:rsidRPr="002F0046" w:rsidRDefault="002F0046" w:rsidP="004D23DC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14:paraId="37745750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05466278" w14:textId="0EC97394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7B23A7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49A0CF25" w14:textId="77777777" w:rsidTr="004D23DC">
        <w:tc>
          <w:tcPr>
            <w:tcW w:w="2486" w:type="dxa"/>
          </w:tcPr>
          <w:p w14:paraId="783C573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DEB50C5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786636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033E9CC6" w14:textId="77777777" w:rsidTr="004D23DC">
        <w:trPr>
          <w:trHeight w:val="2676"/>
        </w:trPr>
        <w:tc>
          <w:tcPr>
            <w:tcW w:w="2486" w:type="dxa"/>
          </w:tcPr>
          <w:p w14:paraId="39379F0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F67A741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68850B0" w14:textId="57F00D83" w:rsidR="00F303A7" w:rsidRPr="002F0046" w:rsidRDefault="002F0046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0046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</w:tc>
        <w:tc>
          <w:tcPr>
            <w:tcW w:w="7371" w:type="dxa"/>
          </w:tcPr>
          <w:p w14:paraId="088CF085" w14:textId="77777777" w:rsidR="007F2D95" w:rsidRPr="007F2D95" w:rsidRDefault="007F2D95">
            <w:pPr>
              <w:pStyle w:val="NormalWeb"/>
              <w:numPr>
                <w:ilvl w:val="1"/>
                <w:numId w:val="5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7F2D95">
              <w:rPr>
                <w:color w:val="000000"/>
              </w:rPr>
              <w:t>Emotions</w:t>
            </w:r>
            <w:proofErr w:type="spellEnd"/>
            <w:r w:rsidRPr="007F2D95">
              <w:rPr>
                <w:color w:val="000000"/>
              </w:rPr>
              <w:t xml:space="preserve"> (</w:t>
            </w:r>
            <w:proofErr w:type="spellStart"/>
            <w:r w:rsidRPr="007F2D95">
              <w:rPr>
                <w:color w:val="000000"/>
              </w:rPr>
              <w:t>shy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surprised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quiet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lonely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afraid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excited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lucky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happy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angry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sad</w:t>
            </w:r>
            <w:proofErr w:type="spellEnd"/>
            <w:r w:rsidRPr="007F2D95">
              <w:rPr>
                <w:color w:val="000000"/>
              </w:rPr>
              <w:t>)</w:t>
            </w:r>
          </w:p>
          <w:p w14:paraId="21F3C37C" w14:textId="77777777" w:rsidR="007F2D95" w:rsidRPr="007F2D95" w:rsidRDefault="007F2D95">
            <w:pPr>
              <w:pStyle w:val="NormalWeb"/>
              <w:numPr>
                <w:ilvl w:val="1"/>
                <w:numId w:val="59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F2D95">
              <w:rPr>
                <w:color w:val="000000"/>
              </w:rPr>
              <w:t>Greetings (</w:t>
            </w:r>
            <w:proofErr w:type="spellStart"/>
            <w:r w:rsidRPr="007F2D95">
              <w:rPr>
                <w:color w:val="000000"/>
              </w:rPr>
              <w:t>smile</w:t>
            </w:r>
            <w:proofErr w:type="spellEnd"/>
            <w:r w:rsidRPr="007F2D95">
              <w:rPr>
                <w:color w:val="000000"/>
              </w:rPr>
              <w:t xml:space="preserve">, wave, </w:t>
            </w:r>
            <w:proofErr w:type="spellStart"/>
            <w:r w:rsidRPr="007F2D95">
              <w:rPr>
                <w:color w:val="000000"/>
              </w:rPr>
              <w:t>hug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saying</w:t>
            </w:r>
            <w:proofErr w:type="spellEnd"/>
            <w:r w:rsidRPr="007F2D95">
              <w:rPr>
                <w:color w:val="000000"/>
              </w:rPr>
              <w:t xml:space="preserve"> </w:t>
            </w:r>
            <w:proofErr w:type="spellStart"/>
            <w:r w:rsidRPr="007F2D95">
              <w:rPr>
                <w:color w:val="000000"/>
              </w:rPr>
              <w:t>hello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shake</w:t>
            </w:r>
            <w:proofErr w:type="spellEnd"/>
            <w:r w:rsidRPr="007F2D95">
              <w:rPr>
                <w:color w:val="000000"/>
              </w:rPr>
              <w:t xml:space="preserve"> </w:t>
            </w:r>
            <w:proofErr w:type="spellStart"/>
            <w:r w:rsidRPr="007F2D95">
              <w:rPr>
                <w:color w:val="000000"/>
              </w:rPr>
              <w:t>hands</w:t>
            </w:r>
            <w:proofErr w:type="spellEnd"/>
            <w:r w:rsidRPr="007F2D95">
              <w:rPr>
                <w:color w:val="000000"/>
              </w:rPr>
              <w:t xml:space="preserve">, </w:t>
            </w:r>
            <w:proofErr w:type="spellStart"/>
            <w:r w:rsidRPr="007F2D95">
              <w:rPr>
                <w:color w:val="000000"/>
              </w:rPr>
              <w:t>bow</w:t>
            </w:r>
            <w:proofErr w:type="spellEnd"/>
            <w:r w:rsidRPr="007F2D95">
              <w:rPr>
                <w:color w:val="000000"/>
              </w:rPr>
              <w:t>)</w:t>
            </w:r>
          </w:p>
          <w:p w14:paraId="1F9F231F" w14:textId="77777777" w:rsidR="007F2D95" w:rsidRPr="007F2D95" w:rsidRDefault="007F2D95">
            <w:pPr>
              <w:pStyle w:val="NormalWeb"/>
              <w:numPr>
                <w:ilvl w:val="0"/>
                <w:numId w:val="57"/>
              </w:numPr>
              <w:ind w:left="360" w:firstLine="659"/>
              <w:jc w:val="both"/>
              <w:textAlignment w:val="baseline"/>
              <w:rPr>
                <w:color w:val="000000"/>
              </w:rPr>
            </w:pPr>
            <w:proofErr w:type="spellStart"/>
            <w:r w:rsidRPr="007F2D95">
              <w:rPr>
                <w:color w:val="000000"/>
              </w:rPr>
              <w:t>Subject</w:t>
            </w:r>
            <w:proofErr w:type="spellEnd"/>
            <w:r w:rsidRPr="007F2D95">
              <w:rPr>
                <w:color w:val="000000"/>
              </w:rPr>
              <w:t xml:space="preserve"> </w:t>
            </w:r>
            <w:proofErr w:type="spellStart"/>
            <w:r w:rsidRPr="007F2D95">
              <w:rPr>
                <w:color w:val="000000"/>
              </w:rPr>
              <w:t>pronouns</w:t>
            </w:r>
            <w:proofErr w:type="spellEnd"/>
          </w:p>
          <w:p w14:paraId="4FC63DD3" w14:textId="77777777" w:rsidR="00F303A7" w:rsidRPr="00E51FC0" w:rsidRDefault="00F303A7" w:rsidP="004D23DC">
            <w:pPr>
              <w:pStyle w:val="Prrafodelista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111899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5411A7BF" w14:textId="517EA8AA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7B23A7"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2A6D935A" w14:textId="77777777" w:rsidTr="004D23DC">
        <w:tc>
          <w:tcPr>
            <w:tcW w:w="2486" w:type="dxa"/>
          </w:tcPr>
          <w:p w14:paraId="445D1F48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385DF47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1D383A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113297F" w14:textId="77777777" w:rsidTr="004D23DC">
        <w:trPr>
          <w:trHeight w:val="2676"/>
        </w:trPr>
        <w:tc>
          <w:tcPr>
            <w:tcW w:w="2486" w:type="dxa"/>
          </w:tcPr>
          <w:p w14:paraId="48BAB1B3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D3FEDE1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895A003" w14:textId="7FE2BC50" w:rsidR="00F303A7" w:rsidRPr="007F2D95" w:rsidRDefault="007F2D95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2D95">
              <w:rPr>
                <w:rFonts w:ascii="Times New Roman" w:hAnsi="Times New Roman" w:cs="Times New Roman"/>
                <w:b/>
                <w:bCs/>
                <w:sz w:val="24"/>
              </w:rPr>
              <w:t>VIERNES 23 MAYO</w:t>
            </w:r>
          </w:p>
          <w:p w14:paraId="4DEA6C7E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55103E7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1D30DF63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7F2D95">
              <w:rPr>
                <w:rFonts w:ascii="Times New Roman" w:hAnsi="Times New Roman" w:cs="Times New Roman"/>
                <w:b/>
                <w:bCs/>
                <w:lang w:val="es-CL"/>
              </w:rPr>
              <w:t>1. Evolución humana:</w:t>
            </w:r>
          </w:p>
          <w:p w14:paraId="76F6ADB5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Etapas de la evolución humana.</w:t>
            </w:r>
          </w:p>
          <w:p w14:paraId="7072E34D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Uso de herramientas, fuego, lenguaje, arte y religión para adaptarse y transformar el medio.</w:t>
            </w:r>
          </w:p>
          <w:p w14:paraId="0286E634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Expansión del Homo sapiens por el planeta y su relación con el entorno.</w:t>
            </w:r>
          </w:p>
          <w:p w14:paraId="2C43A971" w14:textId="1DB691DA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Rutas y fechas del poblamiento americano.</w:t>
            </w:r>
          </w:p>
          <w:p w14:paraId="3AC8215E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7F2D95">
              <w:rPr>
                <w:rFonts w:ascii="Times New Roman" w:hAnsi="Times New Roman" w:cs="Times New Roman"/>
                <w:b/>
                <w:bCs/>
                <w:lang w:val="es-CL"/>
              </w:rPr>
              <w:t>2. Revolución Neolítica</w:t>
            </w:r>
          </w:p>
          <w:p w14:paraId="2AB4EF20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Origen y expansión de la agricultura en distintos lugares del mundo.</w:t>
            </w:r>
          </w:p>
          <w:p w14:paraId="7A4663DB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Relación entre avances agrícolas, acumulación de bienes, comercio e intercambio cultural.</w:t>
            </w:r>
          </w:p>
          <w:p w14:paraId="7971C277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Domesticación de animales y plantas como base del sedentarismo.</w:t>
            </w:r>
          </w:p>
          <w:p w14:paraId="1AC8461D" w14:textId="69F9581F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Cambios sociales y espaciales provocados por la Revolución del Neolítico.</w:t>
            </w:r>
          </w:p>
          <w:p w14:paraId="10367824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7F2D95">
              <w:rPr>
                <w:rFonts w:ascii="Times New Roman" w:hAnsi="Times New Roman" w:cs="Times New Roman"/>
                <w:b/>
                <w:bCs/>
                <w:lang w:val="es-CL"/>
              </w:rPr>
              <w:t>4. Primeras Civilizaciones:</w:t>
            </w:r>
          </w:p>
          <w:p w14:paraId="14ABB9FF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lastRenderedPageBreak/>
              <w:t>- Caracterización general de las primeras civilizaciones (Rasgos comunes).</w:t>
            </w:r>
          </w:p>
          <w:p w14:paraId="1B0B38F7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Centralización del poder político y su influencia actual.</w:t>
            </w:r>
          </w:p>
          <w:p w14:paraId="18952098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Estratificación social y nuevas formas de trabajo como base de sociedades complejas.</w:t>
            </w:r>
          </w:p>
          <w:p w14:paraId="2C1017EC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Contabilidad y escritura para la administración estatal.</w:t>
            </w:r>
          </w:p>
          <w:p w14:paraId="00729520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Aspectos sociales (economía, género, cultura).</w:t>
            </w:r>
          </w:p>
          <w:p w14:paraId="26073994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7F2D95">
              <w:rPr>
                <w:rFonts w:ascii="Times New Roman" w:hAnsi="Times New Roman" w:cs="Times New Roman"/>
                <w:b/>
                <w:bCs/>
                <w:lang w:val="es-CL"/>
              </w:rPr>
              <w:t>5. Geografía y desarrollo de sociedades:</w:t>
            </w:r>
          </w:p>
          <w:p w14:paraId="7E38A2D3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Factores geográficos en el surgimiento de civilizaciones.</w:t>
            </w:r>
          </w:p>
          <w:p w14:paraId="5DCB8478" w14:textId="77777777" w:rsidR="007F2D95" w:rsidRPr="007F2D95" w:rsidRDefault="007F2D95" w:rsidP="007F2D95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7F2D95">
              <w:rPr>
                <w:rFonts w:ascii="Times New Roman" w:hAnsi="Times New Roman" w:cs="Times New Roman"/>
                <w:lang w:val="es-CL"/>
              </w:rPr>
              <w:t>- Características comunes de las primeras ciudades y su legado cultural.</w:t>
            </w:r>
          </w:p>
          <w:p w14:paraId="1B22CCB0" w14:textId="77777777" w:rsidR="00F303A7" w:rsidRPr="00F608F9" w:rsidRDefault="00F303A7" w:rsidP="00AD65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2BB165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2415BBC" w14:textId="5C323825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7B23A7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227C2C30" w14:textId="77777777" w:rsidTr="004D23DC">
        <w:tc>
          <w:tcPr>
            <w:tcW w:w="2486" w:type="dxa"/>
          </w:tcPr>
          <w:p w14:paraId="006938CE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FB4F3D3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BFAE050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30D0FCD3" w14:textId="77777777" w:rsidTr="004D23DC">
        <w:trPr>
          <w:trHeight w:val="2676"/>
        </w:trPr>
        <w:tc>
          <w:tcPr>
            <w:tcW w:w="2486" w:type="dxa"/>
          </w:tcPr>
          <w:p w14:paraId="10B8001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DE80CE0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A42F91E" w14:textId="2AAE7732" w:rsidR="00F303A7" w:rsidRPr="00F213C7" w:rsidRDefault="0054491B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</w:tc>
        <w:tc>
          <w:tcPr>
            <w:tcW w:w="7371" w:type="dxa"/>
          </w:tcPr>
          <w:p w14:paraId="49EB63EC" w14:textId="5CF6A90D" w:rsidR="0054491B" w:rsidRPr="0054491B" w:rsidRDefault="0054491B" w:rsidP="00E675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491B">
              <w:rPr>
                <w:rFonts w:ascii="Times New Roman" w:hAnsi="Times New Roman" w:cs="Times New Roman"/>
                <w:b/>
              </w:rPr>
              <w:t>Eje Biología</w:t>
            </w:r>
          </w:p>
          <w:p w14:paraId="2FE8EAF3" w14:textId="0AC8963A" w:rsidR="0054491B" w:rsidRPr="0054491B" w:rsidRDefault="0054491B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Tipos de células (Procarionte y eucarionte)</w:t>
            </w:r>
          </w:p>
          <w:p w14:paraId="158A3AA8" w14:textId="25A72900" w:rsidR="0054491B" w:rsidRPr="0054491B" w:rsidRDefault="0054491B">
            <w:pPr>
              <w:pStyle w:val="Prrafodelista"/>
              <w:numPr>
                <w:ilvl w:val="2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Estructura</w:t>
            </w:r>
          </w:p>
          <w:p w14:paraId="72F8F25B" w14:textId="14B6A71B" w:rsidR="0054491B" w:rsidRPr="0054491B" w:rsidRDefault="0054491B">
            <w:pPr>
              <w:pStyle w:val="Prrafodelista"/>
              <w:numPr>
                <w:ilvl w:val="2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Características</w:t>
            </w:r>
          </w:p>
          <w:p w14:paraId="53767728" w14:textId="30C83C28" w:rsidR="0054491B" w:rsidRPr="0054491B" w:rsidRDefault="0054491B">
            <w:pPr>
              <w:pStyle w:val="Prrafodelista"/>
              <w:numPr>
                <w:ilvl w:val="2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Función de sus partes</w:t>
            </w:r>
          </w:p>
          <w:p w14:paraId="02C61B2B" w14:textId="792565DB" w:rsidR="0054491B" w:rsidRPr="0054491B" w:rsidRDefault="0054491B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Microorganismos (Bacterias, virus, hongos, protozoos)</w:t>
            </w:r>
          </w:p>
          <w:p w14:paraId="050CE7BD" w14:textId="24BA7C7D" w:rsidR="0054491B" w:rsidRPr="0054491B" w:rsidRDefault="0054491B">
            <w:pPr>
              <w:pStyle w:val="Prrafodelista"/>
              <w:numPr>
                <w:ilvl w:val="2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Como se reproducen los virus</w:t>
            </w:r>
          </w:p>
          <w:p w14:paraId="657B8089" w14:textId="78F68FD6" w:rsidR="0054491B" w:rsidRPr="0054491B" w:rsidRDefault="0054491B">
            <w:pPr>
              <w:pStyle w:val="Prrafodelista"/>
              <w:numPr>
                <w:ilvl w:val="2"/>
                <w:numId w:val="5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Efectos de los microorganismos en la salud humana y enfermedades causadas por estos.</w:t>
            </w:r>
          </w:p>
          <w:p w14:paraId="48B9F178" w14:textId="3AAD6C29" w:rsidR="0054491B" w:rsidRPr="0054491B" w:rsidRDefault="0054491B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Barreras de defensa</w:t>
            </w:r>
          </w:p>
          <w:p w14:paraId="2071691B" w14:textId="77777777" w:rsidR="0054491B" w:rsidRPr="0054491B" w:rsidRDefault="0054491B" w:rsidP="00E6757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491B">
              <w:rPr>
                <w:rFonts w:ascii="Times New Roman" w:hAnsi="Times New Roman" w:cs="Times New Roman"/>
                <w:b/>
              </w:rPr>
              <w:t>Eje química</w:t>
            </w:r>
            <w:proofErr w:type="gramEnd"/>
          </w:p>
          <w:p w14:paraId="39D9E27D" w14:textId="09D73F92" w:rsidR="0054491B" w:rsidRPr="0054491B" w:rsidRDefault="0054491B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Estados de agregación de la materia</w:t>
            </w:r>
          </w:p>
          <w:p w14:paraId="76D2994B" w14:textId="09C13F24" w:rsidR="0054491B" w:rsidRPr="0054491B" w:rsidRDefault="0054491B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Propiedades de los gases</w:t>
            </w:r>
          </w:p>
          <w:p w14:paraId="084FC1D1" w14:textId="5BEA4FE3" w:rsidR="0054491B" w:rsidRPr="0054491B" w:rsidRDefault="0054491B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Factores que modifica el comportamiento de gases</w:t>
            </w:r>
          </w:p>
          <w:p w14:paraId="76CB343B" w14:textId="63167924" w:rsidR="0054491B" w:rsidRPr="0054491B" w:rsidRDefault="0054491B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Teoría cinética molecular</w:t>
            </w:r>
          </w:p>
          <w:p w14:paraId="6C9FBC4F" w14:textId="77777777" w:rsidR="0054491B" w:rsidRPr="0054491B" w:rsidRDefault="0054491B" w:rsidP="00E6757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491B">
              <w:rPr>
                <w:rFonts w:ascii="Times New Roman" w:hAnsi="Times New Roman" w:cs="Times New Roman"/>
                <w:b/>
              </w:rPr>
              <w:t>Eje física</w:t>
            </w:r>
            <w:proofErr w:type="gramEnd"/>
          </w:p>
          <w:p w14:paraId="47080CB9" w14:textId="39E4CE1F" w:rsidR="0054491B" w:rsidRPr="0054491B" w:rsidRDefault="0054491B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Concepto de masa y peso</w:t>
            </w:r>
          </w:p>
          <w:p w14:paraId="1ADCEFF3" w14:textId="0911DFE0" w:rsidR="0054491B" w:rsidRPr="0054491B" w:rsidRDefault="0054491B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Determinación de masa y peso</w:t>
            </w:r>
          </w:p>
          <w:p w14:paraId="28EDEF7B" w14:textId="1E07B638" w:rsidR="0054491B" w:rsidRPr="0054491B" w:rsidRDefault="0054491B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Concepto de fuerza</w:t>
            </w:r>
          </w:p>
          <w:p w14:paraId="065BC49A" w14:textId="09EA49BB" w:rsidR="00F303A7" w:rsidRPr="0054491B" w:rsidRDefault="0054491B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4491B">
              <w:rPr>
                <w:rFonts w:ascii="Times New Roman" w:hAnsi="Times New Roman" w:cs="Times New Roman"/>
                <w:bCs/>
              </w:rPr>
              <w:t>Fuerza gravitacional</w:t>
            </w:r>
          </w:p>
          <w:p w14:paraId="11FCF85F" w14:textId="5F06C0F4" w:rsidR="00F303A7" w:rsidRPr="00186888" w:rsidRDefault="00F303A7" w:rsidP="00AD65F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C7FF9D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4A0F9D0" w14:textId="48249B3F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CE167D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66178903" w14:textId="77777777" w:rsidTr="004D23DC">
        <w:tc>
          <w:tcPr>
            <w:tcW w:w="2486" w:type="dxa"/>
          </w:tcPr>
          <w:p w14:paraId="1E9C5D55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6FB54544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82F352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56B613D" w14:textId="77777777" w:rsidTr="004D23DC">
        <w:trPr>
          <w:trHeight w:val="2676"/>
        </w:trPr>
        <w:tc>
          <w:tcPr>
            <w:tcW w:w="2486" w:type="dxa"/>
          </w:tcPr>
          <w:p w14:paraId="2FF0227D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A67EC8E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0BDCE01" w14:textId="272CD7F4" w:rsidR="00CE167D" w:rsidRPr="00CE167D" w:rsidRDefault="00CE167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E167D"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  <w:p w14:paraId="6FEAC09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823A0A1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9D5F889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3E743E13" w14:textId="77777777" w:rsidR="00CE167D" w:rsidRPr="00CE167D" w:rsidRDefault="00CE167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CE167D">
              <w:rPr>
                <w:rFonts w:ascii="Times New Roman" w:hAnsi="Times New Roman" w:cs="Times New Roman"/>
                <w:bCs/>
                <w:lang w:val="es-CL"/>
              </w:rPr>
              <w:t>Tipos de textos literarios y no literarios. (clasificación y ejemplos)</w:t>
            </w:r>
          </w:p>
          <w:p w14:paraId="0C7E3825" w14:textId="77777777" w:rsidR="00CE167D" w:rsidRPr="00CE167D" w:rsidRDefault="00CE167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CE167D">
              <w:rPr>
                <w:rFonts w:ascii="Times New Roman" w:hAnsi="Times New Roman" w:cs="Times New Roman"/>
                <w:bCs/>
                <w:lang w:val="es-CL"/>
              </w:rPr>
              <w:t>Características del héroe como personaje literario</w:t>
            </w:r>
          </w:p>
          <w:p w14:paraId="613CA3BA" w14:textId="77777777" w:rsidR="00CE167D" w:rsidRPr="00CE167D" w:rsidRDefault="00CE167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CE167D">
              <w:rPr>
                <w:rFonts w:ascii="Times New Roman" w:hAnsi="Times New Roman" w:cs="Times New Roman"/>
                <w:bCs/>
                <w:lang w:val="es-CL"/>
              </w:rPr>
              <w:t>Figuras literarias (Epíteto, Comparación, hipérbole, hipérbaton, personificación)</w:t>
            </w:r>
          </w:p>
          <w:p w14:paraId="4B73680C" w14:textId="768E2FDE" w:rsidR="00F303A7" w:rsidRPr="00CE167D" w:rsidRDefault="00CE167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  <w:bCs/>
                <w:lang w:val="es-CL"/>
              </w:rPr>
              <w:t>Texto argumentativo (Estructura: Introducción, tesis, argumentos y conclusión)</w:t>
            </w:r>
          </w:p>
        </w:tc>
      </w:tr>
    </w:tbl>
    <w:p w14:paraId="237E2293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147412D" w14:textId="77777777" w:rsidR="007B23A7" w:rsidRDefault="007B23A7" w:rsidP="00F303A7">
      <w:pPr>
        <w:tabs>
          <w:tab w:val="left" w:pos="6180"/>
        </w:tabs>
        <w:rPr>
          <w:rFonts w:ascii="Comic Sans MS" w:hAnsi="Comic Sans MS"/>
        </w:rPr>
      </w:pPr>
    </w:p>
    <w:sectPr w:rsidR="007B2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F0046"/>
    <w:rsid w:val="00305E92"/>
    <w:rsid w:val="003439BC"/>
    <w:rsid w:val="00371142"/>
    <w:rsid w:val="00397C61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E6C09"/>
    <w:rsid w:val="008F1F69"/>
    <w:rsid w:val="0091325D"/>
    <w:rsid w:val="00933E27"/>
    <w:rsid w:val="00953427"/>
    <w:rsid w:val="00966C68"/>
    <w:rsid w:val="009A01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2025-05-06T15:44:00Z</dcterms:created>
  <dcterms:modified xsi:type="dcterms:W3CDTF">2025-05-06T15:44:00Z</dcterms:modified>
</cp:coreProperties>
</file>