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Arial" w:cs="Arial" w:eastAsia="Arial" w:hAnsi="Arial"/>
          <w:b/>
          <w:bCs/>
          <w:color w:val="0F6E56"/>
          <w:sz w:val="36"/>
          <w:szCs w:val="36"/>
        </w:rPr>
        <w:t xml:space="preserve">Returns &amp; Refunds Policy</w:t>
      </w:r>
    </w:p>
    <w:p>
      <w:pPr>
        <w:spacing w:after="140"/>
      </w:pPr>
      <w:r>
        <w:rPr>
          <w:rFonts w:ascii="Arial" w:cs="Arial" w:eastAsia="Arial" w:hAnsi="Arial"/>
          <w:color w:val="1A1A1A"/>
          <w:sz w:val="22"/>
          <w:szCs w:val="22"/>
        </w:rPr>
        <w:t xml:space="preserve">Olympian Wellness Ltd trading as Olympian Wellness Clinic</w:t>
      </w:r>
    </w:p>
    <w:p>
      <w:pPr>
        <w:spacing w:after="140"/>
      </w:pPr>
      <w:r>
        <w:rPr>
          <w:rFonts w:ascii="Arial" w:cs="Arial" w:eastAsia="Arial" w:hAnsi="Arial"/>
          <w:color w:val="1A1A1A"/>
          <w:sz w:val="22"/>
          <w:szCs w:val="22"/>
        </w:rPr>
        <w:t xml:space="preserve">Registered address: 57 High St, Hanham, Bristol, BS15 3DQ  |  Company number: 16675182</w:t>
      </w:r>
    </w:p>
    <w:p>
      <w:pPr>
        <w:spacing w:after="140"/>
      </w:pPr>
      <w:r>
        <w:rPr>
          <w:rFonts w:ascii="Arial" w:cs="Arial" w:eastAsia="Arial" w:hAnsi="Arial"/>
          <w:color w:val="555555"/>
          <w:sz w:val="22"/>
          <w:szCs w:val="22"/>
        </w:rPr>
        <w:t xml:space="preserve">Last updated: June 2026</w:t>
      </w:r>
    </w:p>
    <w:p>
      <w:pPr>
        <w:pBdr>
          <w:bottom w:val="single" w:color="CCCCCC" w:sz="4" w:space="1"/>
        </w:pBdr>
        <w:spacing w:after="200"/>
      </w:pPr>
    </w:p>
    <w:p>
      <w:pPr>
        <w:pStyle w:val="Heading2"/>
      </w:pPr>
      <w:r>
        <w:rPr>
          <w:rFonts w:ascii="Arial" w:cs="Arial" w:eastAsia="Arial" w:hAnsi="Arial"/>
          <w:b/>
          <w:bCs/>
          <w:color w:val="0F6E56"/>
          <w:sz w:val="26"/>
          <w:szCs w:val="26"/>
        </w:rPr>
        <w:t xml:space="preserve">1. Overview</w:t>
      </w:r>
    </w:p>
    <w:p>
      <w:pPr>
        <w:spacing w:after="140"/>
      </w:pPr>
      <w:r>
        <w:rPr>
          <w:rFonts w:ascii="Arial" w:cs="Arial" w:eastAsia="Arial" w:hAnsi="Arial"/>
          <w:color w:val="1A1A1A"/>
          <w:sz w:val="22"/>
          <w:szCs w:val="22"/>
        </w:rPr>
        <w:t xml:space="preserve">We want every client to feel confident when booking with Olympian Wellness Clinic. This policy sets out clearly what applies to cancellations, refunds, and rescheduling for each of our services. Please read it carefully before booking.</w:t>
      </w:r>
    </w:p>
    <w:p>
      <w:pPr>
        <w:spacing w:after="140"/>
      </w:pPr>
      <w:r>
        <w:rPr>
          <w:rFonts w:ascii="Arial" w:cs="Arial" w:eastAsia="Arial" w:hAnsi="Arial"/>
          <w:color w:val="1A1A1A"/>
          <w:sz w:val="22"/>
          <w:szCs w:val="22"/>
        </w:rPr>
        <w:t xml:space="preserve">By booking an appointment or purchasing a service with us, you agree to the terms set out in this policy.</w:t>
      </w:r>
    </w:p>
    <w:p>
      <w:pPr>
        <w:spacing w:after="80"/>
      </w:pPr>
      <w:r>
        <w:t xml:space="preserve"/>
      </w:r>
    </w:p>
    <w:p>
      <w:pPr>
        <w:pStyle w:val="Heading2"/>
      </w:pPr>
      <w:r>
        <w:rPr>
          <w:rFonts w:ascii="Arial" w:cs="Arial" w:eastAsia="Arial" w:hAnsi="Arial"/>
          <w:b/>
          <w:bCs/>
          <w:color w:val="0F6E56"/>
          <w:sz w:val="26"/>
          <w:szCs w:val="26"/>
        </w:rPr>
        <w:t xml:space="preserve">2. Clinical services</w:t>
      </w:r>
    </w:p>
    <w:p>
      <w:pPr>
        <w:spacing w:after="140"/>
      </w:pPr>
      <w:r>
        <w:rPr>
          <w:rFonts w:ascii="Arial" w:cs="Arial" w:eastAsia="Arial" w:hAnsi="Arial"/>
          <w:color w:val="1A1A1A"/>
          <w:sz w:val="22"/>
          <w:szCs w:val="22"/>
        </w:rPr>
        <w:t xml:space="preserve">Clinical services include: Colonic Hydrotherapy, IV Infusions, Intramuscular Vitamin and Antioxidant Injections, and Blood Tests (phlebotomy).</w:t>
      </w:r>
    </w:p>
    <w:p>
      <w:pPr>
        <w:spacing w:after="80"/>
      </w:pPr>
      <w:r>
        <w:t xml:space="preserve"/>
      </w:r>
    </w:p>
    <w:p>
      <w:pPr>
        <w:pStyle w:val="Heading3"/>
      </w:pPr>
      <w:r>
        <w:rPr>
          <w:rFonts w:ascii="Arial" w:cs="Arial" w:eastAsia="Arial" w:hAnsi="Arial"/>
          <w:b/>
          <w:bCs/>
          <w:color w:val="1A1A1A"/>
          <w:sz w:val="22"/>
          <w:szCs w:val="22"/>
        </w:rPr>
        <w:t xml:space="preserve">Deposits</w:t>
      </w:r>
    </w:p>
    <w:p>
      <w:pPr>
        <w:spacing w:after="140"/>
      </w:pPr>
      <w:r>
        <w:rPr>
          <w:rFonts w:ascii="Arial" w:cs="Arial" w:eastAsia="Arial" w:hAnsi="Arial"/>
          <w:color w:val="1A1A1A"/>
          <w:sz w:val="22"/>
          <w:szCs w:val="22"/>
        </w:rPr>
        <w:t xml:space="preserve">A deposit is required at the time of booking for all clinical services. This deposit forms part of the total cost of your appointment.</w:t>
      </w:r>
    </w:p>
    <w:p>
      <w:pPr>
        <w:spacing w:after="80"/>
      </w:pPr>
      <w:r>
        <w:t xml:space="preserve"/>
      </w:r>
    </w:p>
    <w:p>
      <w:pPr>
        <w:pStyle w:val="Heading3"/>
      </w:pPr>
      <w:r>
        <w:rPr>
          <w:rFonts w:ascii="Arial" w:cs="Arial" w:eastAsia="Arial" w:hAnsi="Arial"/>
          <w:b/>
          <w:bCs/>
          <w:color w:val="1A1A1A"/>
          <w:sz w:val="22"/>
          <w:szCs w:val="22"/>
        </w:rPr>
        <w:t xml:space="preserve">Cancellation and refund of deposit</w:t>
      </w:r>
    </w:p>
    <w:p>
      <w:pPr>
        <w:pStyle w:val="ListParagraph"/>
        <w:numPr>
          <w:ilvl w:val="0"/>
          <w:numId w:val="2"/>
        </w:numPr>
        <w:spacing w:after="80"/>
      </w:pPr>
      <w:r>
        <w:rPr>
          <w:rFonts w:ascii="Arial" w:cs="Arial" w:eastAsia="Arial" w:hAnsi="Arial"/>
          <w:color w:val="1A1A1A"/>
          <w:sz w:val="22"/>
          <w:szCs w:val="22"/>
        </w:rPr>
        <w:t xml:space="preserve">Full refund of your deposit: if you cancel at least 72 hours before your scheduled appointment</w:t>
      </w:r>
    </w:p>
    <w:p>
      <w:pPr>
        <w:pStyle w:val="ListParagraph"/>
        <w:numPr>
          <w:ilvl w:val="0"/>
          <w:numId w:val="2"/>
        </w:numPr>
        <w:spacing w:after="80"/>
      </w:pPr>
      <w:r>
        <w:rPr>
          <w:rFonts w:ascii="Arial" w:cs="Arial" w:eastAsia="Arial" w:hAnsi="Arial"/>
          <w:color w:val="1A1A1A"/>
          <w:sz w:val="22"/>
          <w:szCs w:val="22"/>
        </w:rPr>
        <w:t xml:space="preserve">Deposit forfeited: if you cancel within 72 hours of your appointment, the deposit is non-refundable</w:t>
      </w:r>
    </w:p>
    <w:p>
      <w:pPr>
        <w:pStyle w:val="ListParagraph"/>
        <w:numPr>
          <w:ilvl w:val="0"/>
          <w:numId w:val="2"/>
        </w:numPr>
        <w:spacing w:after="80"/>
      </w:pPr>
      <w:r>
        <w:rPr>
          <w:rFonts w:ascii="Arial" w:cs="Arial" w:eastAsia="Arial" w:hAnsi="Arial"/>
          <w:color w:val="1A1A1A"/>
          <w:sz w:val="22"/>
          <w:szCs w:val="22"/>
        </w:rPr>
        <w:t xml:space="preserve">No-show: if you do not attend your appointment without notice, the full deposit is forfeited</w:t>
      </w:r>
    </w:p>
    <w:p>
      <w:pPr>
        <w:spacing w:after="80"/>
      </w:pPr>
      <w:r>
        <w:t xml:space="preserve"/>
      </w:r>
    </w:p>
    <w:p>
      <w:pPr>
        <w:pStyle w:val="Heading3"/>
      </w:pPr>
      <w:r>
        <w:rPr>
          <w:rFonts w:ascii="Arial" w:cs="Arial" w:eastAsia="Arial" w:hAnsi="Arial"/>
          <w:b/>
          <w:bCs/>
          <w:color w:val="1A1A1A"/>
          <w:sz w:val="22"/>
          <w:szCs w:val="22"/>
        </w:rPr>
        <w:t xml:space="preserve">Rescheduling</w:t>
      </w:r>
    </w:p>
    <w:p>
      <w:pPr>
        <w:spacing w:after="140"/>
      </w:pPr>
      <w:r>
        <w:rPr>
          <w:rFonts w:ascii="Arial" w:cs="Arial" w:eastAsia="Arial" w:hAnsi="Arial"/>
          <w:color w:val="1A1A1A"/>
          <w:sz w:val="22"/>
          <w:szCs w:val="22"/>
        </w:rPr>
        <w:t xml:space="preserve">We are happy to reschedule your appointment at no charge provided you give at least 72 hours notice. Rescheduling requests made within 72 hours of the appointment may result in the deposit being forfeited and a new deposit required.</w:t>
      </w:r>
    </w:p>
    <w:p>
      <w:pPr>
        <w:spacing w:after="80"/>
      </w:pPr>
      <w:r>
        <w:t xml:space="preserve"/>
      </w:r>
    </w:p>
    <w:p>
      <w:pPr>
        <w:pStyle w:val="Heading3"/>
      </w:pPr>
      <w:r>
        <w:rPr>
          <w:rFonts w:ascii="Arial" w:cs="Arial" w:eastAsia="Arial" w:hAnsi="Arial"/>
          <w:b/>
          <w:bCs/>
          <w:color w:val="1A1A1A"/>
          <w:sz w:val="22"/>
          <w:szCs w:val="22"/>
        </w:rPr>
        <w:t xml:space="preserve">Service not delivered</w:t>
      </w:r>
    </w:p>
    <w:p>
      <w:pPr>
        <w:spacing w:after="140"/>
      </w:pPr>
      <w:r>
        <w:rPr>
          <w:rFonts w:ascii="Arial" w:cs="Arial" w:eastAsia="Arial" w:hAnsi="Arial"/>
          <w:color w:val="1A1A1A"/>
          <w:sz w:val="22"/>
          <w:szCs w:val="22"/>
        </w:rPr>
        <w:t xml:space="preserve">If we are unable to deliver your booked clinical service for any reason on our part (for example, practitioner unavailability), you will receive a full refund of all amounts paid, or the option to reschedule at no additional cost.</w:t>
      </w:r>
    </w:p>
    <w:p>
      <w:pPr>
        <w:spacing w:after="80"/>
      </w:pPr>
      <w:r>
        <w:t xml:space="preserve"/>
      </w:r>
    </w:p>
    <w:p>
      <w:pPr>
        <w:pStyle w:val="Heading2"/>
      </w:pPr>
      <w:r>
        <w:rPr>
          <w:rFonts w:ascii="Arial" w:cs="Arial" w:eastAsia="Arial" w:hAnsi="Arial"/>
          <w:b/>
          <w:bCs/>
          <w:color w:val="0F6E56"/>
          <w:sz w:val="26"/>
          <w:szCs w:val="26"/>
        </w:rPr>
        <w:t xml:space="preserve">3. Consultations and wellness plans</w:t>
      </w:r>
    </w:p>
    <w:p>
      <w:pPr>
        <w:spacing w:after="140"/>
      </w:pPr>
      <w:r>
        <w:rPr>
          <w:rFonts w:ascii="Arial" w:cs="Arial" w:eastAsia="Arial" w:hAnsi="Arial"/>
          <w:color w:val="1A1A1A"/>
          <w:sz w:val="22"/>
          <w:szCs w:val="22"/>
        </w:rPr>
        <w:t xml:space="preserve">Consultations and wellness plans include: Initial and follow-up consultations, Menopause and Digestive Health Plans, Nutritional Therapy consultations, and Functional Medicine consultations.</w:t>
      </w:r>
    </w:p>
    <w:p>
      <w:pPr>
        <w:spacing w:after="80"/>
      </w:pPr>
      <w:r>
        <w:t xml:space="preserve"/>
      </w:r>
    </w:p>
    <w:p>
      <w:pPr>
        <w:pStyle w:val="Heading3"/>
      </w:pPr>
      <w:r>
        <w:rPr>
          <w:rFonts w:ascii="Arial" w:cs="Arial" w:eastAsia="Arial" w:hAnsi="Arial"/>
          <w:b/>
          <w:bCs/>
          <w:color w:val="1A1A1A"/>
          <w:sz w:val="22"/>
          <w:szCs w:val="22"/>
        </w:rPr>
        <w:t xml:space="preserve">Non-refundable</w:t>
      </w:r>
    </w:p>
    <w:p>
      <w:pPr>
        <w:spacing w:after="140"/>
      </w:pPr>
      <w:r>
        <w:rPr>
          <w:rFonts w:ascii="Arial" w:cs="Arial" w:eastAsia="Arial" w:hAnsi="Arial"/>
          <w:color w:val="1A1A1A"/>
          <w:sz w:val="22"/>
          <w:szCs w:val="22"/>
        </w:rPr>
        <w:t xml:space="preserve">Consultations and wellness plans are non-refundable once booked. This is because our practitioners allocate dedicated preparation time to each client, developing personalised assessments and care plans in advance of your appointment.</w:t>
      </w:r>
    </w:p>
    <w:p>
      <w:pPr>
        <w:spacing w:after="80"/>
      </w:pPr>
      <w:r>
        <w:t xml:space="preserve"/>
      </w:r>
    </w:p>
    <w:p>
      <w:pPr>
        <w:pStyle w:val="Heading3"/>
      </w:pPr>
      <w:r>
        <w:rPr>
          <w:rFonts w:ascii="Arial" w:cs="Arial" w:eastAsia="Arial" w:hAnsi="Arial"/>
          <w:b/>
          <w:bCs/>
          <w:color w:val="1A1A1A"/>
          <w:sz w:val="22"/>
          <w:szCs w:val="22"/>
        </w:rPr>
        <w:t xml:space="preserve">Rescheduling</w:t>
      </w:r>
    </w:p>
    <w:p>
      <w:pPr>
        <w:spacing w:after="140"/>
      </w:pPr>
      <w:r>
        <w:rPr>
          <w:rFonts w:ascii="Arial" w:cs="Arial" w:eastAsia="Arial" w:hAnsi="Arial"/>
          <w:color w:val="1A1A1A"/>
          <w:sz w:val="22"/>
          <w:szCs w:val="22"/>
        </w:rPr>
        <w:t xml:space="preserve">We understand that plans change. We are happy to reschedule your consultation at no charge, provided you give us at least 48 hours notice. To reschedule, please contact us at info@olympianclinic.com or via your Fresha booking link.</w:t>
      </w:r>
    </w:p>
    <w:p>
      <w:pPr>
        <w:spacing w:after="80"/>
      </w:pPr>
      <w:r>
        <w:t xml:space="preserve"/>
      </w:r>
    </w:p>
    <w:p>
      <w:pPr>
        <w:pStyle w:val="Heading2"/>
      </w:pPr>
      <w:r>
        <w:rPr>
          <w:rFonts w:ascii="Arial" w:cs="Arial" w:eastAsia="Arial" w:hAnsi="Arial"/>
          <w:b/>
          <w:bCs/>
          <w:color w:val="0F6E56"/>
          <w:sz w:val="26"/>
          <w:szCs w:val="26"/>
        </w:rPr>
        <w:t xml:space="preserve">4. Diagnostic tests</w:t>
      </w:r>
    </w:p>
    <w:p>
      <w:pPr>
        <w:spacing w:after="140"/>
      </w:pPr>
      <w:r>
        <w:rPr>
          <w:rFonts w:ascii="Arial" w:cs="Arial" w:eastAsia="Arial" w:hAnsi="Arial"/>
          <w:color w:val="1A1A1A"/>
          <w:sz w:val="22"/>
          <w:szCs w:val="22"/>
        </w:rPr>
        <w:t xml:space="preserve">Diagnostic tests include: Food Sensitivity Tests (onsite and home kit), Gut Microbiome Tests, and any other test kits provided at your appointment.</w:t>
      </w:r>
    </w:p>
    <w:p>
      <w:pPr>
        <w:pStyle w:val="ListParagraph"/>
        <w:numPr>
          <w:ilvl w:val="0"/>
          <w:numId w:val="2"/>
        </w:numPr>
        <w:spacing w:after="80"/>
      </w:pPr>
      <w:r>
        <w:rPr>
          <w:rFonts w:ascii="Arial" w:cs="Arial" w:eastAsia="Arial" w:hAnsi="Arial"/>
          <w:color w:val="1A1A1A"/>
          <w:sz w:val="22"/>
          <w:szCs w:val="22"/>
        </w:rPr>
        <w:t xml:space="preserve">Onsite tests (results same day): once the test has been administered, it is non-refundable</w:t>
      </w:r>
    </w:p>
    <w:p>
      <w:pPr>
        <w:pStyle w:val="ListParagraph"/>
        <w:numPr>
          <w:ilvl w:val="0"/>
          <w:numId w:val="2"/>
        </w:numPr>
        <w:spacing w:after="80"/>
      </w:pPr>
      <w:r>
        <w:rPr>
          <w:rFonts w:ascii="Arial" w:cs="Arial" w:eastAsia="Arial" w:hAnsi="Arial"/>
          <w:color w:val="1A1A1A"/>
          <w:sz w:val="22"/>
          <w:szCs w:val="22"/>
        </w:rPr>
        <w:t xml:space="preserve">Home test kits: if a sealed, unopened kit is returned to us within 14 days of purchase, we will issue a full refund. Opened or used kits cannot be refunded</w:t>
      </w:r>
    </w:p>
    <w:p>
      <w:pPr>
        <w:spacing w:after="80"/>
      </w:pPr>
      <w:r>
        <w:t xml:space="preserve"/>
      </w:r>
    </w:p>
    <w:p>
      <w:pPr>
        <w:pStyle w:val="Heading2"/>
      </w:pPr>
      <w:r>
        <w:rPr>
          <w:rFonts w:ascii="Arial" w:cs="Arial" w:eastAsia="Arial" w:hAnsi="Arial"/>
          <w:b/>
          <w:bCs/>
          <w:color w:val="0F6E56"/>
          <w:sz w:val="26"/>
          <w:szCs w:val="26"/>
        </w:rPr>
        <w:t xml:space="preserve">5. Third-party supplement suppliers (Re-Store)</w:t>
      </w:r>
    </w:p>
    <w:p>
      <w:pPr>
        <w:spacing w:after="140"/>
      </w:pPr>
      <w:r>
        <w:rPr>
          <w:rFonts w:ascii="Arial" w:cs="Arial" w:eastAsia="Arial" w:hAnsi="Arial"/>
          <w:color w:val="1A1A1A"/>
          <w:sz w:val="22"/>
          <w:szCs w:val="22"/>
        </w:rPr>
        <w:t xml:space="preserve">Where we direct you to a third-party supplement supplier via a referral or discount code, any purchase you make is made directly with that supplier and is subject to their own returns and refunds policy. Olympian Wellness Clinic has no responsibility for purchases made with third-party suppliers and cannot process returns or refunds on their behalf.</w:t>
      </w:r>
    </w:p>
    <w:p>
      <w:pPr>
        <w:spacing w:after="80"/>
      </w:pPr>
      <w:r>
        <w:t xml:space="preserve"/>
      </w:r>
    </w:p>
    <w:p>
      <w:pPr>
        <w:pStyle w:val="Heading2"/>
      </w:pPr>
      <w:r>
        <w:rPr>
          <w:rFonts w:ascii="Arial" w:cs="Arial" w:eastAsia="Arial" w:hAnsi="Arial"/>
          <w:b/>
          <w:bCs/>
          <w:color w:val="0F6E56"/>
          <w:sz w:val="26"/>
          <w:szCs w:val="26"/>
        </w:rPr>
        <w:t xml:space="preserve">6. Online payments</w:t>
      </w:r>
    </w:p>
    <w:p>
      <w:pPr>
        <w:spacing w:after="140"/>
      </w:pPr>
      <w:r>
        <w:rPr>
          <w:rFonts w:ascii="Arial" w:cs="Arial" w:eastAsia="Arial" w:hAnsi="Arial"/>
          <w:color w:val="1A1A1A"/>
          <w:sz w:val="22"/>
          <w:szCs w:val="22"/>
        </w:rPr>
        <w:t xml:space="preserve">Where payment is made online via our booking platform or payment provider, refunds (where applicable) will be returned to the original payment method within 5 to 10 working days, subject to your bank's processing times.</w:t>
      </w:r>
    </w:p>
    <w:p>
      <w:pPr>
        <w:spacing w:after="80"/>
      </w:pPr>
      <w:r>
        <w:t xml:space="preserve"/>
      </w:r>
    </w:p>
    <w:p>
      <w:pPr>
        <w:pStyle w:val="Heading2"/>
      </w:pPr>
      <w:r>
        <w:rPr>
          <w:rFonts w:ascii="Arial" w:cs="Arial" w:eastAsia="Arial" w:hAnsi="Arial"/>
          <w:b/>
          <w:bCs/>
          <w:color w:val="0F6E56"/>
          <w:sz w:val="26"/>
          <w:szCs w:val="26"/>
        </w:rPr>
        <w:t xml:space="preserve">7. In-person payments</w:t>
      </w:r>
    </w:p>
    <w:p>
      <w:pPr>
        <w:spacing w:after="140"/>
      </w:pPr>
      <w:r>
        <w:rPr>
          <w:rFonts w:ascii="Arial" w:cs="Arial" w:eastAsia="Arial" w:hAnsi="Arial"/>
          <w:color w:val="1A1A1A"/>
          <w:sz w:val="22"/>
          <w:szCs w:val="22"/>
        </w:rPr>
        <w:t xml:space="preserve">Where payment is made in person, refunds (where applicable) will be issued via the original payment method or by bank transfer, at our discretion.</w:t>
      </w:r>
    </w:p>
    <w:p>
      <w:pPr>
        <w:spacing w:after="80"/>
      </w:pPr>
      <w:r>
        <w:t xml:space="preserve"/>
      </w:r>
    </w:p>
    <w:p>
      <w:pPr>
        <w:pStyle w:val="Heading2"/>
      </w:pPr>
      <w:r>
        <w:rPr>
          <w:rFonts w:ascii="Arial" w:cs="Arial" w:eastAsia="Arial" w:hAnsi="Arial"/>
          <w:b/>
          <w:bCs/>
          <w:color w:val="0F6E56"/>
          <w:sz w:val="26"/>
          <w:szCs w:val="26"/>
        </w:rPr>
        <w:t xml:space="preserve">8. Exceptional circumstances</w:t>
      </w:r>
    </w:p>
    <w:p>
      <w:pPr>
        <w:spacing w:after="140"/>
      </w:pPr>
      <w:r>
        <w:rPr>
          <w:rFonts w:ascii="Arial" w:cs="Arial" w:eastAsia="Arial" w:hAnsi="Arial"/>
          <w:color w:val="1A1A1A"/>
          <w:sz w:val="22"/>
          <w:szCs w:val="22"/>
        </w:rPr>
        <w:t xml:space="preserve">We are a compassionate clinic and we understand that serious or unexpected circumstances can arise. If you are unable to attend or need to cancel due to a medical emergency or bereavement, please contact us as soon as possible and we will do our best to accommodate you. We may request supporting documentation in some cases.</w:t>
      </w:r>
    </w:p>
    <w:p>
      <w:pPr>
        <w:spacing w:after="80"/>
      </w:pPr>
      <w:r>
        <w:t xml:space="preserve"/>
      </w:r>
    </w:p>
    <w:p>
      <w:pPr>
        <w:pStyle w:val="Heading2"/>
      </w:pPr>
      <w:r>
        <w:rPr>
          <w:rFonts w:ascii="Arial" w:cs="Arial" w:eastAsia="Arial" w:hAnsi="Arial"/>
          <w:b/>
          <w:bCs/>
          <w:color w:val="0F6E56"/>
          <w:sz w:val="26"/>
          <w:szCs w:val="26"/>
        </w:rPr>
        <w:t xml:space="preserve">9. How to cancel or reschedule</w:t>
      </w:r>
    </w:p>
    <w:p>
      <w:pPr>
        <w:spacing w:after="140"/>
      </w:pPr>
      <w:r>
        <w:rPr>
          <w:rFonts w:ascii="Arial" w:cs="Arial" w:eastAsia="Arial" w:hAnsi="Arial"/>
          <w:color w:val="1A1A1A"/>
          <w:sz w:val="22"/>
          <w:szCs w:val="22"/>
        </w:rPr>
        <w:t xml:space="preserve">To cancel or reschedule an appointment, please contact us by:</w:t>
      </w:r>
    </w:p>
    <w:p>
      <w:pPr>
        <w:pStyle w:val="ListParagraph"/>
        <w:numPr>
          <w:ilvl w:val="0"/>
          <w:numId w:val="2"/>
        </w:numPr>
        <w:spacing w:after="80"/>
      </w:pPr>
      <w:r>
        <w:rPr>
          <w:rFonts w:ascii="Arial" w:cs="Arial" w:eastAsia="Arial" w:hAnsi="Arial"/>
          <w:color w:val="1A1A1A"/>
          <w:sz w:val="22"/>
          <w:szCs w:val="22"/>
        </w:rPr>
        <w:t xml:space="preserve">Email: info@olympianclinic.com</w:t>
      </w:r>
    </w:p>
    <w:p>
      <w:pPr>
        <w:pStyle w:val="ListParagraph"/>
        <w:numPr>
          <w:ilvl w:val="0"/>
          <w:numId w:val="2"/>
        </w:numPr>
        <w:spacing w:after="80"/>
      </w:pPr>
      <w:r>
        <w:rPr>
          <w:rFonts w:ascii="Arial" w:cs="Arial" w:eastAsia="Arial" w:hAnsi="Arial"/>
          <w:color w:val="1A1A1A"/>
          <w:sz w:val="22"/>
          <w:szCs w:val="22"/>
        </w:rPr>
        <w:t xml:space="preserve">Via your Fresha booking confirmation link</w:t>
      </w:r>
    </w:p>
    <w:p>
      <w:pPr>
        <w:spacing w:after="140"/>
      </w:pPr>
      <w:r>
        <w:rPr>
          <w:rFonts w:ascii="Arial" w:cs="Arial" w:eastAsia="Arial" w:hAnsi="Arial"/>
          <w:color w:val="1A1A1A"/>
          <w:sz w:val="22"/>
          <w:szCs w:val="22"/>
        </w:rPr>
        <w:t xml:space="preserve">Cancellations and reschedule requests are only confirmed once you have received acknowledgement from us. Voicemail or social media messages do not constitute confirmed cancellation.</w:t>
      </w:r>
    </w:p>
    <w:p>
      <w:pPr>
        <w:spacing w:after="80"/>
      </w:pPr>
      <w:r>
        <w:t xml:space="preserve"/>
      </w:r>
    </w:p>
    <w:p>
      <w:pPr>
        <w:pStyle w:val="Heading2"/>
      </w:pPr>
      <w:r>
        <w:rPr>
          <w:rFonts w:ascii="Arial" w:cs="Arial" w:eastAsia="Arial" w:hAnsi="Arial"/>
          <w:b/>
          <w:bCs/>
          <w:color w:val="0F6E56"/>
          <w:sz w:val="26"/>
          <w:szCs w:val="26"/>
        </w:rPr>
        <w:t xml:space="preserve">10. Complaints</w:t>
      </w:r>
    </w:p>
    <w:p>
      <w:pPr>
        <w:spacing w:after="140"/>
      </w:pPr>
      <w:r>
        <w:rPr>
          <w:rFonts w:ascii="Arial" w:cs="Arial" w:eastAsia="Arial" w:hAnsi="Arial"/>
          <w:color w:val="1A1A1A"/>
          <w:sz w:val="22"/>
          <w:szCs w:val="22"/>
        </w:rPr>
        <w:t xml:space="preserve">If you are unhappy with any aspect of your experience, please contact us in the first instance at info@olympianclinic.com. We aim to respond to all complaints within 5 working days and resolve them fairly and promptly.</w:t>
      </w:r>
    </w:p>
    <w:p>
      <w:pPr>
        <w:spacing w:after="80"/>
      </w:pPr>
      <w:r>
        <w:t xml:space="preserve"/>
      </w:r>
    </w:p>
    <w:p>
      <w:pPr>
        <w:pStyle w:val="Heading2"/>
      </w:pPr>
      <w:r>
        <w:rPr>
          <w:rFonts w:ascii="Arial" w:cs="Arial" w:eastAsia="Arial" w:hAnsi="Arial"/>
          <w:b/>
          <w:bCs/>
          <w:color w:val="0F6E56"/>
          <w:sz w:val="26"/>
          <w:szCs w:val="26"/>
        </w:rPr>
        <w:t xml:space="preserve">11. Contact us</w:t>
      </w:r>
    </w:p>
    <w:p>
      <w:pPr>
        <w:spacing w:after="140"/>
      </w:pPr>
      <w:r>
        <w:rPr>
          <w:rFonts w:ascii="Arial" w:cs="Arial" w:eastAsia="Arial" w:hAnsi="Arial"/>
          <w:color w:val="1A1A1A"/>
          <w:sz w:val="22"/>
          <w:szCs w:val="22"/>
        </w:rPr>
        <w:t xml:space="preserve">For any questions about this policy, please contact:</w:t>
      </w:r>
    </w:p>
    <w:p>
      <w:pPr>
        <w:pStyle w:val="ListParagraph"/>
        <w:numPr>
          <w:ilvl w:val="0"/>
          <w:numId w:val="2"/>
        </w:numPr>
        <w:spacing w:after="80"/>
      </w:pPr>
      <w:r>
        <w:rPr>
          <w:rFonts w:ascii="Arial" w:cs="Arial" w:eastAsia="Arial" w:hAnsi="Arial"/>
          <w:color w:val="1A1A1A"/>
          <w:sz w:val="22"/>
          <w:szCs w:val="22"/>
        </w:rPr>
        <w:t xml:space="preserve">Olympian Wellness Clinic</w:t>
      </w:r>
    </w:p>
    <w:p>
      <w:pPr>
        <w:pStyle w:val="ListParagraph"/>
        <w:numPr>
          <w:ilvl w:val="0"/>
          <w:numId w:val="2"/>
        </w:numPr>
        <w:spacing w:after="80"/>
      </w:pPr>
      <w:r>
        <w:rPr>
          <w:rFonts w:ascii="Arial" w:cs="Arial" w:eastAsia="Arial" w:hAnsi="Arial"/>
          <w:color w:val="1A1A1A"/>
          <w:sz w:val="22"/>
          <w:szCs w:val="22"/>
        </w:rPr>
        <w:t xml:space="preserve">57 High St, Hanham, Bristol, BS15 3DQ</w:t>
      </w:r>
    </w:p>
    <w:p>
      <w:pPr>
        <w:pStyle w:val="ListParagraph"/>
        <w:numPr>
          <w:ilvl w:val="0"/>
          <w:numId w:val="2"/>
        </w:numPr>
        <w:spacing w:after="80"/>
      </w:pPr>
      <w:r>
        <w:rPr>
          <w:rFonts w:ascii="Arial" w:cs="Arial" w:eastAsia="Arial" w:hAnsi="Arial"/>
          <w:color w:val="1A1A1A"/>
          <w:sz w:val="22"/>
          <w:szCs w:val="22"/>
        </w:rPr>
        <w:t xml:space="preserve">info@olympianclinic.com</w:t>
      </w:r>
    </w:p>
    <w:p>
      <w:pPr>
        <w:pStyle w:val="ListParagraph"/>
        <w:numPr>
          <w:ilvl w:val="0"/>
          <w:numId w:val="2"/>
        </w:numPr>
        <w:spacing w:after="80"/>
      </w:pPr>
      <w:r>
        <w:rPr>
          <w:rFonts w:ascii="Arial" w:cs="Arial" w:eastAsia="Arial" w:hAnsi="Arial"/>
          <w:color w:val="1A1A1A"/>
          <w:sz w:val="22"/>
          <w:szCs w:val="22"/>
        </w:rPr>
        <w:t xml:space="preserve">www.olympianclinic.com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0F6E56"/>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0F6E56"/>
      <w:sz w:val="26"/>
      <w:szCs w:val="26"/>
    </w:rPr>
  </w:style>
  <w:style w:type="paragraph" w:styleId="Heading3">
    <w:name w:val="Heading 3"/>
    <w:basedOn w:val="Normal"/>
    <w:next w:val="Normal"/>
    <w:qFormat/>
    <w:pPr>
      <w:spacing w:after="80" w:before="200"/>
      <w:outlineLvl w:val="2"/>
    </w:pPr>
    <w:rPr>
      <w:rFonts w:ascii="Arial" w:cs="Arial" w:eastAsia="Arial" w:hAnsi="Arial"/>
      <w:b/>
      <w:bCs/>
      <w:color w:val="1A1A1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2026-06-07T15:02:58.078Z</dcterms:created>
  <dcterms:modified xsi:type="dcterms:W3CDTF">2026-06-07T15:02:58.078Z</dcterms:modified>
</cp:coreProperties>
</file>

<file path=docProps/custom.xml><?xml version="1.0" encoding="utf-8"?>
<Properties xmlns="http://schemas.openxmlformats.org/officeDocument/2006/custom-properties" xmlns:vt="http://schemas.openxmlformats.org/officeDocument/2006/docPropsVTypes"/>
</file>