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0339A4" w14:paraId="11CCB50F" w14:textId="46AEA71C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-373380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-373380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-373380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39A4" w14:paraId="754AB9B1" w14:textId="77777777">
      <w:pPr>
        <w:spacing w:line="200" w:lineRule="exact"/>
        <w:rPr>
          <w:sz w:val="24"/>
          <w:szCs w:val="24"/>
        </w:rPr>
      </w:pPr>
    </w:p>
    <w:p w:rsidR="000339A4" w14:paraId="4EC2B2D0" w14:textId="77777777">
      <w:pPr>
        <w:spacing w:line="200" w:lineRule="exact"/>
        <w:rPr>
          <w:sz w:val="24"/>
          <w:szCs w:val="24"/>
        </w:rPr>
      </w:pPr>
    </w:p>
    <w:p w:rsidR="000339A4" w14:paraId="1E52A49D" w14:textId="77777777">
      <w:pPr>
        <w:spacing w:line="200" w:lineRule="exact"/>
        <w:rPr>
          <w:sz w:val="24"/>
          <w:szCs w:val="24"/>
        </w:rPr>
      </w:pPr>
    </w:p>
    <w:p w:rsidR="000339A4" w14:paraId="6381E6B6" w14:textId="77777777">
      <w:pPr>
        <w:spacing w:line="200" w:lineRule="exact"/>
        <w:rPr>
          <w:sz w:val="24"/>
          <w:szCs w:val="24"/>
        </w:rPr>
      </w:pPr>
    </w:p>
    <w:p w:rsidR="000339A4" w14:paraId="097CBF7E" w14:textId="77777777">
      <w:pPr>
        <w:spacing w:line="200" w:lineRule="exact"/>
        <w:rPr>
          <w:sz w:val="24"/>
          <w:szCs w:val="24"/>
        </w:rPr>
      </w:pPr>
    </w:p>
    <w:p w:rsidR="000339A4" w14:paraId="11CB036B" w14:textId="77777777">
      <w:pPr>
        <w:spacing w:line="200" w:lineRule="exact"/>
        <w:rPr>
          <w:sz w:val="24"/>
          <w:szCs w:val="24"/>
        </w:rPr>
      </w:pPr>
    </w:p>
    <w:p w:rsidR="000339A4" w14:paraId="344ECDA7" w14:textId="77777777">
      <w:pPr>
        <w:spacing w:line="200" w:lineRule="exact"/>
        <w:rPr>
          <w:sz w:val="24"/>
          <w:szCs w:val="24"/>
        </w:rPr>
      </w:pPr>
    </w:p>
    <w:p w:rsidR="000339A4" w14:paraId="4E3458D5" w14:textId="77777777">
      <w:pPr>
        <w:spacing w:line="200" w:lineRule="exact"/>
        <w:rPr>
          <w:sz w:val="24"/>
          <w:szCs w:val="24"/>
        </w:rPr>
      </w:pPr>
    </w:p>
    <w:p w:rsidR="000339A4" w14:paraId="4940C310" w14:textId="77777777">
      <w:pPr>
        <w:spacing w:line="200" w:lineRule="exact"/>
        <w:rPr>
          <w:sz w:val="24"/>
          <w:szCs w:val="24"/>
        </w:rPr>
      </w:pPr>
    </w:p>
    <w:p w:rsidR="000339A4" w14:paraId="548814ED" w14:textId="77777777">
      <w:pPr>
        <w:spacing w:line="376" w:lineRule="exact"/>
        <w:rPr>
          <w:sz w:val="24"/>
          <w:szCs w:val="24"/>
        </w:rPr>
      </w:pPr>
    </w:p>
    <w:p w:rsidR="000339A4" w14:paraId="0397B951" w14:textId="77777777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GPI8245</w:t>
      </w:r>
    </w:p>
    <w:p w:rsidR="000339A4" w14:paraId="6EAD1D82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391795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39A4" w14:paraId="0251F034" w14:textId="77777777">
      <w:pPr>
        <w:spacing w:line="200" w:lineRule="exact"/>
        <w:rPr>
          <w:sz w:val="24"/>
          <w:szCs w:val="24"/>
        </w:rPr>
      </w:pPr>
    </w:p>
    <w:p w:rsidR="000339A4" w14:paraId="1C78A4A1" w14:textId="77777777">
      <w:pPr>
        <w:spacing w:line="200" w:lineRule="exact"/>
        <w:rPr>
          <w:sz w:val="24"/>
          <w:szCs w:val="24"/>
        </w:rPr>
      </w:pPr>
    </w:p>
    <w:p w:rsidR="000339A4" w14:paraId="5B506EA2" w14:textId="77777777">
      <w:pPr>
        <w:spacing w:line="200" w:lineRule="exact"/>
        <w:rPr>
          <w:sz w:val="24"/>
          <w:szCs w:val="24"/>
        </w:rPr>
      </w:pPr>
    </w:p>
    <w:p w:rsidR="000339A4" w14:paraId="37B12BE5" w14:textId="77777777">
      <w:pPr>
        <w:spacing w:line="200" w:lineRule="exact"/>
        <w:rPr>
          <w:sz w:val="24"/>
          <w:szCs w:val="24"/>
        </w:rPr>
      </w:pPr>
    </w:p>
    <w:p w:rsidR="000339A4" w14:paraId="22EDD160" w14:textId="77777777">
      <w:pPr>
        <w:spacing w:line="200" w:lineRule="exact"/>
        <w:rPr>
          <w:sz w:val="24"/>
          <w:szCs w:val="24"/>
        </w:rPr>
      </w:pPr>
    </w:p>
    <w:p w:rsidR="000339A4" w14:paraId="188619E8" w14:textId="77777777">
      <w:pPr>
        <w:spacing w:line="200" w:lineRule="exact"/>
        <w:rPr>
          <w:sz w:val="24"/>
          <w:szCs w:val="24"/>
        </w:rPr>
      </w:pPr>
    </w:p>
    <w:p w:rsidR="000339A4" w14:paraId="6B9C9E70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980"/>
        <w:gridCol w:w="2960"/>
        <w:gridCol w:w="2980"/>
      </w:tblGrid>
      <w:tr w14:paraId="15A974D3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0339A4" w14:paraId="727721A0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Propertıes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0339A4" w14:paraId="5F51E9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Standard and Test Method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0339A4" w14:paraId="64793B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Unıt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</w:tcBorders>
            <w:shd w:val="clear" w:color="auto" w:fill="001114"/>
            <w:vAlign w:val="bottom"/>
          </w:tcPr>
          <w:p w:rsidR="000339A4" w14:paraId="19DB85D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Typıcal Value</w:t>
            </w:r>
          </w:p>
        </w:tc>
      </w:tr>
      <w:tr w14:paraId="79C4B25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20F38A9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Hardness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39A4" w14:paraId="3A185E5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ASTM D2240(15sec)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39A4" w14:paraId="53E895E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A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0339A4" w14:paraId="1CCCD99A" w14:textId="77777777">
            <w:pPr>
              <w:spacing w:line="230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84±2</w:t>
            </w:r>
          </w:p>
        </w:tc>
      </w:tr>
      <w:tr w14:paraId="18FEF8C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09FBE704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1FDA4BB6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149754FE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0339A4" w14:paraId="0CA45FE1" w14:textId="77777777">
            <w:pPr>
              <w:rPr>
                <w:sz w:val="5"/>
                <w:szCs w:val="5"/>
              </w:rPr>
            </w:pPr>
          </w:p>
        </w:tc>
      </w:tr>
      <w:tr w14:paraId="7903BBB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089AD36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36AD83A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ASTM D792 / IEC 60811-1-3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39A0074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gr/cm³</w:t>
            </w:r>
          </w:p>
        </w:tc>
        <w:tc>
          <w:tcPr>
            <w:tcW w:w="2980" w:type="dxa"/>
            <w:vAlign w:val="bottom"/>
          </w:tcPr>
          <w:p w:rsidR="000339A4" w14:paraId="4B4389A1" w14:textId="77777777">
            <w:pPr>
              <w:spacing w:line="23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1.45±0.02</w:t>
            </w:r>
          </w:p>
        </w:tc>
      </w:tr>
      <w:tr w14:paraId="78D9DAA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1F45D166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547EEF39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24AC4E40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0339A4" w14:paraId="0142C05A" w14:textId="77777777">
            <w:pPr>
              <w:rPr>
                <w:sz w:val="5"/>
                <w:szCs w:val="5"/>
              </w:rPr>
            </w:pPr>
          </w:p>
        </w:tc>
      </w:tr>
      <w:tr w14:paraId="09F72B0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58A69EC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Heat Stability at 200°c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0B25F06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VDE 0472/9.71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4984EE3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minute</w:t>
            </w:r>
          </w:p>
        </w:tc>
        <w:tc>
          <w:tcPr>
            <w:tcW w:w="2980" w:type="dxa"/>
            <w:vAlign w:val="bottom"/>
          </w:tcPr>
          <w:p w:rsidR="000339A4" w14:paraId="0BB3C0C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80</w:t>
            </w:r>
          </w:p>
        </w:tc>
      </w:tr>
      <w:tr w14:paraId="28CEEAC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6A3A3668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56461A95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5A76A80F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0339A4" w14:paraId="151A30CD" w14:textId="77777777">
            <w:pPr>
              <w:rPr>
                <w:sz w:val="5"/>
                <w:szCs w:val="5"/>
              </w:rPr>
            </w:pPr>
          </w:p>
        </w:tc>
      </w:tr>
      <w:tr w14:paraId="3FA5C88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2511F15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before ageing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3C648C05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785C677E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0339A4" w14:paraId="0BFB3826" w14:textId="77777777">
            <w:pPr>
              <w:rPr>
                <w:sz w:val="20"/>
                <w:szCs w:val="20"/>
              </w:rPr>
            </w:pPr>
          </w:p>
        </w:tc>
      </w:tr>
      <w:tr w14:paraId="5BA844A0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560A716E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Tensile strength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69AE5E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61592C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N/mm²</w:t>
            </w:r>
          </w:p>
        </w:tc>
        <w:tc>
          <w:tcPr>
            <w:tcW w:w="2980" w:type="dxa"/>
            <w:vAlign w:val="bottom"/>
          </w:tcPr>
          <w:p w:rsidR="000339A4" w14:paraId="3509FF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15</w:t>
            </w:r>
          </w:p>
        </w:tc>
      </w:tr>
      <w:tr w14:paraId="1D1F6C4B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615D9B72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5F213EC7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197234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0339A4" w14:paraId="4D50502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 270</w:t>
            </w:r>
          </w:p>
        </w:tc>
      </w:tr>
      <w:tr w14:paraId="7C9D0BF6" w14:textId="77777777">
        <w:tblPrEx>
          <w:tblW w:w="0" w:type="auto"/>
          <w:tblInd w:w="10" w:type="dxa"/>
          <w:tblLayout w:type="fixed"/>
          <w:tblLook w:val="04A0"/>
        </w:tblPrEx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598A2C59" w14:textId="7777777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after ageing “7 days at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24D42787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79FD2DAC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0339A4" w14:paraId="00CE1234" w14:textId="77777777">
            <w:pPr>
              <w:rPr>
                <w:sz w:val="20"/>
                <w:szCs w:val="20"/>
              </w:rPr>
            </w:pPr>
          </w:p>
        </w:tc>
      </w:tr>
      <w:tr w14:paraId="29DA86C4" w14:textId="77777777">
        <w:tblPrEx>
          <w:tblW w:w="0" w:type="auto"/>
          <w:tblInd w:w="10" w:type="dxa"/>
          <w:tblLayout w:type="fixed"/>
          <w:tblLook w:val="04A0"/>
        </w:tblPrEx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2FE0C99D" w14:textId="7777777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100°c”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5DA36AF8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614B8B40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0339A4" w14:paraId="2A2A0A51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334FE08E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39A4" w14:paraId="3F70CFAA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Tensile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339A4" w14:paraId="65DB8B04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0339A4" w14:paraId="32710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0339A4" w14:paraId="34F19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264578B9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1A666362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Elongation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64FF5821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39A4" w14:paraId="32E4C64D" w14:textId="7777777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0339A4" w14:paraId="0D98496C" w14:textId="77777777">
            <w:pPr>
              <w:rPr>
                <w:sz w:val="21"/>
                <w:szCs w:val="21"/>
              </w:rPr>
            </w:pPr>
          </w:p>
        </w:tc>
      </w:tr>
    </w:tbl>
    <w:p w:rsidR="000339A4" w14:paraId="5235056E" w14:textId="77777777">
      <w:pPr>
        <w:spacing w:line="200" w:lineRule="exact"/>
        <w:rPr>
          <w:sz w:val="24"/>
          <w:szCs w:val="24"/>
        </w:rPr>
      </w:pPr>
    </w:p>
    <w:p w:rsidR="000339A4" w14:paraId="571E3DF4" w14:textId="77777777">
      <w:pPr>
        <w:spacing w:line="200" w:lineRule="exact"/>
        <w:rPr>
          <w:sz w:val="24"/>
          <w:szCs w:val="24"/>
        </w:rPr>
      </w:pPr>
    </w:p>
    <w:p w:rsidR="000339A4" w14:paraId="3E3B902F" w14:textId="77777777">
      <w:pPr>
        <w:spacing w:line="200" w:lineRule="exact"/>
        <w:rPr>
          <w:sz w:val="24"/>
          <w:szCs w:val="24"/>
        </w:rPr>
      </w:pPr>
    </w:p>
    <w:p w:rsidR="000339A4" w14:paraId="0E172D0D" w14:textId="77777777">
      <w:pPr>
        <w:spacing w:line="200" w:lineRule="exact"/>
        <w:rPr>
          <w:sz w:val="24"/>
          <w:szCs w:val="24"/>
        </w:rPr>
      </w:pPr>
    </w:p>
    <w:p w:rsidR="000339A4" w14:paraId="2A27F443" w14:textId="77777777">
      <w:pPr>
        <w:spacing w:line="200" w:lineRule="exact"/>
        <w:rPr>
          <w:sz w:val="24"/>
          <w:szCs w:val="24"/>
        </w:rPr>
      </w:pPr>
    </w:p>
    <w:p w:rsidR="000339A4" w14:paraId="59D26C14" w14:textId="77777777">
      <w:pPr>
        <w:spacing w:line="200" w:lineRule="exact"/>
        <w:rPr>
          <w:sz w:val="24"/>
          <w:szCs w:val="24"/>
        </w:rPr>
      </w:pPr>
    </w:p>
    <w:p w:rsidR="000339A4" w14:paraId="78892EE0" w14:textId="77777777">
      <w:pPr>
        <w:spacing w:line="200" w:lineRule="exact"/>
        <w:rPr>
          <w:sz w:val="24"/>
          <w:szCs w:val="24"/>
        </w:rPr>
      </w:pPr>
    </w:p>
    <w:p w:rsidR="000339A4" w14:paraId="41D851FE" w14:textId="77777777">
      <w:pPr>
        <w:spacing w:line="200" w:lineRule="exact"/>
        <w:rPr>
          <w:sz w:val="24"/>
          <w:szCs w:val="24"/>
        </w:rPr>
      </w:pPr>
    </w:p>
    <w:p w:rsidR="000339A4" w14:paraId="22CE589D" w14:textId="77777777">
      <w:pPr>
        <w:spacing w:line="200" w:lineRule="exact"/>
        <w:rPr>
          <w:sz w:val="24"/>
          <w:szCs w:val="24"/>
        </w:rPr>
      </w:pPr>
    </w:p>
    <w:p w:rsidR="000339A4" w14:paraId="612A429E" w14:textId="77777777">
      <w:pPr>
        <w:spacing w:line="200" w:lineRule="exact"/>
        <w:rPr>
          <w:sz w:val="24"/>
          <w:szCs w:val="24"/>
        </w:rPr>
      </w:pPr>
    </w:p>
    <w:p w:rsidR="000339A4" w14:paraId="2D4AA175" w14:textId="77777777">
      <w:pPr>
        <w:spacing w:line="200" w:lineRule="exact"/>
        <w:rPr>
          <w:sz w:val="24"/>
          <w:szCs w:val="24"/>
        </w:rPr>
      </w:pPr>
    </w:p>
    <w:p w:rsidR="000339A4" w14:paraId="2320DB39" w14:textId="77777777">
      <w:pPr>
        <w:spacing w:line="200" w:lineRule="exact"/>
        <w:rPr>
          <w:sz w:val="24"/>
          <w:szCs w:val="24"/>
        </w:rPr>
      </w:pPr>
    </w:p>
    <w:p w:rsidR="000339A4" w14:paraId="3E86EBC1" w14:textId="77777777">
      <w:pPr>
        <w:spacing w:line="200" w:lineRule="exact"/>
        <w:rPr>
          <w:sz w:val="24"/>
          <w:szCs w:val="24"/>
        </w:rPr>
      </w:pPr>
    </w:p>
    <w:p w:rsidR="000339A4" w14:paraId="590F20FB" w14:textId="77777777">
      <w:pPr>
        <w:spacing w:line="200" w:lineRule="exact"/>
        <w:rPr>
          <w:sz w:val="24"/>
          <w:szCs w:val="24"/>
        </w:rPr>
      </w:pPr>
    </w:p>
    <w:p w:rsidR="000339A4" w14:paraId="34711D2B" w14:textId="77777777">
      <w:pPr>
        <w:spacing w:line="200" w:lineRule="exact"/>
        <w:rPr>
          <w:sz w:val="24"/>
          <w:szCs w:val="24"/>
        </w:rPr>
      </w:pPr>
    </w:p>
    <w:p w:rsidR="000339A4" w14:paraId="7278C83E" w14:textId="77777777">
      <w:pPr>
        <w:spacing w:line="200" w:lineRule="exact"/>
        <w:rPr>
          <w:sz w:val="24"/>
          <w:szCs w:val="24"/>
        </w:rPr>
      </w:pPr>
    </w:p>
    <w:p w:rsidR="000339A4" w14:paraId="1EA6F99F" w14:textId="77777777">
      <w:pPr>
        <w:spacing w:line="200" w:lineRule="exact"/>
        <w:rPr>
          <w:sz w:val="24"/>
          <w:szCs w:val="24"/>
        </w:rPr>
      </w:pPr>
    </w:p>
    <w:p w:rsidR="000339A4" w14:paraId="06C30F6C" w14:textId="77777777">
      <w:pPr>
        <w:spacing w:line="200" w:lineRule="exact"/>
        <w:rPr>
          <w:sz w:val="24"/>
          <w:szCs w:val="24"/>
        </w:rPr>
      </w:pPr>
    </w:p>
    <w:p w:rsidR="000339A4" w14:paraId="043360BB" w14:textId="77777777">
      <w:pPr>
        <w:spacing w:line="200" w:lineRule="exact"/>
        <w:rPr>
          <w:sz w:val="24"/>
          <w:szCs w:val="24"/>
        </w:rPr>
      </w:pPr>
    </w:p>
    <w:p w:rsidR="000339A4" w14:paraId="421285C7" w14:textId="77777777">
      <w:pPr>
        <w:spacing w:line="200" w:lineRule="exact"/>
        <w:rPr>
          <w:sz w:val="24"/>
          <w:szCs w:val="24"/>
        </w:rPr>
      </w:pPr>
    </w:p>
    <w:p w:rsidR="000339A4" w14:paraId="5BA304B3" w14:textId="77777777">
      <w:pPr>
        <w:spacing w:line="200" w:lineRule="exact"/>
        <w:rPr>
          <w:sz w:val="24"/>
          <w:szCs w:val="24"/>
        </w:rPr>
      </w:pPr>
    </w:p>
    <w:p w:rsidR="000339A4" w14:paraId="17F825F7" w14:textId="77777777">
      <w:pPr>
        <w:spacing w:line="355" w:lineRule="exact"/>
        <w:rPr>
          <w:sz w:val="24"/>
          <w:szCs w:val="24"/>
        </w:rPr>
      </w:pPr>
    </w:p>
    <w:p w:rsidR="000339A4" w14:paraId="25D52D87" w14:textId="72A4E4DE">
      <w:pPr>
        <w:tabs>
          <w:tab w:val="left" w:pos="8480"/>
        </w:tabs>
        <w:ind w:left="3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  <w:lang w:val="en-US"/>
        </w:rPr>
        <w:t xml:space="preserve">    </w:t>
      </w:r>
      <w:r w:rsidR="00000000">
        <w:rPr>
          <w:rFonts w:ascii="Arial" w:eastAsia="Arial" w:hAnsi="Arial" w:cs="Arial"/>
          <w:sz w:val="21"/>
          <w:szCs w:val="21"/>
        </w:rPr>
        <w:t xml:space="preserve">Drector of </w:t>
      </w:r>
      <w:r>
        <w:rPr>
          <w:rFonts w:ascii="Arial" w:eastAsia="Arial" w:hAnsi="Arial" w:cs="Arial"/>
          <w:sz w:val="21"/>
          <w:szCs w:val="21"/>
          <w:lang w:val="en-US"/>
        </w:rPr>
        <w:t>G</w:t>
      </w:r>
      <w:r w:rsidR="00000000">
        <w:rPr>
          <w:rFonts w:ascii="Arial" w:eastAsia="Arial" w:hAnsi="Arial" w:cs="Arial"/>
          <w:sz w:val="21"/>
          <w:szCs w:val="21"/>
        </w:rPr>
        <w:t xml:space="preserve">rand </w:t>
      </w:r>
      <w:r>
        <w:rPr>
          <w:rFonts w:ascii="Arial" w:eastAsia="Arial" w:hAnsi="Arial" w:cs="Arial"/>
          <w:sz w:val="21"/>
          <w:szCs w:val="21"/>
          <w:lang w:val="en-US"/>
        </w:rPr>
        <w:t>S</w:t>
      </w:r>
      <w:r w:rsidR="00000000">
        <w:rPr>
          <w:rFonts w:ascii="Arial" w:eastAsia="Arial" w:hAnsi="Arial" w:cs="Arial"/>
          <w:sz w:val="21"/>
          <w:szCs w:val="21"/>
        </w:rPr>
        <w:t>upplier____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</w:t>
      </w:r>
    </w:p>
    <w:p w:rsidR="000339A4" w14:paraId="7E4061BD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339A4"/>
    <w:rsid w:val="000339A4"/>
    <w:rsid w:val="003952AA"/>
    <w:rsid w:val="00A412C6"/>
    <w:rsid w:val="00F73C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0F244F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2025-05-19T13:25:00Z</dcterms:modified>
</cp:coreProperties>
</file>