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491"/>
        <w:tblW w:w="7137"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6A0" w:firstRow="1" w:lastRow="0" w:firstColumn="1" w:lastColumn="0" w:noHBand="1" w:noVBand="1"/>
        <w:tblDescription w:val="Header layout table"/>
      </w:tblPr>
      <w:tblGrid>
        <w:gridCol w:w="7137"/>
      </w:tblGrid>
      <w:tr w:rsidR="004473F2" w14:paraId="3D4A3F7D" w14:textId="77777777" w:rsidTr="004473F2">
        <w:trPr>
          <w:trHeight w:val="21"/>
        </w:trPr>
        <w:tc>
          <w:tcPr>
            <w:tcW w:w="7137" w:type="dxa"/>
            <w:tcBorders>
              <w:bottom w:val="single" w:sz="8" w:space="0" w:color="CCCCCC" w:themeColor="background2"/>
            </w:tcBorders>
          </w:tcPr>
          <w:p w14:paraId="46E794F4" w14:textId="5EBC1122" w:rsidR="004473F2" w:rsidRDefault="004473F2" w:rsidP="004473F2">
            <w:pPr>
              <w:pStyle w:val="CompanyName"/>
              <w:rPr>
                <w:szCs w:val="56"/>
              </w:rPr>
            </w:pPr>
            <w:bookmarkStart w:id="0" w:name="_Hlk83908449"/>
            <w:bookmarkEnd w:id="0"/>
            <w:r>
              <w:rPr>
                <w:szCs w:val="56"/>
              </w:rPr>
              <w:t>Monroe Fire Protection District</w:t>
            </w:r>
          </w:p>
        </w:tc>
      </w:tr>
    </w:tbl>
    <w:p w14:paraId="57A10B28" w14:textId="56EDC333" w:rsidR="00D1242B" w:rsidRPr="004473F2" w:rsidRDefault="004E56EA" w:rsidP="00D1242B">
      <w:pPr>
        <w:rPr>
          <w:u w:val="single"/>
        </w:rPr>
      </w:pPr>
      <w:r w:rsidRPr="004E56EA">
        <w:rPr>
          <w:rFonts w:ascii="Calibri" w:eastAsia="Calibri" w:hAnsi="Calibri" w:cs="Times New Roman"/>
          <w:noProof/>
          <w:szCs w:val="22"/>
          <w:lang w:eastAsia="en-US"/>
        </w:rPr>
        <w:drawing>
          <wp:anchor distT="0" distB="0" distL="114300" distR="114300" simplePos="0" relativeHeight="251662336" behindDoc="1" locked="0" layoutInCell="1" allowOverlap="1" wp14:anchorId="2244E9ED" wp14:editId="14D97A64">
            <wp:simplePos x="0" y="0"/>
            <wp:positionH relativeFrom="column">
              <wp:posOffset>1409700</wp:posOffset>
            </wp:positionH>
            <wp:positionV relativeFrom="paragraph">
              <wp:posOffset>230505</wp:posOffset>
            </wp:positionV>
            <wp:extent cx="2847975" cy="828675"/>
            <wp:effectExtent l="0" t="0" r="9525" b="9525"/>
            <wp:wrapTight wrapText="bothSides">
              <wp:wrapPolygon edited="0">
                <wp:start x="1878" y="0"/>
                <wp:lineTo x="0" y="2979"/>
                <wp:lineTo x="0" y="16883"/>
                <wp:lineTo x="1589" y="21352"/>
                <wp:lineTo x="1878" y="21352"/>
                <wp:lineTo x="4334" y="21352"/>
                <wp:lineTo x="7513" y="21352"/>
                <wp:lineTo x="17482" y="17379"/>
                <wp:lineTo x="17482" y="15890"/>
                <wp:lineTo x="21528" y="10924"/>
                <wp:lineTo x="21528" y="4469"/>
                <wp:lineTo x="4334" y="0"/>
                <wp:lineTo x="187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pic:spPr>
                </pic:pic>
              </a:graphicData>
            </a:graphic>
          </wp:anchor>
        </w:drawing>
      </w:r>
      <w:r w:rsidR="004473F2" w:rsidRPr="004473F2">
        <w:rPr>
          <w:rFonts w:ascii="Times New Roman" w:hAnsi="Times New Roman" w:cs="Times New Roman"/>
          <w:noProof/>
          <w:sz w:val="22"/>
          <w:szCs w:val="22"/>
          <w:u w:val="single"/>
          <w:lang w:eastAsia="en-US"/>
        </w:rPr>
        <w:drawing>
          <wp:anchor distT="0" distB="0" distL="114300" distR="114300" simplePos="0" relativeHeight="251661312" behindDoc="1" locked="0" layoutInCell="1" allowOverlap="1" wp14:anchorId="4A8373E4" wp14:editId="59C1AD08">
            <wp:simplePos x="0" y="0"/>
            <wp:positionH relativeFrom="margin">
              <wp:posOffset>-628015</wp:posOffset>
            </wp:positionH>
            <wp:positionV relativeFrom="paragraph">
              <wp:posOffset>-375920</wp:posOffset>
            </wp:positionV>
            <wp:extent cx="1400175" cy="124893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248931"/>
                    </a:xfrm>
                    <a:prstGeom prst="rect">
                      <a:avLst/>
                    </a:prstGeom>
                  </pic:spPr>
                </pic:pic>
              </a:graphicData>
            </a:graphic>
            <wp14:sizeRelH relativeFrom="margin">
              <wp14:pctWidth>0</wp14:pctWidth>
            </wp14:sizeRelH>
            <wp14:sizeRelV relativeFrom="margin">
              <wp14:pctHeight>0</wp14:pctHeight>
            </wp14:sizeRelV>
          </wp:anchor>
        </w:drawing>
      </w:r>
      <w:r w:rsidR="004473F2" w:rsidRPr="004473F2">
        <w:rPr>
          <w:rFonts w:ascii="Times New Roman" w:hAnsi="Times New Roman" w:cs="Times New Roman"/>
          <w:noProof/>
          <w:sz w:val="22"/>
          <w:szCs w:val="22"/>
          <w:u w:val="single"/>
          <w:lang w:eastAsia="en-US"/>
        </w:rPr>
        <w:drawing>
          <wp:anchor distT="0" distB="0" distL="114300" distR="114300" simplePos="0" relativeHeight="251660288" behindDoc="0" locked="0" layoutInCell="1" allowOverlap="1" wp14:anchorId="0061B305" wp14:editId="4F9190D7">
            <wp:simplePos x="0" y="0"/>
            <wp:positionH relativeFrom="column">
              <wp:posOffset>5516880</wp:posOffset>
            </wp:positionH>
            <wp:positionV relativeFrom="paragraph">
              <wp:posOffset>-369570</wp:posOffset>
            </wp:positionV>
            <wp:extent cx="873486" cy="12096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D Patch.jpe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73486" cy="120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F78E1" w14:textId="657865FF" w:rsidR="00E708CE" w:rsidRDefault="00E708CE" w:rsidP="00DB618B">
      <w:pPr>
        <w:pStyle w:val="Footer"/>
      </w:pPr>
    </w:p>
    <w:p w14:paraId="1D891D76" w14:textId="77777777" w:rsidR="00113C88" w:rsidRDefault="00113C88" w:rsidP="00DB618B">
      <w:pPr>
        <w:pStyle w:val="Footer"/>
      </w:pPr>
    </w:p>
    <w:p w14:paraId="53CC2CF5" w14:textId="77777777" w:rsidR="00B33952" w:rsidRPr="00E36FC3" w:rsidRDefault="00B33952" w:rsidP="0072470B">
      <w:pPr>
        <w:pStyle w:val="Footer"/>
        <w:rPr>
          <w:sz w:val="20"/>
        </w:rPr>
      </w:pPr>
    </w:p>
    <w:p w14:paraId="2D058AF0" w14:textId="2EB4FF2F" w:rsidR="00DD0E5B" w:rsidRDefault="00DD0E5B" w:rsidP="00DC0098">
      <w:pPr>
        <w:pStyle w:val="Footer"/>
        <w:rPr>
          <w:sz w:val="20"/>
        </w:rPr>
      </w:pPr>
    </w:p>
    <w:p w14:paraId="74CDD9AF" w14:textId="77777777" w:rsidR="00DD0E5B" w:rsidRDefault="00DD0E5B" w:rsidP="00DD0E5B">
      <w:pPr>
        <w:spacing w:after="0" w:line="259" w:lineRule="auto"/>
        <w:rPr>
          <w:rFonts w:ascii="Calibri" w:eastAsia="Calibri" w:hAnsi="Calibri" w:cs="Times New Roman"/>
          <w:sz w:val="22"/>
          <w:szCs w:val="22"/>
          <w:lang w:eastAsia="en-US"/>
        </w:rPr>
      </w:pPr>
    </w:p>
    <w:p w14:paraId="446D50A8" w14:textId="77777777" w:rsidR="004E56EA" w:rsidRPr="004E56EA" w:rsidRDefault="004E56EA" w:rsidP="008F68F8">
      <w:pPr>
        <w:spacing w:after="160" w:line="259" w:lineRule="auto"/>
        <w:ind w:left="-180"/>
        <w:rPr>
          <w:rFonts w:ascii="Calibri" w:eastAsia="Calibri" w:hAnsi="Calibri" w:cs="Times New Roman"/>
          <w:b/>
          <w:sz w:val="28"/>
          <w:szCs w:val="22"/>
          <w:lang w:eastAsia="en-US"/>
        </w:rPr>
      </w:pPr>
      <w:r w:rsidRPr="004E56EA">
        <w:rPr>
          <w:rFonts w:ascii="Calibri" w:eastAsia="Calibri" w:hAnsi="Calibri" w:cs="Times New Roman"/>
          <w:b/>
          <w:sz w:val="28"/>
          <w:szCs w:val="22"/>
          <w:lang w:eastAsia="en-US"/>
        </w:rPr>
        <w:t>The Safe Haven Baby Box takes the face-to-face interaction out of the surrender and protects the mother from being seen.  The Safe Haven Baby Boxes organization's primary goal is to raise awareness of the Safe Haven Law. Women in crisis can call the national 24-hour hotline and can receive counseling and assistance free of charge. To date, the hotline has received over 9,000 calls from every state in the United States. Safe Haven Baby Boxes has referred over 500 women to crisis pregnancy centers, assisted in 9 adoption referrals, and have had over 140 legal Safe Haven surrenders. Forty-Three babies have been surrendered in our Baby Boxes.  Three babies were surrendered directly to firefighters at Safe Haven Baby Box locations.</w:t>
      </w:r>
    </w:p>
    <w:p w14:paraId="477EF08D" w14:textId="77777777" w:rsidR="008F68F8" w:rsidRDefault="008F68F8" w:rsidP="008F68F8">
      <w:pPr>
        <w:spacing w:after="0" w:line="259" w:lineRule="auto"/>
        <w:ind w:left="-180"/>
        <w:jc w:val="center"/>
        <w:rPr>
          <w:rFonts w:ascii="Calibri" w:eastAsia="Calibri" w:hAnsi="Calibri" w:cs="Times New Roman"/>
          <w:b/>
          <w:sz w:val="28"/>
          <w:szCs w:val="22"/>
          <w:lang w:eastAsia="en-US"/>
        </w:rPr>
      </w:pPr>
      <w:r w:rsidRPr="004E56EA">
        <w:rPr>
          <w:rFonts w:ascii="Calibri" w:eastAsia="Calibri" w:hAnsi="Calibri" w:cs="Times New Roman"/>
          <w:b/>
          <w:noProof/>
          <w:sz w:val="28"/>
          <w:szCs w:val="22"/>
          <w:lang w:eastAsia="en-US"/>
        </w:rPr>
        <w:drawing>
          <wp:anchor distT="0" distB="0" distL="114300" distR="114300" simplePos="0" relativeHeight="251663360" behindDoc="1" locked="0" layoutInCell="1" allowOverlap="1" wp14:anchorId="37FD24F2" wp14:editId="04357F84">
            <wp:simplePos x="0" y="0"/>
            <wp:positionH relativeFrom="column">
              <wp:posOffset>2485390</wp:posOffset>
            </wp:positionH>
            <wp:positionV relativeFrom="paragraph">
              <wp:posOffset>603250</wp:posOffset>
            </wp:positionV>
            <wp:extent cx="3676015" cy="2757805"/>
            <wp:effectExtent l="0" t="0" r="635" b="4445"/>
            <wp:wrapTight wrapText="bothSides">
              <wp:wrapPolygon edited="0">
                <wp:start x="0" y="0"/>
                <wp:lineTo x="0" y="21486"/>
                <wp:lineTo x="21492" y="21486"/>
                <wp:lineTo x="214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42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6015" cy="2757805"/>
                    </a:xfrm>
                    <a:prstGeom prst="rect">
                      <a:avLst/>
                    </a:prstGeom>
                  </pic:spPr>
                </pic:pic>
              </a:graphicData>
            </a:graphic>
            <wp14:sizeRelH relativeFrom="margin">
              <wp14:pctWidth>0</wp14:pctWidth>
            </wp14:sizeRelH>
            <wp14:sizeRelV relativeFrom="margin">
              <wp14:pctHeight>0</wp14:pctHeight>
            </wp14:sizeRelV>
          </wp:anchor>
        </w:drawing>
      </w:r>
      <w:r w:rsidRPr="008F68F8">
        <w:rPr>
          <w:b/>
          <w:noProof/>
          <w:sz w:val="28"/>
        </w:rPr>
        <w:drawing>
          <wp:anchor distT="0" distB="0" distL="114300" distR="114300" simplePos="0" relativeHeight="251664384" behindDoc="1" locked="0" layoutInCell="1" allowOverlap="1" wp14:anchorId="522A22E6" wp14:editId="5250ABAA">
            <wp:simplePos x="0" y="0"/>
            <wp:positionH relativeFrom="column">
              <wp:posOffset>-180578</wp:posOffset>
            </wp:positionH>
            <wp:positionV relativeFrom="paragraph">
              <wp:posOffset>594360</wp:posOffset>
            </wp:positionV>
            <wp:extent cx="2525395" cy="2758239"/>
            <wp:effectExtent l="0" t="0" r="8255" b="4445"/>
            <wp:wrapTight wrapText="bothSides">
              <wp:wrapPolygon edited="0">
                <wp:start x="0" y="0"/>
                <wp:lineTo x="0" y="21486"/>
                <wp:lineTo x="21508" y="21486"/>
                <wp:lineTo x="215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65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5395" cy="2758239"/>
                    </a:xfrm>
                    <a:prstGeom prst="rect">
                      <a:avLst/>
                    </a:prstGeom>
                  </pic:spPr>
                </pic:pic>
              </a:graphicData>
            </a:graphic>
          </wp:anchor>
        </w:drawing>
      </w:r>
      <w:r w:rsidR="004E56EA" w:rsidRPr="004E56EA">
        <w:rPr>
          <w:rFonts w:ascii="Calibri" w:eastAsia="Calibri" w:hAnsi="Calibri" w:cs="Times New Roman"/>
          <w:b/>
          <w:sz w:val="28"/>
          <w:szCs w:val="22"/>
          <w:lang w:eastAsia="en-US"/>
        </w:rPr>
        <w:t>On April 8, 2023 a child was surrendered in the Baby Box located at</w:t>
      </w:r>
      <w:r>
        <w:rPr>
          <w:rFonts w:ascii="Calibri" w:eastAsia="Calibri" w:hAnsi="Calibri" w:cs="Times New Roman"/>
          <w:b/>
          <w:sz w:val="28"/>
          <w:szCs w:val="22"/>
          <w:lang w:eastAsia="en-US"/>
        </w:rPr>
        <w:t>:</w:t>
      </w:r>
    </w:p>
    <w:p w14:paraId="3C614831" w14:textId="3C4F410A" w:rsidR="004E56EA" w:rsidRPr="004E56EA" w:rsidRDefault="004E56EA" w:rsidP="008F68F8">
      <w:pPr>
        <w:spacing w:after="0" w:line="259" w:lineRule="auto"/>
        <w:ind w:left="-180"/>
        <w:jc w:val="center"/>
        <w:rPr>
          <w:rFonts w:ascii="Calibri" w:eastAsia="Calibri" w:hAnsi="Calibri" w:cs="Times New Roman"/>
          <w:b/>
          <w:sz w:val="28"/>
          <w:szCs w:val="22"/>
          <w:lang w:eastAsia="en-US"/>
        </w:rPr>
      </w:pPr>
      <w:r w:rsidRPr="004E56EA">
        <w:rPr>
          <w:rFonts w:ascii="Calibri" w:eastAsia="Calibri" w:hAnsi="Calibri" w:cs="Times New Roman"/>
          <w:b/>
          <w:sz w:val="28"/>
          <w:szCs w:val="22"/>
          <w:lang w:eastAsia="en-US"/>
        </w:rPr>
        <w:t>Station 25 5081 N Old SR 37</w:t>
      </w:r>
    </w:p>
    <w:p w14:paraId="16CD6700" w14:textId="7646CD54" w:rsidR="00F33AB0" w:rsidRPr="00601EA1" w:rsidRDefault="00F33AB0" w:rsidP="00601EA1">
      <w:pPr>
        <w:tabs>
          <w:tab w:val="left" w:pos="8010"/>
        </w:tabs>
      </w:pPr>
      <w:bookmarkStart w:id="1" w:name="_GoBack"/>
      <w:bookmarkEnd w:id="1"/>
    </w:p>
    <w:sectPr w:rsidR="00F33AB0" w:rsidRPr="00601EA1" w:rsidSect="00DB618B">
      <w:footerReference w:type="first" r:id="rId12"/>
      <w:endnotePr>
        <w:numFmt w:val="decimal"/>
      </w:endnotePr>
      <w:type w:val="continuous"/>
      <w:pgSz w:w="12240" w:h="15840"/>
      <w:pgMar w:top="1152" w:right="1440" w:bottom="1152"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0041B" w14:textId="77777777" w:rsidR="002541CF" w:rsidRDefault="002541CF">
      <w:pPr>
        <w:spacing w:after="0" w:line="240" w:lineRule="auto"/>
      </w:pPr>
      <w:r>
        <w:separator/>
      </w:r>
    </w:p>
  </w:endnote>
  <w:endnote w:type="continuationSeparator" w:id="0">
    <w:p w14:paraId="7B2CB732" w14:textId="77777777" w:rsidR="002541CF" w:rsidRDefault="0025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280A" w14:textId="77777777" w:rsidR="00885D8B" w:rsidRDefault="00885D8B">
    <w:pPr>
      <w:pStyle w:val="Footer"/>
      <w:rPr>
        <w:rFonts w:ascii="Times New Roman" w:hAnsi="Times New Roman" w:cs="Times New Roman"/>
        <w:b/>
        <w:noProof/>
        <w:color w:val="auto"/>
        <w:sz w:val="20"/>
        <w:lang w:eastAsia="en-US"/>
      </w:rPr>
    </w:pPr>
  </w:p>
  <w:p w14:paraId="38DB313E" w14:textId="5885FE07" w:rsidR="00780205" w:rsidRDefault="00780205">
    <w:pPr>
      <w:pStyle w:val="Footer"/>
      <w:rPr>
        <w:rFonts w:ascii="Times New Roman" w:hAnsi="Times New Roman" w:cs="Times New Roman"/>
        <w:b/>
        <w:color w:val="auto"/>
        <w:sz w:val="20"/>
      </w:rPr>
    </w:pPr>
    <w:r>
      <w:rPr>
        <w:rFonts w:ascii="Times New Roman" w:hAnsi="Times New Roman" w:cs="Times New Roman"/>
        <w:b/>
        <w:noProof/>
        <w:color w:val="auto"/>
        <w:sz w:val="20"/>
        <w:lang w:eastAsia="en-US"/>
      </w:rPr>
      <mc:AlternateContent>
        <mc:Choice Requires="wps">
          <w:drawing>
            <wp:anchor distT="0" distB="0" distL="114300" distR="114300" simplePos="0" relativeHeight="251659264" behindDoc="0" locked="0" layoutInCell="1" allowOverlap="1" wp14:anchorId="3ACE5184" wp14:editId="48B8118C">
              <wp:simplePos x="0" y="0"/>
              <wp:positionH relativeFrom="margin">
                <wp:align>left</wp:align>
              </wp:positionH>
              <wp:positionV relativeFrom="paragraph">
                <wp:posOffset>107950</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4E89D"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" strokecolor="#e14934 [3204]" strokeweight="1.5pt">
              <v:stroke joinstyle="miter"/>
              <w10:wrap anchorx="margin"/>
            </v:line>
          </w:pict>
        </mc:Fallback>
      </mc:AlternateContent>
    </w:r>
  </w:p>
  <w:p w14:paraId="4AAD3E60" w14:textId="2A2F9F8B"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HeadquarterS</w:t>
    </w:r>
  </w:p>
  <w:p w14:paraId="263209C3" w14:textId="51DF8024" w:rsidR="00DB618B" w:rsidRPr="00573E55" w:rsidRDefault="00113C88"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Station 22</w:t>
    </w:r>
  </w:p>
  <w:p w14:paraId="6310BB55" w14:textId="430ECF18"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3953 S Kennedy drive</w:t>
    </w:r>
  </w:p>
  <w:p w14:paraId="7CBB6445" w14:textId="5C3C49DE"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bloomington IN</w:t>
    </w:r>
  </w:p>
  <w:p w14:paraId="28D7B1DF" w14:textId="1BCE73CC"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812-331-1906</w:t>
    </w:r>
  </w:p>
  <w:p w14:paraId="72687DC3" w14:textId="140A9D31" w:rsidR="00DB618B" w:rsidRPr="00573E55" w:rsidRDefault="00DB618B" w:rsidP="00601EA1">
    <w:pPr>
      <w:pStyle w:val="Footer"/>
      <w:jc w:val="center"/>
      <w:rPr>
        <w:rFonts w:ascii="Times New Roman" w:hAnsi="Times New Roman" w:cs="Times New Roman"/>
        <w:b/>
        <w:color w:val="auto"/>
        <w:sz w:val="20"/>
      </w:rPr>
    </w:pPr>
    <w:r w:rsidRPr="00573E55">
      <w:rPr>
        <w:rFonts w:ascii="Times New Roman" w:hAnsi="Times New Roman" w:cs="Times New Roman"/>
        <w:b/>
        <w:color w:val="auto"/>
        <w:sz w:val="20"/>
      </w:rPr>
      <w:t>812-336-1166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71E16" w14:textId="77777777" w:rsidR="002541CF" w:rsidRDefault="002541CF">
      <w:pPr>
        <w:spacing w:after="0" w:line="240" w:lineRule="auto"/>
      </w:pPr>
      <w:r>
        <w:separator/>
      </w:r>
    </w:p>
  </w:footnote>
  <w:footnote w:type="continuationSeparator" w:id="0">
    <w:p w14:paraId="10BBCFD3" w14:textId="77777777" w:rsidR="002541CF" w:rsidRDefault="00254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5E1"/>
    <w:multiLevelType w:val="hybridMultilevel"/>
    <w:tmpl w:val="2B0EFC30"/>
    <w:lvl w:ilvl="0" w:tplc="FB3CF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7E5"/>
    <w:multiLevelType w:val="hybridMultilevel"/>
    <w:tmpl w:val="2B90A160"/>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B476A"/>
    <w:multiLevelType w:val="hybridMultilevel"/>
    <w:tmpl w:val="9D6009A4"/>
    <w:lvl w:ilvl="0" w:tplc="A7EEF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A5CB2"/>
    <w:multiLevelType w:val="hybridMultilevel"/>
    <w:tmpl w:val="EF16A386"/>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150D59"/>
    <w:multiLevelType w:val="hybridMultilevel"/>
    <w:tmpl w:val="B0984538"/>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D6FA7"/>
    <w:multiLevelType w:val="hybridMultilevel"/>
    <w:tmpl w:val="2F289560"/>
    <w:lvl w:ilvl="0" w:tplc="53240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F301C"/>
    <w:multiLevelType w:val="hybridMultilevel"/>
    <w:tmpl w:val="3B34A71E"/>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E0B06"/>
    <w:multiLevelType w:val="hybridMultilevel"/>
    <w:tmpl w:val="AC7E0F72"/>
    <w:lvl w:ilvl="0" w:tplc="CE425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2018A"/>
    <w:multiLevelType w:val="multilevel"/>
    <w:tmpl w:val="86EEDAEA"/>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E295CC4"/>
    <w:multiLevelType w:val="hybridMultilevel"/>
    <w:tmpl w:val="0F52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94FA1"/>
    <w:multiLevelType w:val="hybridMultilevel"/>
    <w:tmpl w:val="4AAC0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793271"/>
    <w:multiLevelType w:val="hybridMultilevel"/>
    <w:tmpl w:val="EF16A386"/>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673369E"/>
    <w:multiLevelType w:val="hybridMultilevel"/>
    <w:tmpl w:val="82CAFC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635529"/>
    <w:multiLevelType w:val="hybridMultilevel"/>
    <w:tmpl w:val="750A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54FF"/>
    <w:multiLevelType w:val="hybridMultilevel"/>
    <w:tmpl w:val="2146CBDE"/>
    <w:lvl w:ilvl="0" w:tplc="EBBEA018">
      <w:start w:val="76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E4E32"/>
    <w:multiLevelType w:val="hybridMultilevel"/>
    <w:tmpl w:val="EF16A386"/>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77E6FF9"/>
    <w:multiLevelType w:val="hybridMultilevel"/>
    <w:tmpl w:val="3A346BD0"/>
    <w:lvl w:ilvl="0" w:tplc="3ABCA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22C84"/>
    <w:multiLevelType w:val="hybridMultilevel"/>
    <w:tmpl w:val="2F289560"/>
    <w:lvl w:ilvl="0" w:tplc="53240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7"/>
  </w:num>
  <w:num w:numId="5">
    <w:abstractNumId w:val="16"/>
  </w:num>
  <w:num w:numId="6">
    <w:abstractNumId w:val="0"/>
  </w:num>
  <w:num w:numId="7">
    <w:abstractNumId w:val="1"/>
  </w:num>
  <w:num w:numId="8">
    <w:abstractNumId w:val="5"/>
  </w:num>
  <w:num w:numId="9">
    <w:abstractNumId w:val="15"/>
  </w:num>
  <w:num w:numId="10">
    <w:abstractNumId w:val="4"/>
  </w:num>
  <w:num w:numId="11">
    <w:abstractNumId w:val="6"/>
  </w:num>
  <w:num w:numId="12">
    <w:abstractNumId w:val="3"/>
  </w:num>
  <w:num w:numId="13">
    <w:abstractNumId w:val="8"/>
  </w:num>
  <w:num w:numId="14">
    <w:abstractNumId w:val="12"/>
  </w:num>
  <w:num w:numId="15">
    <w:abstractNumId w:val="10"/>
  </w:num>
  <w:num w:numId="16">
    <w:abstractNumId w:val="1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7A"/>
    <w:rsid w:val="0002616E"/>
    <w:rsid w:val="0004559B"/>
    <w:rsid w:val="0005133E"/>
    <w:rsid w:val="000C3D7A"/>
    <w:rsid w:val="000F0A40"/>
    <w:rsid w:val="000F1701"/>
    <w:rsid w:val="00103A86"/>
    <w:rsid w:val="00112659"/>
    <w:rsid w:val="00113C88"/>
    <w:rsid w:val="00113CB2"/>
    <w:rsid w:val="001142E2"/>
    <w:rsid w:val="00125A30"/>
    <w:rsid w:val="00147482"/>
    <w:rsid w:val="001572EA"/>
    <w:rsid w:val="00161161"/>
    <w:rsid w:val="00185808"/>
    <w:rsid w:val="001A5DBF"/>
    <w:rsid w:val="001D4163"/>
    <w:rsid w:val="001F6C6A"/>
    <w:rsid w:val="0021799E"/>
    <w:rsid w:val="00245C6B"/>
    <w:rsid w:val="002541CF"/>
    <w:rsid w:val="00263543"/>
    <w:rsid w:val="002A3396"/>
    <w:rsid w:val="002A4EF2"/>
    <w:rsid w:val="002D5053"/>
    <w:rsid w:val="00310527"/>
    <w:rsid w:val="0031305A"/>
    <w:rsid w:val="0031407B"/>
    <w:rsid w:val="00340A2F"/>
    <w:rsid w:val="00340A5D"/>
    <w:rsid w:val="00356FE9"/>
    <w:rsid w:val="003762B0"/>
    <w:rsid w:val="00380AC4"/>
    <w:rsid w:val="00387239"/>
    <w:rsid w:val="00391785"/>
    <w:rsid w:val="003A7014"/>
    <w:rsid w:val="003F47CB"/>
    <w:rsid w:val="003F53EC"/>
    <w:rsid w:val="00400DB3"/>
    <w:rsid w:val="0040640A"/>
    <w:rsid w:val="00434DE6"/>
    <w:rsid w:val="00437FE9"/>
    <w:rsid w:val="00445268"/>
    <w:rsid w:val="004473F2"/>
    <w:rsid w:val="00491935"/>
    <w:rsid w:val="004B41C8"/>
    <w:rsid w:val="004B67A2"/>
    <w:rsid w:val="004D5B0F"/>
    <w:rsid w:val="004D6448"/>
    <w:rsid w:val="004D65F2"/>
    <w:rsid w:val="004E48D3"/>
    <w:rsid w:val="004E56EA"/>
    <w:rsid w:val="004F1A5A"/>
    <w:rsid w:val="004F23DF"/>
    <w:rsid w:val="00511E90"/>
    <w:rsid w:val="00533A71"/>
    <w:rsid w:val="0055250E"/>
    <w:rsid w:val="00552F95"/>
    <w:rsid w:val="00553A79"/>
    <w:rsid w:val="0055593D"/>
    <w:rsid w:val="00555DEC"/>
    <w:rsid w:val="00557B06"/>
    <w:rsid w:val="00561B3D"/>
    <w:rsid w:val="00573E55"/>
    <w:rsid w:val="00574C83"/>
    <w:rsid w:val="00595F0A"/>
    <w:rsid w:val="005F511C"/>
    <w:rsid w:val="00601EA1"/>
    <w:rsid w:val="00611AAE"/>
    <w:rsid w:val="006137F9"/>
    <w:rsid w:val="0062100E"/>
    <w:rsid w:val="00632740"/>
    <w:rsid w:val="006338E6"/>
    <w:rsid w:val="00651441"/>
    <w:rsid w:val="00694CB6"/>
    <w:rsid w:val="006E21C4"/>
    <w:rsid w:val="006E6784"/>
    <w:rsid w:val="00710DCD"/>
    <w:rsid w:val="0072470B"/>
    <w:rsid w:val="00730A91"/>
    <w:rsid w:val="00762DF5"/>
    <w:rsid w:val="00771D50"/>
    <w:rsid w:val="00772A30"/>
    <w:rsid w:val="00773396"/>
    <w:rsid w:val="00780205"/>
    <w:rsid w:val="007B0D80"/>
    <w:rsid w:val="007B4BDE"/>
    <w:rsid w:val="007C2DED"/>
    <w:rsid w:val="007C6C01"/>
    <w:rsid w:val="00815E75"/>
    <w:rsid w:val="008572C3"/>
    <w:rsid w:val="008704C0"/>
    <w:rsid w:val="008824E6"/>
    <w:rsid w:val="00885D8B"/>
    <w:rsid w:val="00885DCE"/>
    <w:rsid w:val="008A343F"/>
    <w:rsid w:val="008B5D98"/>
    <w:rsid w:val="008E177C"/>
    <w:rsid w:val="008E720D"/>
    <w:rsid w:val="008F14B1"/>
    <w:rsid w:val="008F68F8"/>
    <w:rsid w:val="00921D86"/>
    <w:rsid w:val="009337FB"/>
    <w:rsid w:val="00965EF3"/>
    <w:rsid w:val="00990F87"/>
    <w:rsid w:val="00995809"/>
    <w:rsid w:val="009D1512"/>
    <w:rsid w:val="00A04D4A"/>
    <w:rsid w:val="00A24239"/>
    <w:rsid w:val="00A4344A"/>
    <w:rsid w:val="00A7525A"/>
    <w:rsid w:val="00A83B49"/>
    <w:rsid w:val="00AB038D"/>
    <w:rsid w:val="00AB0F7F"/>
    <w:rsid w:val="00AD5E9D"/>
    <w:rsid w:val="00AE788B"/>
    <w:rsid w:val="00B12007"/>
    <w:rsid w:val="00B154D3"/>
    <w:rsid w:val="00B32AFE"/>
    <w:rsid w:val="00B32B18"/>
    <w:rsid w:val="00B33952"/>
    <w:rsid w:val="00B469A5"/>
    <w:rsid w:val="00B47073"/>
    <w:rsid w:val="00B86166"/>
    <w:rsid w:val="00BA5A55"/>
    <w:rsid w:val="00BC4FAD"/>
    <w:rsid w:val="00BD1284"/>
    <w:rsid w:val="00BD5807"/>
    <w:rsid w:val="00BF0145"/>
    <w:rsid w:val="00BF21BB"/>
    <w:rsid w:val="00BF22D6"/>
    <w:rsid w:val="00BF779B"/>
    <w:rsid w:val="00C06CC8"/>
    <w:rsid w:val="00C077FD"/>
    <w:rsid w:val="00C14B7D"/>
    <w:rsid w:val="00C63569"/>
    <w:rsid w:val="00C73607"/>
    <w:rsid w:val="00C76BB2"/>
    <w:rsid w:val="00CD2C6C"/>
    <w:rsid w:val="00D04794"/>
    <w:rsid w:val="00D1242B"/>
    <w:rsid w:val="00D30835"/>
    <w:rsid w:val="00D847F7"/>
    <w:rsid w:val="00D937A6"/>
    <w:rsid w:val="00DB618B"/>
    <w:rsid w:val="00DC0098"/>
    <w:rsid w:val="00DC1FAE"/>
    <w:rsid w:val="00DD0E5B"/>
    <w:rsid w:val="00DD164B"/>
    <w:rsid w:val="00DD591C"/>
    <w:rsid w:val="00DE3B7A"/>
    <w:rsid w:val="00E06A9B"/>
    <w:rsid w:val="00E14862"/>
    <w:rsid w:val="00E36FC3"/>
    <w:rsid w:val="00E42434"/>
    <w:rsid w:val="00E708CE"/>
    <w:rsid w:val="00EC11F7"/>
    <w:rsid w:val="00EC3C6C"/>
    <w:rsid w:val="00EE378C"/>
    <w:rsid w:val="00F11B2C"/>
    <w:rsid w:val="00F30866"/>
    <w:rsid w:val="00F33AB0"/>
    <w:rsid w:val="00F37DEE"/>
    <w:rsid w:val="00F42D66"/>
    <w:rsid w:val="00F534AA"/>
    <w:rsid w:val="00F5627C"/>
    <w:rsid w:val="00F66E17"/>
    <w:rsid w:val="00F96A86"/>
    <w:rsid w:val="00FB368D"/>
    <w:rsid w:val="00FC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9CB56"/>
  <w15:chartTrackingRefBased/>
  <w15:docId w15:val="{E39EFA7F-C97E-402E-A18A-0A742F38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B"/>
  </w:style>
  <w:style w:type="paragraph" w:styleId="Heading1">
    <w:name w:val="heading 1"/>
    <w:basedOn w:val="Normal"/>
    <w:next w:val="Normal"/>
    <w:link w:val="Heading1Char"/>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BalloonText">
    <w:name w:val="Balloon Text"/>
    <w:basedOn w:val="Normal"/>
    <w:link w:val="BalloonTextChar"/>
    <w:uiPriority w:val="99"/>
    <w:semiHidden/>
    <w:unhideWhenUsed/>
    <w:rsid w:val="00557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06"/>
    <w:rPr>
      <w:rFonts w:ascii="Segoe UI" w:hAnsi="Segoe UI" w:cs="Segoe UI"/>
      <w:sz w:val="18"/>
      <w:szCs w:val="18"/>
    </w:rPr>
  </w:style>
  <w:style w:type="paragraph" w:styleId="ListParagraph">
    <w:name w:val="List Paragraph"/>
    <w:basedOn w:val="Normal"/>
    <w:uiPriority w:val="34"/>
    <w:qFormat/>
    <w:rsid w:val="00771D50"/>
    <w:pPr>
      <w:spacing w:after="0" w:line="240" w:lineRule="auto"/>
      <w:ind w:left="720"/>
      <w:contextualSpacing/>
    </w:pPr>
    <w:rPr>
      <w:rFonts w:ascii="Times New Roman" w:eastAsia="Times New Roman" w:hAnsi="Times New Roman" w:cs="Times New Roman"/>
      <w:lang w:eastAsia="en-US"/>
    </w:rPr>
  </w:style>
  <w:style w:type="character" w:styleId="PageNumber">
    <w:name w:val="page number"/>
    <w:basedOn w:val="DefaultParagraphFont"/>
    <w:rsid w:val="00E708CE"/>
  </w:style>
  <w:style w:type="character" w:styleId="Hyperlink">
    <w:name w:val="Hyperlink"/>
    <w:basedOn w:val="DefaultParagraphFont"/>
    <w:uiPriority w:val="99"/>
    <w:unhideWhenUsed/>
    <w:rsid w:val="00F33AB0"/>
    <w:rPr>
      <w:color w:val="0563C1" w:themeColor="hyperlink"/>
      <w:u w:val="single"/>
    </w:rPr>
  </w:style>
  <w:style w:type="character" w:customStyle="1" w:styleId="UnresolvedMention1">
    <w:name w:val="Unresolved Mention1"/>
    <w:basedOn w:val="DefaultParagraphFont"/>
    <w:uiPriority w:val="99"/>
    <w:semiHidden/>
    <w:unhideWhenUsed/>
    <w:rsid w:val="00F33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53793">
      <w:bodyDiv w:val="1"/>
      <w:marLeft w:val="0"/>
      <w:marRight w:val="0"/>
      <w:marTop w:val="0"/>
      <w:marBottom w:val="0"/>
      <w:divBdr>
        <w:top w:val="none" w:sz="0" w:space="0" w:color="auto"/>
        <w:left w:val="none" w:sz="0" w:space="0" w:color="auto"/>
        <w:bottom w:val="none" w:sz="0" w:space="0" w:color="auto"/>
        <w:right w:val="none" w:sz="0" w:space="0" w:color="auto"/>
      </w:divBdr>
      <w:divsChild>
        <w:div w:id="418913123">
          <w:marLeft w:val="0"/>
          <w:marRight w:val="0"/>
          <w:marTop w:val="0"/>
          <w:marBottom w:val="0"/>
          <w:divBdr>
            <w:top w:val="none" w:sz="0" w:space="0" w:color="auto"/>
            <w:left w:val="none" w:sz="0" w:space="0" w:color="auto"/>
            <w:bottom w:val="none" w:sz="0" w:space="0" w:color="auto"/>
            <w:right w:val="none" w:sz="0" w:space="0" w:color="auto"/>
          </w:divBdr>
        </w:div>
        <w:div w:id="971666312">
          <w:marLeft w:val="0"/>
          <w:marRight w:val="0"/>
          <w:marTop w:val="0"/>
          <w:marBottom w:val="0"/>
          <w:divBdr>
            <w:top w:val="none" w:sz="0" w:space="0" w:color="auto"/>
            <w:left w:val="none" w:sz="0" w:space="0" w:color="auto"/>
            <w:bottom w:val="none" w:sz="0" w:space="0" w:color="auto"/>
            <w:right w:val="none" w:sz="0" w:space="0" w:color="auto"/>
          </w:divBdr>
        </w:div>
      </w:divsChild>
    </w:div>
    <w:div w:id="19044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C%20Office\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10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 Dillard</dc:creator>
  <cp:keywords/>
  <dc:description/>
  <cp:lastModifiedBy>Steve Coover</cp:lastModifiedBy>
  <cp:revision>4</cp:revision>
  <cp:lastPrinted>2021-09-30T19:35:00Z</cp:lastPrinted>
  <dcterms:created xsi:type="dcterms:W3CDTF">2024-02-26T12:47:00Z</dcterms:created>
  <dcterms:modified xsi:type="dcterms:W3CDTF">2024-02-26T12:57:00Z</dcterms:modified>
</cp:coreProperties>
</file>