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2286000" cy="2286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extracted_image3_1_3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MD Kadriye İpek Uzunoğlu</w:t>
      </w:r>
    </w:p>
    <w:p>
      <w:r>
        <w:t>🏥 Specialty: Aesthetic, Plastic and Reconstructive Surgery</w:t>
      </w:r>
    </w:p>
    <w:p>
      <w:r>
        <w:t>📍 Birthplace / Year: Tokat, Turkey, 1985</w:t>
      </w:r>
    </w:p>
    <w:p>
      <w:r>
        <w:t>🗣 Languages: Turkish | English</w:t>
      </w:r>
    </w:p>
    <w:p>
      <w:pPr>
        <w:pStyle w:val="Heading2"/>
      </w:pPr>
      <w:r>
        <w:t>Medical Experience</w:t>
      </w:r>
    </w:p>
    <w:p>
      <w:r>
        <w:br/>
        <w:t>2025 – Present: MEMORIAL ŞİŞLİ HOSPITAL, Plastic, Reconstructive, and Aesthetic Surgery Specialist</w:t>
        <w:br/>
        <w:t>2024 – 2025: BAYPARK HOSPITAL, Plastic, Reconstructive, and Aesthetic Surgery Specialist / Istanbul</w:t>
        <w:br/>
        <w:t>2024 – 2024: BAĞCILAR TRAINING AND RESEARCH HOSPITAL, Plastic, Reconstructive, and Aesthetic Surgery Specialist</w:t>
        <w:br/>
        <w:t>2021 – 2024: KONYA CITY HOSPITAL, Plastic, Reconstructive, and Aesthetic Surgery Specialist</w:t>
        <w:br/>
        <w:t>2018 – 2021: KONYA TRAINING AND RESEARCH HOSPITAL, Plastic, Reconstructive, and Aesthetic Surgery Specialist</w:t>
        <w:br/>
        <w:t>2017 – 2018: SİVAS NUMUNE HOSPITAL, Plastic, Reconstructive, and Aesthetic Surgery Specialist</w:t>
        <w:br/>
        <w:t>2011 – 2017: SİVAS CUMHURİYET UNIVERSITY FACULTY OF MEDICINE, Plastic, Reconstructive, and Aesthetic Surgery Specialist</w:t>
        <w:br/>
        <w:t>2011 – 2011: REŞADİYE STATE HOSPITAL, Emergency Doctor</w:t>
        <w:br/>
        <w:t>2010 – 2011: TOKAT 112 EMERGENCY SERVICE, Emergency Doctor</w:t>
        <w:br/>
      </w:r>
    </w:p>
    <w:p>
      <w:pPr>
        <w:pStyle w:val="Heading2"/>
      </w:pPr>
      <w:r>
        <w:t>Medical Education</w:t>
      </w:r>
    </w:p>
    <w:p>
      <w:r>
        <w:br/>
        <w:t>2011 – 2017: SİVAS CUMHURİYET UNIVERSITY FACULTY OF MEDICINE, Plastic, Reconstructive, and Aesthetic Surgery Residency Training / Sivas, Turkey</w:t>
        <w:br/>
        <w:t>2015: UNIVERSITY OF ALABAMA AT BIRMINGHAM, Division of Plastic Surgery, Observer / USA</w:t>
        <w:br/>
        <w:t>2003 – 2010: SAMSUN ONDOKUZ MAYIS UNIVERSITY FACULTY OF MEDICINE / Samsun, Turkey</w:t>
        <w:br/>
      </w:r>
    </w:p>
    <w:p>
      <w:pPr>
        <w:pStyle w:val="Heading2"/>
      </w:pPr>
      <w:r>
        <w:t>Trainings and Courses</w:t>
      </w:r>
    </w:p>
    <w:p>
      <w:r>
        <w:br/>
        <w:t>Cumhuriyet Univ. Laboratory Animal Use Certification Course</w:t>
        <w:br/>
        <w:t>TPRECD 45th National Congress</w:t>
        <w:br/>
        <w:t>TPRECD 8th Rhinoplasty Course</w:t>
        <w:br/>
        <w:t>TPRECD 1st Facial Aesthetics Course</w:t>
        <w:br/>
        <w:t>TPRECD Winter Symposium 2016</w:t>
        <w:br/>
        <w:t>EPCD 20th National Congress</w:t>
        <w:br/>
        <w:t>RMCD XIX Basic Microsurgery Course</w:t>
        <w:br/>
        <w:t>TPRECD 9th Plastic Surgery School</w:t>
        <w:br/>
        <w:t>EPCD 28th National Congress</w:t>
        <w:br/>
        <w:t>TPRECD XIII Rhinoplasty and VI Facial Aesthetics Course</w:t>
        <w:br/>
      </w:r>
    </w:p>
    <w:p>
      <w:pPr>
        <w:pStyle w:val="Heading2"/>
      </w:pPr>
      <w:r>
        <w:t>Professional Associations</w:t>
      </w:r>
    </w:p>
    <w:p>
      <w:r>
        <w:br/>
        <w:t>Turkish Medical Association</w:t>
        <w:br/>
        <w:t>Turkish Society of Plastic Reconstructive and Aesthetic Surgery</w:t>
        <w:br/>
        <w:t>Turkish Society of Aesthetic Surgery</w:t>
        <w:br/>
        <w:t>Women Doctors Education Support Foundation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