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8F78" w14:textId="1FE02412" w:rsidR="004620AC" w:rsidRDefault="00ED3962" w:rsidP="00ED3962">
      <w:pPr>
        <w:pStyle w:val="Heading1"/>
      </w:pPr>
      <w:r w:rsidRPr="00ED3962">
        <w:t>Learning Content Tracker</w:t>
      </w:r>
    </w:p>
    <w:p w14:paraId="3CD0BC54" w14:textId="28E1EF42" w:rsidR="00ED3962" w:rsidRPr="00ED3962" w:rsidRDefault="00ED3962" w:rsidP="00ED3962">
      <w:r>
        <w:t>The goal of the Learning Content Tracker is to help instructional designers monitor progress across modules, assets, and workflow stages. This tracker is important because instructional design projects often include multiple components that must be developed and reviewed in parallel. Its usefulness lies in providing visibility into the status of each module, identifying bottlenecks early, and ensuring that all deliverables progress smoothly toward completion.</w:t>
      </w:r>
    </w:p>
    <w:p w14:paraId="70BD6B56" w14:textId="77777777" w:rsidR="00ED3962" w:rsidRDefault="00ED3962" w:rsidP="00ED3962"/>
    <w:p w14:paraId="6F6040CE" w14:textId="77777777" w:rsidR="00ED3962" w:rsidRDefault="00ED3962" w:rsidP="00ED3962">
      <w:pPr>
        <w:pStyle w:val="Heading2"/>
      </w:pPr>
      <w:r>
        <w:rPr>
          <w:rStyle w:val="Strong"/>
          <w:b w:val="0"/>
          <w:bCs w:val="0"/>
        </w:rPr>
        <w:t>Module Inventory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gridCol w:w="1440"/>
        <w:gridCol w:w="2520"/>
        <w:gridCol w:w="1890"/>
        <w:gridCol w:w="1440"/>
        <w:gridCol w:w="855"/>
      </w:tblGrid>
      <w:tr w:rsidR="00ED3962" w14:paraId="17B3686C" w14:textId="77777777" w:rsidTr="00ED3962">
        <w:trPr>
          <w:tblHeader/>
          <w:tblCellSpacing w:w="15" w:type="dxa"/>
        </w:trPr>
        <w:tc>
          <w:tcPr>
            <w:tcW w:w="1260" w:type="dxa"/>
            <w:vAlign w:val="center"/>
            <w:hideMark/>
          </w:tcPr>
          <w:p w14:paraId="5AA32328" w14:textId="77777777" w:rsidR="00ED3962" w:rsidRDefault="00ED3962" w:rsidP="00ED3962">
            <w:pPr>
              <w:rPr>
                <w:b/>
                <w:bCs/>
              </w:rPr>
            </w:pPr>
            <w:r>
              <w:rPr>
                <w:b/>
                <w:bCs/>
              </w:rPr>
              <w:t>Module</w:t>
            </w:r>
          </w:p>
        </w:tc>
        <w:tc>
          <w:tcPr>
            <w:tcW w:w="1410" w:type="dxa"/>
            <w:vAlign w:val="center"/>
            <w:hideMark/>
          </w:tcPr>
          <w:p w14:paraId="3F88AD58" w14:textId="77777777" w:rsidR="00ED3962" w:rsidRDefault="00ED3962" w:rsidP="00ED3962">
            <w:pPr>
              <w:rPr>
                <w:b/>
                <w:bCs/>
              </w:rPr>
            </w:pPr>
            <w:r>
              <w:rPr>
                <w:b/>
                <w:bCs/>
              </w:rPr>
              <w:t>Owner</w:t>
            </w:r>
          </w:p>
        </w:tc>
        <w:tc>
          <w:tcPr>
            <w:tcW w:w="2490" w:type="dxa"/>
            <w:vAlign w:val="center"/>
            <w:hideMark/>
          </w:tcPr>
          <w:p w14:paraId="796ECD73" w14:textId="77777777" w:rsidR="00ED3962" w:rsidRDefault="00ED3962" w:rsidP="00ED3962">
            <w:pPr>
              <w:rPr>
                <w:b/>
                <w:bCs/>
              </w:rPr>
            </w:pPr>
            <w:r>
              <w:rPr>
                <w:b/>
                <w:bCs/>
              </w:rPr>
              <w:t>Status</w:t>
            </w:r>
          </w:p>
        </w:tc>
        <w:tc>
          <w:tcPr>
            <w:tcW w:w="1860" w:type="dxa"/>
            <w:vAlign w:val="center"/>
            <w:hideMark/>
          </w:tcPr>
          <w:p w14:paraId="2ACCB5BB" w14:textId="77777777" w:rsidR="00ED3962" w:rsidRDefault="00ED3962" w:rsidP="00ED3962">
            <w:pPr>
              <w:rPr>
                <w:b/>
                <w:bCs/>
              </w:rPr>
            </w:pPr>
            <w:r>
              <w:rPr>
                <w:b/>
                <w:bCs/>
              </w:rPr>
              <w:t>Start Date</w:t>
            </w:r>
          </w:p>
        </w:tc>
        <w:tc>
          <w:tcPr>
            <w:tcW w:w="1410" w:type="dxa"/>
            <w:vAlign w:val="center"/>
            <w:hideMark/>
          </w:tcPr>
          <w:p w14:paraId="0A6491A4" w14:textId="77777777" w:rsidR="00ED3962" w:rsidRDefault="00ED3962" w:rsidP="00ED3962">
            <w:pPr>
              <w:rPr>
                <w:b/>
                <w:bCs/>
              </w:rPr>
            </w:pPr>
            <w:r>
              <w:rPr>
                <w:b/>
                <w:bCs/>
              </w:rPr>
              <w:t>End Date</w:t>
            </w:r>
          </w:p>
        </w:tc>
        <w:tc>
          <w:tcPr>
            <w:tcW w:w="810" w:type="dxa"/>
            <w:vAlign w:val="center"/>
            <w:hideMark/>
          </w:tcPr>
          <w:p w14:paraId="4F33F7BA" w14:textId="77777777" w:rsidR="00ED3962" w:rsidRDefault="00ED3962" w:rsidP="00ED3962">
            <w:pPr>
              <w:rPr>
                <w:b/>
                <w:bCs/>
              </w:rPr>
            </w:pPr>
            <w:r>
              <w:rPr>
                <w:b/>
                <w:bCs/>
              </w:rPr>
              <w:t>Notes</w:t>
            </w:r>
          </w:p>
        </w:tc>
      </w:tr>
      <w:tr w:rsidR="00ED3962" w14:paraId="48490D53" w14:textId="77777777" w:rsidTr="00ED3962">
        <w:trPr>
          <w:tblCellSpacing w:w="15" w:type="dxa"/>
        </w:trPr>
        <w:tc>
          <w:tcPr>
            <w:tcW w:w="1260" w:type="dxa"/>
            <w:vAlign w:val="center"/>
            <w:hideMark/>
          </w:tcPr>
          <w:p w14:paraId="58B9C682" w14:textId="77777777" w:rsidR="00ED3962" w:rsidRDefault="00ED3962">
            <w:r>
              <w:t>_______</w:t>
            </w:r>
          </w:p>
        </w:tc>
        <w:tc>
          <w:tcPr>
            <w:tcW w:w="1410" w:type="dxa"/>
            <w:vAlign w:val="center"/>
            <w:hideMark/>
          </w:tcPr>
          <w:p w14:paraId="6A0149CF" w14:textId="77777777" w:rsidR="00ED3962" w:rsidRDefault="00ED3962">
            <w:r>
              <w:t>______</w:t>
            </w:r>
          </w:p>
        </w:tc>
        <w:tc>
          <w:tcPr>
            <w:tcW w:w="2490" w:type="dxa"/>
            <w:vAlign w:val="center"/>
            <w:hideMark/>
          </w:tcPr>
          <w:p w14:paraId="4E796935" w14:textId="77777777" w:rsidR="00ED3962" w:rsidRDefault="00ED3962">
            <w:r>
              <w:t>Not Started / In Design / In Dev / SME Review / QA / Final</w:t>
            </w:r>
          </w:p>
        </w:tc>
        <w:tc>
          <w:tcPr>
            <w:tcW w:w="1860" w:type="dxa"/>
            <w:vAlign w:val="center"/>
            <w:hideMark/>
          </w:tcPr>
          <w:p w14:paraId="22C5FC62" w14:textId="77777777" w:rsidR="00ED3962" w:rsidRDefault="00ED3962">
            <w:r>
              <w:t>______</w:t>
            </w:r>
          </w:p>
        </w:tc>
        <w:tc>
          <w:tcPr>
            <w:tcW w:w="1410" w:type="dxa"/>
            <w:vAlign w:val="center"/>
            <w:hideMark/>
          </w:tcPr>
          <w:p w14:paraId="2070052F" w14:textId="77777777" w:rsidR="00ED3962" w:rsidRDefault="00ED3962">
            <w:r>
              <w:t>______</w:t>
            </w:r>
          </w:p>
        </w:tc>
        <w:tc>
          <w:tcPr>
            <w:tcW w:w="810" w:type="dxa"/>
            <w:vAlign w:val="center"/>
            <w:hideMark/>
          </w:tcPr>
          <w:p w14:paraId="04839DCA" w14:textId="77777777" w:rsidR="00ED3962" w:rsidRDefault="00ED3962">
            <w:r>
              <w:t>______</w:t>
            </w:r>
          </w:p>
        </w:tc>
      </w:tr>
    </w:tbl>
    <w:p w14:paraId="3590F2CF" w14:textId="77777777" w:rsidR="00ED3962" w:rsidRDefault="00ED3962" w:rsidP="00ED3962">
      <w:pPr>
        <w:pStyle w:val="Heading2"/>
      </w:pPr>
      <w:r>
        <w:rPr>
          <w:rStyle w:val="Strong"/>
          <w:b w:val="0"/>
          <w:bCs w:val="0"/>
        </w:rPr>
        <w:t>Asset Tracking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2970"/>
        <w:gridCol w:w="3240"/>
        <w:gridCol w:w="1480"/>
      </w:tblGrid>
      <w:tr w:rsidR="00ED3962" w14:paraId="6329CE5C" w14:textId="77777777" w:rsidTr="00ED3962">
        <w:trPr>
          <w:tblHeader/>
          <w:tblCellSpacing w:w="15" w:type="dxa"/>
        </w:trPr>
        <w:tc>
          <w:tcPr>
            <w:tcW w:w="1440" w:type="dxa"/>
            <w:vAlign w:val="center"/>
            <w:hideMark/>
          </w:tcPr>
          <w:p w14:paraId="14BFB7E2" w14:textId="77777777" w:rsidR="00ED3962" w:rsidRDefault="00ED3962" w:rsidP="00ED3962">
            <w:pPr>
              <w:rPr>
                <w:b/>
                <w:bCs/>
              </w:rPr>
            </w:pPr>
            <w:r>
              <w:rPr>
                <w:b/>
                <w:bCs/>
              </w:rPr>
              <w:t>Module</w:t>
            </w:r>
          </w:p>
        </w:tc>
        <w:tc>
          <w:tcPr>
            <w:tcW w:w="2940" w:type="dxa"/>
            <w:vAlign w:val="center"/>
            <w:hideMark/>
          </w:tcPr>
          <w:p w14:paraId="19FE13EC" w14:textId="77777777" w:rsidR="00ED3962" w:rsidRDefault="00ED3962" w:rsidP="00ED3962">
            <w:pPr>
              <w:rPr>
                <w:b/>
                <w:bCs/>
              </w:rPr>
            </w:pPr>
            <w:r>
              <w:rPr>
                <w:b/>
                <w:bCs/>
              </w:rPr>
              <w:t>Asset Type</w:t>
            </w:r>
          </w:p>
        </w:tc>
        <w:tc>
          <w:tcPr>
            <w:tcW w:w="3210" w:type="dxa"/>
            <w:vAlign w:val="center"/>
            <w:hideMark/>
          </w:tcPr>
          <w:p w14:paraId="434F0EC3" w14:textId="77777777" w:rsidR="00ED3962" w:rsidRDefault="00ED3962" w:rsidP="00ED3962">
            <w:pPr>
              <w:rPr>
                <w:b/>
                <w:bCs/>
              </w:rPr>
            </w:pPr>
            <w:r>
              <w:rPr>
                <w:b/>
                <w:bCs/>
              </w:rPr>
              <w:t>Status</w:t>
            </w:r>
          </w:p>
        </w:tc>
        <w:tc>
          <w:tcPr>
            <w:tcW w:w="1435" w:type="dxa"/>
            <w:vAlign w:val="center"/>
            <w:hideMark/>
          </w:tcPr>
          <w:p w14:paraId="4AF63A5D" w14:textId="77777777" w:rsidR="00ED3962" w:rsidRDefault="00ED3962" w:rsidP="00ED3962">
            <w:pPr>
              <w:rPr>
                <w:b/>
                <w:bCs/>
              </w:rPr>
            </w:pPr>
            <w:r>
              <w:rPr>
                <w:b/>
                <w:bCs/>
              </w:rPr>
              <w:t>Notes</w:t>
            </w:r>
          </w:p>
        </w:tc>
      </w:tr>
      <w:tr w:rsidR="00ED3962" w14:paraId="407185B1" w14:textId="77777777" w:rsidTr="00ED3962">
        <w:trPr>
          <w:tblCellSpacing w:w="15" w:type="dxa"/>
        </w:trPr>
        <w:tc>
          <w:tcPr>
            <w:tcW w:w="1440" w:type="dxa"/>
            <w:vAlign w:val="center"/>
            <w:hideMark/>
          </w:tcPr>
          <w:p w14:paraId="55DE91B0" w14:textId="77777777" w:rsidR="00ED3962" w:rsidRDefault="00ED3962">
            <w:r>
              <w:t>______</w:t>
            </w:r>
          </w:p>
        </w:tc>
        <w:tc>
          <w:tcPr>
            <w:tcW w:w="2940" w:type="dxa"/>
            <w:vAlign w:val="center"/>
            <w:hideMark/>
          </w:tcPr>
          <w:p w14:paraId="5687E6DA" w14:textId="77777777" w:rsidR="00ED3962" w:rsidRDefault="00ED3962">
            <w:r>
              <w:t>Image / Video / Audio / Script / Handout</w:t>
            </w:r>
          </w:p>
        </w:tc>
        <w:tc>
          <w:tcPr>
            <w:tcW w:w="3210" w:type="dxa"/>
            <w:vAlign w:val="center"/>
            <w:hideMark/>
          </w:tcPr>
          <w:p w14:paraId="36B011D6" w14:textId="77777777" w:rsidR="00ED3962" w:rsidRDefault="00ED3962">
            <w:r>
              <w:t>Pending / In Progress / Complete</w:t>
            </w:r>
          </w:p>
        </w:tc>
        <w:tc>
          <w:tcPr>
            <w:tcW w:w="1435" w:type="dxa"/>
            <w:vAlign w:val="center"/>
            <w:hideMark/>
          </w:tcPr>
          <w:p w14:paraId="1BA91403" w14:textId="77777777" w:rsidR="00ED3962" w:rsidRDefault="00ED3962">
            <w:r>
              <w:t>______</w:t>
            </w:r>
          </w:p>
        </w:tc>
      </w:tr>
    </w:tbl>
    <w:p w14:paraId="5E229F88" w14:textId="77777777" w:rsidR="00ED3962" w:rsidRDefault="00ED3962" w:rsidP="00ED3962">
      <w:pPr>
        <w:pStyle w:val="Heading2"/>
      </w:pPr>
      <w:r>
        <w:rPr>
          <w:rStyle w:val="Strong"/>
          <w:b w:val="0"/>
          <w:bCs w:val="0"/>
        </w:rPr>
        <w:t>Risk Tracking</w:t>
      </w:r>
    </w:p>
    <w:p w14:paraId="714F0224" w14:textId="77777777" w:rsidR="00ED3962" w:rsidRDefault="00ED3962" w:rsidP="00ED3962">
      <w:pPr>
        <w:pStyle w:val="NormalWeb"/>
        <w:numPr>
          <w:ilvl w:val="0"/>
          <w:numId w:val="1"/>
        </w:numPr>
      </w:pPr>
      <w:r>
        <w:t>Risks identified: _____________________________________________</w:t>
      </w:r>
    </w:p>
    <w:p w14:paraId="7F1201D5" w14:textId="77777777" w:rsidR="00ED3962" w:rsidRDefault="00ED3962" w:rsidP="00ED3962">
      <w:pPr>
        <w:pStyle w:val="NormalWeb"/>
        <w:numPr>
          <w:ilvl w:val="0"/>
          <w:numId w:val="1"/>
        </w:numPr>
      </w:pPr>
      <w:r>
        <w:t>Mitigation plans: _____________________________________________</w:t>
      </w:r>
    </w:p>
    <w:p w14:paraId="7A519F5E" w14:textId="77777777" w:rsidR="00ED3962" w:rsidRPr="00ED3962" w:rsidRDefault="00ED3962" w:rsidP="00ED3962"/>
    <w:sectPr w:rsidR="00ED3962" w:rsidRPr="00ED3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134EA"/>
    <w:multiLevelType w:val="multilevel"/>
    <w:tmpl w:val="A98C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1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1MTc0tzQFMUwslHSUglOLizPz80AKDGsBI11JEiwAAAA="/>
  </w:docVars>
  <w:rsids>
    <w:rsidRoot w:val="009766E7"/>
    <w:rsid w:val="000B2B15"/>
    <w:rsid w:val="004562B2"/>
    <w:rsid w:val="00456EC9"/>
    <w:rsid w:val="004620AC"/>
    <w:rsid w:val="00726CF0"/>
    <w:rsid w:val="007F7AE3"/>
    <w:rsid w:val="00893F2D"/>
    <w:rsid w:val="009766E7"/>
    <w:rsid w:val="00C20FD2"/>
    <w:rsid w:val="00ED3962"/>
    <w:rsid w:val="00F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CF49"/>
  <w15:chartTrackingRefBased/>
  <w15:docId w15:val="{A4BE0F78-3219-44D6-9D20-6377033B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6E7"/>
    <w:rPr>
      <w:rFonts w:eastAsiaTheme="majorEastAsia" w:cstheme="majorBidi"/>
      <w:color w:val="272727" w:themeColor="text1" w:themeTint="D8"/>
    </w:rPr>
  </w:style>
  <w:style w:type="paragraph" w:styleId="Title">
    <w:name w:val="Title"/>
    <w:basedOn w:val="Normal"/>
    <w:next w:val="Normal"/>
    <w:link w:val="TitleChar"/>
    <w:uiPriority w:val="10"/>
    <w:qFormat/>
    <w:rsid w:val="0097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6E7"/>
    <w:pPr>
      <w:spacing w:before="160"/>
      <w:jc w:val="center"/>
    </w:pPr>
    <w:rPr>
      <w:i/>
      <w:iCs/>
      <w:color w:val="404040" w:themeColor="text1" w:themeTint="BF"/>
    </w:rPr>
  </w:style>
  <w:style w:type="character" w:customStyle="1" w:styleId="QuoteChar">
    <w:name w:val="Quote Char"/>
    <w:basedOn w:val="DefaultParagraphFont"/>
    <w:link w:val="Quote"/>
    <w:uiPriority w:val="29"/>
    <w:rsid w:val="009766E7"/>
    <w:rPr>
      <w:i/>
      <w:iCs/>
      <w:color w:val="404040" w:themeColor="text1" w:themeTint="BF"/>
    </w:rPr>
  </w:style>
  <w:style w:type="paragraph" w:styleId="ListParagraph">
    <w:name w:val="List Paragraph"/>
    <w:basedOn w:val="Normal"/>
    <w:uiPriority w:val="34"/>
    <w:qFormat/>
    <w:rsid w:val="009766E7"/>
    <w:pPr>
      <w:ind w:left="720"/>
      <w:contextualSpacing/>
    </w:pPr>
  </w:style>
  <w:style w:type="character" w:styleId="IntenseEmphasis">
    <w:name w:val="Intense Emphasis"/>
    <w:basedOn w:val="DefaultParagraphFont"/>
    <w:uiPriority w:val="21"/>
    <w:qFormat/>
    <w:rsid w:val="009766E7"/>
    <w:rPr>
      <w:i/>
      <w:iCs/>
      <w:color w:val="0F4761" w:themeColor="accent1" w:themeShade="BF"/>
    </w:rPr>
  </w:style>
  <w:style w:type="paragraph" w:styleId="IntenseQuote">
    <w:name w:val="Intense Quote"/>
    <w:basedOn w:val="Normal"/>
    <w:next w:val="Normal"/>
    <w:link w:val="IntenseQuoteChar"/>
    <w:uiPriority w:val="30"/>
    <w:qFormat/>
    <w:rsid w:val="00976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6E7"/>
    <w:rPr>
      <w:i/>
      <w:iCs/>
      <w:color w:val="0F4761" w:themeColor="accent1" w:themeShade="BF"/>
    </w:rPr>
  </w:style>
  <w:style w:type="character" w:styleId="IntenseReference">
    <w:name w:val="Intense Reference"/>
    <w:basedOn w:val="DefaultParagraphFont"/>
    <w:uiPriority w:val="32"/>
    <w:qFormat/>
    <w:rsid w:val="009766E7"/>
    <w:rPr>
      <w:b/>
      <w:bCs/>
      <w:smallCaps/>
      <w:color w:val="0F4761" w:themeColor="accent1" w:themeShade="BF"/>
      <w:spacing w:val="5"/>
    </w:rPr>
  </w:style>
  <w:style w:type="character" w:styleId="Strong">
    <w:name w:val="Strong"/>
    <w:basedOn w:val="DefaultParagraphFont"/>
    <w:uiPriority w:val="22"/>
    <w:qFormat/>
    <w:rsid w:val="00ED3962"/>
    <w:rPr>
      <w:b/>
      <w:bCs/>
    </w:rPr>
  </w:style>
  <w:style w:type="paragraph" w:styleId="NormalWeb">
    <w:name w:val="Normal (Web)"/>
    <w:basedOn w:val="Normal"/>
    <w:uiPriority w:val="99"/>
    <w:semiHidden/>
    <w:unhideWhenUsed/>
    <w:rsid w:val="00ED3962"/>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798</Characters>
  <Application>Microsoft Office Word</Application>
  <DocSecurity>0</DocSecurity>
  <Lines>61</Lines>
  <Paragraphs>58</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Rouamba, Guieswende</dc:creator>
  <cp:keywords/>
  <dc:description/>
  <cp:lastModifiedBy>Rouamba, Guieswende</cp:lastModifiedBy>
  <cp:revision>2</cp:revision>
  <dcterms:created xsi:type="dcterms:W3CDTF">2025-12-07T02:12:00Z</dcterms:created>
  <dcterms:modified xsi:type="dcterms:W3CDTF">2025-12-07T02:16:00Z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3544135b-cd17-4dde-809b-a5bab1364263</vt:lpwstr>
  </property>
</Properties>
</file>