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GOD CODE Affirmation Coaching Scripts</w: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1. I Am the Programmer (Subconscious Reprogramming)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- I command my subconscious with clarity and power.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- I no longer repeat what others believe — I author my own reality.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- My beliefs are tools. I upgrade them easily.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- What I feel, I become. What I repeat, I install.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 Every cell in my body accepts the truth I speak.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- I rewire my past. I install my future.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 My mind is aligned with power, peace, and purpose.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 I am the programmer of this system.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 I speak it — and it becomes real.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2. I Shift Realities (Multiverse &amp; Timeline Jumping)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 I shift timelines now.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I no longer live by memory — I live by intention.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 I merge with the version of me that already has it all.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 Infinite possibilities exist, and I choose the best one now.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 I see myself living it, and so it becomes.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- I collapse the gap between desire and manifestation.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- Time bends for me.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 The multiverse responds to my focused emotion.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I am the creator — and I have already shifted.</w:t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tl w:val="0"/>
        </w:rPr>
        <w:t xml:space="preserve">3. God Walks With Me (Divine Connection &amp; Spiritual Authority)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- I am guided by the Spirit in all things.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- God flows through my voice, my energy, and my path.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- I speak with divine clarity.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- The presence of God goes before me and clears the way.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- I am anointed to shift this world.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- I do not fear — I am protected.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- Miracles are my birthright.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- I am not here to be normal. I am here to bring light.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- I walk in truth, power, and purpose.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- I am a vessel for something greater than myself.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0"/>
        </w:rPr>
        <w:t xml:space="preserve">4. I Shift the Room (Magnetic Influence &amp; Energy Mastery)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- My presence speaks louder than my words.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- I radiate truth and confidence.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- People feel something special when I enter a space.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- I carry the vibration of change.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- I influence others without trying.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- My energy is clean, clear, and commanding.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- I understand others intuitively.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- I see their pain, their patterns — and I guide them with love.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- I awaken people by simply being myself.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- I am magnetic, calm, and powerful.</w:t>
      </w:r>
    </w:p>
    <w:p w:rsidR="00000000" w:rsidDel="00000000" w:rsidP="00000000" w:rsidRDefault="00000000" w:rsidRPr="00000000" w14:paraId="0000002C">
      <w:pPr>
        <w:pStyle w:val="Heading1"/>
        <w:rPr/>
      </w:pPr>
      <w:r w:rsidDel="00000000" w:rsidR="00000000" w:rsidRPr="00000000">
        <w:rPr>
          <w:rtl w:val="0"/>
        </w:rPr>
        <w:t xml:space="preserve">5. I Attract Wealth Naturally (Abundance &amp; Wealth Programming)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- I am safe to receive everything I desire.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- Money is just energy — and I command energy with ease.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- I attract wealth because I embody value.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- I allow overflow, not struggle.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- My life is proof that abundance is natural.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- I serve powerfully — and I receive powerfully.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- I am a magnet for divine compensation.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- I break every generational limit now.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- I trust God to provide and multiply.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- I was born for overflow.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