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Consulten diagnostiek &amp; behandeling – GZ-psycholoog</w:t>
      </w:r>
    </w:p>
    <w:tbl>
      <w:tblPr>
        <w:tblStyle w:val="Table1"/>
        <w:tblW w:w="8640.0" w:type="dxa"/>
        <w:jc w:val="left"/>
        <w:tblInd w:w="-115.0" w:type="dxa"/>
        <w:tblLayout w:type="fixed"/>
        <w:tblLook w:val="0400"/>
      </w:tblPr>
      <w:tblGrid>
        <w:gridCol w:w="2880"/>
        <w:gridCol w:w="2880"/>
        <w:gridCol w:w="2880"/>
        <w:tblGridChange w:id="0">
          <w:tblGrid>
            <w:gridCol w:w="2880"/>
            <w:gridCol w:w="2880"/>
            <w:gridCol w:w="28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  <w:t xml:space="preserve">Consultduur</w:t>
            </w:r>
          </w:p>
        </w:tc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Diagnostiek</w:t>
            </w:r>
          </w:p>
        </w:tc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Behandeling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5 minuten</w:t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€ 42,86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€ 34,06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15 minuten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€ 74,62</w:t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€ 61,33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30 minuten</w:t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€ 124,78</w:t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€ 105,30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45 minuten</w:t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€ 174,83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€ 149,82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60 minuten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€ 200,99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€ 177,89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75 minuten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€ 245,04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€ 218,98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90 minuten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€ 300,39</w:t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€ 267,52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120 minuten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€ 416,55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€ 380,96</w:t>
            </w:r>
          </w:p>
        </w:tc>
      </w:tr>
    </w:tbl>
    <w:p w:rsidR="00000000" w:rsidDel="00000000" w:rsidP="00000000" w:rsidRDefault="00000000" w:rsidRPr="00000000" w14:paraId="0000001D">
      <w:pPr>
        <w:pStyle w:val="Heading1"/>
        <w:rPr/>
      </w:pPr>
      <w:r w:rsidDel="00000000" w:rsidR="00000000" w:rsidRPr="00000000">
        <w:rPr>
          <w:rtl w:val="0"/>
        </w:rPr>
        <w:t xml:space="preserve">Intercollegiaal overleg – NZa-tarieven 2026</w:t>
      </w:r>
    </w:p>
    <w:tbl>
      <w:tblPr>
        <w:tblStyle w:val="Table2"/>
        <w:tblW w:w="8640.0" w:type="dxa"/>
        <w:jc w:val="left"/>
        <w:tblInd w:w="-115.0" w:type="dxa"/>
        <w:tblLayout w:type="fixed"/>
        <w:tblLook w:val="0400"/>
      </w:tblPr>
      <w:tblGrid>
        <w:gridCol w:w="2880"/>
        <w:gridCol w:w="2880"/>
        <w:gridCol w:w="2880"/>
        <w:tblGridChange w:id="0">
          <w:tblGrid>
            <w:gridCol w:w="2880"/>
            <w:gridCol w:w="2880"/>
            <w:gridCol w:w="28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Prestatiecode</w: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Omschrijving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Tarief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OV0007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Intercollegiaal overleg kort (&gt; 5 min)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€ 32,50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OV0008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Intercollegiaal overleg lang (&gt; 15 min)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€ 93,60</w:t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