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91BCB" w:rsidRPr="004548EE" w:rsidTr="00393DD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491BCB" w:rsidRPr="004548EE" w:rsidRDefault="00491BCB" w:rsidP="00393DDC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491BCB" w:rsidRPr="004548EE" w:rsidTr="00393DD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BCB" w:rsidRPr="004548EE" w:rsidRDefault="00491BCB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491BCB" w:rsidRPr="004548EE" w:rsidTr="00393DD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BCB" w:rsidRPr="004548EE" w:rsidRDefault="00491BCB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BCB" w:rsidRPr="004548EE" w:rsidRDefault="00491BCB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491BCB" w:rsidRPr="004548EE" w:rsidTr="00393DD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BCB" w:rsidRPr="004548EE" w:rsidRDefault="00491BCB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BCB" w:rsidRPr="004548EE" w:rsidRDefault="00491BCB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D243F3" w:rsidRDefault="00491BCB" w:rsidP="00B21071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ACE6067" wp14:editId="4E874CE2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D243F3" w:rsidRDefault="00B21071" w:rsidP="00B21071">
      <w:pPr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B16EBE" w:rsidRPr="00D243F3" w:rsidRDefault="00B16EBE" w:rsidP="00B16EBE">
      <w:pPr>
        <w:jc w:val="both"/>
        <w:rPr>
          <w:rFonts w:asciiTheme="minorHAnsi" w:hAnsiTheme="minorHAnsi" w:cstheme="minorHAnsi"/>
          <w:b/>
        </w:rPr>
      </w:pPr>
      <w:r w:rsidRPr="00D243F3">
        <w:rPr>
          <w:rFonts w:asciiTheme="minorHAnsi" w:hAnsiTheme="minorHAnsi" w:cstheme="minorHAnsi"/>
          <w:b/>
        </w:rPr>
        <w:t>Leia o texto abaixo e responda as questões 01 e 02.</w:t>
      </w:r>
    </w:p>
    <w:p w:rsidR="00B16EBE" w:rsidRPr="00D243F3" w:rsidRDefault="00B16EBE" w:rsidP="00B16EB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16EBE" w:rsidRPr="00D243F3" w:rsidRDefault="00B16EBE" w:rsidP="00B16EBE">
      <w:pPr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3185160"/>
            <wp:effectExtent l="19050" t="0" r="762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18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BE" w:rsidRPr="00D243F3" w:rsidRDefault="00B16EBE" w:rsidP="00B16EBE">
      <w:pPr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*Vocabulário: </w:t>
      </w:r>
    </w:p>
    <w:p w:rsidR="00B16EBE" w:rsidRPr="00D243F3" w:rsidRDefault="00B16EBE" w:rsidP="00B16EBE">
      <w:pPr>
        <w:jc w:val="both"/>
        <w:rPr>
          <w:rFonts w:asciiTheme="minorHAnsi" w:hAnsiTheme="minorHAnsi" w:cstheme="minorHAnsi"/>
        </w:rPr>
      </w:pPr>
      <w:proofErr w:type="spellStart"/>
      <w:r w:rsidRPr="00D243F3">
        <w:rPr>
          <w:rFonts w:asciiTheme="minorHAnsi" w:hAnsiTheme="minorHAnsi" w:cstheme="minorHAnsi"/>
        </w:rPr>
        <w:t>Toss</w:t>
      </w:r>
      <w:proofErr w:type="spellEnd"/>
      <w:r w:rsidRPr="00D243F3">
        <w:rPr>
          <w:rFonts w:asciiTheme="minorHAnsi" w:hAnsiTheme="minorHAnsi" w:cstheme="minorHAnsi"/>
        </w:rPr>
        <w:t xml:space="preserve">: se debater; se sacudir. </w:t>
      </w:r>
    </w:p>
    <w:p w:rsidR="00B16EBE" w:rsidRPr="00D243F3" w:rsidRDefault="00B16EBE" w:rsidP="00B16EBE">
      <w:pPr>
        <w:jc w:val="both"/>
        <w:rPr>
          <w:rFonts w:asciiTheme="minorHAnsi" w:hAnsiTheme="minorHAnsi" w:cstheme="minorHAnsi"/>
        </w:rPr>
      </w:pPr>
    </w:p>
    <w:p w:rsidR="00B16EBE" w:rsidRPr="00D243F3" w:rsidRDefault="00B16EBE" w:rsidP="00B16EBE">
      <w:pPr>
        <w:jc w:val="right"/>
        <w:rPr>
          <w:rFonts w:asciiTheme="minorHAnsi" w:hAnsiTheme="minorHAnsi" w:cstheme="minorHAnsi"/>
          <w:sz w:val="16"/>
          <w:szCs w:val="16"/>
        </w:rPr>
      </w:pPr>
      <w:r w:rsidRPr="00D243F3">
        <w:rPr>
          <w:rFonts w:asciiTheme="minorHAnsi" w:hAnsiTheme="minorHAnsi" w:cstheme="minorHAnsi"/>
          <w:sz w:val="16"/>
          <w:szCs w:val="16"/>
        </w:rPr>
        <w:t xml:space="preserve">Disponível em: https://bit.ly/3MILJ6O. Acesso em: 29 abr. 2022. </w:t>
      </w:r>
    </w:p>
    <w:p w:rsidR="00E57B7A" w:rsidRPr="00D243F3" w:rsidRDefault="00E57B7A" w:rsidP="00B16EBE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243F3">
        <w:rPr>
          <w:rFonts w:ascii="Comic Sans MS" w:hAnsi="Comic Sans MS" w:cs="Courier New"/>
          <w:b/>
          <w:sz w:val="20"/>
          <w:szCs w:val="20"/>
        </w:rPr>
        <w:t>D</w:t>
      </w:r>
      <w:r w:rsidRPr="00D243F3">
        <w:rPr>
          <w:rFonts w:ascii="Arial" w:hAnsi="Arial" w:cs="Arial"/>
          <w:b/>
          <w:sz w:val="22"/>
          <w:szCs w:val="22"/>
        </w:rPr>
        <w:t xml:space="preserve">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243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243F3">
        <w:rPr>
          <w:rFonts w:ascii="Comic Sans MS" w:hAnsi="Comic Sans MS" w:cs="Courier New"/>
          <w:b/>
          <w:sz w:val="20"/>
          <w:szCs w:val="20"/>
        </w:rPr>
        <w:t>◊</w:t>
      </w:r>
    </w:p>
    <w:p w:rsidR="00B16EBE" w:rsidRPr="00D243F3" w:rsidRDefault="00B16EBE" w:rsidP="00B16EBE">
      <w:pPr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Entende-se desse texto que gatos </w:t>
      </w:r>
    </w:p>
    <w:p w:rsidR="00B16EBE" w:rsidRPr="00D243F3" w:rsidRDefault="00B16EBE" w:rsidP="00B16EBE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A) costumam ter dores nas costas. </w:t>
      </w:r>
    </w:p>
    <w:p w:rsidR="00B16EBE" w:rsidRPr="00D243F3" w:rsidRDefault="00B16EBE" w:rsidP="00B16EBE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B) dormem em posições inusitadas. </w:t>
      </w:r>
    </w:p>
    <w:p w:rsidR="00B16EBE" w:rsidRPr="00D243F3" w:rsidRDefault="00B16EBE" w:rsidP="00B16EBE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C) ficam irritados com frequência. </w:t>
      </w:r>
    </w:p>
    <w:p w:rsidR="00B16EBE" w:rsidRPr="00D243F3" w:rsidRDefault="00B16EBE" w:rsidP="00B16EBE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D) têm dificuldade para dormir. </w:t>
      </w:r>
    </w:p>
    <w:p w:rsidR="007551D5" w:rsidRPr="00D243F3" w:rsidRDefault="007551D5" w:rsidP="00B16EBE">
      <w:pPr>
        <w:ind w:left="142"/>
        <w:jc w:val="both"/>
        <w:rPr>
          <w:rFonts w:asciiTheme="minorHAnsi" w:hAnsiTheme="minorHAnsi" w:cstheme="minorHAnsi"/>
        </w:rPr>
      </w:pPr>
    </w:p>
    <w:p w:rsidR="00A1535C" w:rsidRPr="00D243F3" w:rsidRDefault="00A1535C" w:rsidP="00B16EBE">
      <w:pPr>
        <w:ind w:left="142"/>
        <w:jc w:val="both"/>
        <w:rPr>
          <w:rFonts w:asciiTheme="minorHAnsi" w:hAnsiTheme="minorHAnsi" w:cstheme="minorHAnsi"/>
        </w:rPr>
      </w:pPr>
    </w:p>
    <w:p w:rsidR="00B21071" w:rsidRPr="00D243F3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243F3">
        <w:rPr>
          <w:rFonts w:ascii="Comic Sans MS" w:hAnsi="Comic Sans MS" w:cs="Courier New"/>
          <w:b/>
          <w:sz w:val="20"/>
          <w:szCs w:val="20"/>
        </w:rPr>
        <w:t>D</w:t>
      </w:r>
      <w:r w:rsidRPr="00D243F3">
        <w:rPr>
          <w:rFonts w:ascii="Arial" w:hAnsi="Arial" w:cs="Arial"/>
          <w:b/>
          <w:sz w:val="22"/>
          <w:szCs w:val="22"/>
        </w:rPr>
        <w:t xml:space="preserve">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243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243F3">
        <w:rPr>
          <w:rFonts w:ascii="Comic Sans MS" w:hAnsi="Comic Sans MS" w:cs="Courier New"/>
          <w:b/>
          <w:sz w:val="20"/>
          <w:szCs w:val="20"/>
        </w:rPr>
        <w:t>◊</w:t>
      </w:r>
    </w:p>
    <w:p w:rsidR="00E57B7A" w:rsidRPr="00D243F3" w:rsidRDefault="00E57B7A" w:rsidP="00E57B7A">
      <w:pPr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O objetivo desse texto é </w:t>
      </w:r>
    </w:p>
    <w:p w:rsidR="00E57B7A" w:rsidRPr="00D243F3" w:rsidRDefault="00E57B7A" w:rsidP="00E57B7A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A) defender uma opinião. </w:t>
      </w:r>
    </w:p>
    <w:p w:rsidR="00E57B7A" w:rsidRPr="00D243F3" w:rsidRDefault="00E57B7A" w:rsidP="00E57B7A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B) divertir o leitor. </w:t>
      </w:r>
    </w:p>
    <w:p w:rsidR="00E57B7A" w:rsidRPr="00D243F3" w:rsidRDefault="00E57B7A" w:rsidP="00E57B7A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C) ensinar uma tarefa. </w:t>
      </w:r>
    </w:p>
    <w:p w:rsidR="00E57B7A" w:rsidRPr="00D243F3" w:rsidRDefault="00E57B7A" w:rsidP="00E57B7A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>D) informar o leitor.</w:t>
      </w:r>
    </w:p>
    <w:p w:rsidR="007B302E" w:rsidRPr="00D243F3" w:rsidRDefault="007B302E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582DB8" w:rsidRPr="00D243F3" w:rsidRDefault="00582DB8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825D36" w:rsidRPr="00D243F3" w:rsidRDefault="00825D36" w:rsidP="00825D36">
      <w:pPr>
        <w:jc w:val="both"/>
        <w:rPr>
          <w:rFonts w:asciiTheme="minorHAnsi" w:hAnsiTheme="minorHAnsi" w:cstheme="minorHAnsi"/>
          <w:b/>
        </w:rPr>
      </w:pPr>
      <w:r w:rsidRPr="00D243F3">
        <w:rPr>
          <w:rFonts w:asciiTheme="minorHAnsi" w:hAnsiTheme="minorHAnsi" w:cstheme="minorHAnsi"/>
          <w:b/>
        </w:rPr>
        <w:t>Leia o texto abaixo e responda as questões 03 e 04.</w:t>
      </w:r>
    </w:p>
    <w:p w:rsidR="00825D36" w:rsidRPr="00D243F3" w:rsidRDefault="00825D36" w:rsidP="00825D36">
      <w:pPr>
        <w:jc w:val="both"/>
        <w:rPr>
          <w:rFonts w:asciiTheme="minorHAnsi" w:hAnsiTheme="minorHAnsi" w:cstheme="minorHAnsi"/>
          <w:b/>
        </w:rPr>
      </w:pPr>
    </w:p>
    <w:p w:rsidR="00825D36" w:rsidRPr="00D243F3" w:rsidRDefault="00825D36" w:rsidP="00825D36">
      <w:pPr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208020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36" w:rsidRPr="00D243F3" w:rsidRDefault="00825D36" w:rsidP="00825D36">
      <w:pPr>
        <w:jc w:val="right"/>
        <w:rPr>
          <w:rFonts w:asciiTheme="minorHAnsi" w:hAnsiTheme="minorHAnsi" w:cstheme="minorHAnsi"/>
          <w:sz w:val="16"/>
          <w:szCs w:val="16"/>
        </w:rPr>
      </w:pPr>
      <w:r w:rsidRPr="00D243F3">
        <w:rPr>
          <w:rFonts w:asciiTheme="minorHAnsi" w:hAnsiTheme="minorHAnsi" w:cstheme="minorHAnsi"/>
          <w:sz w:val="16"/>
          <w:szCs w:val="16"/>
        </w:rPr>
        <w:t xml:space="preserve">Disponível em: https://bit.ly/3LLcXcK. Acesso em: </w:t>
      </w:r>
      <w:proofErr w:type="gramStart"/>
      <w:r w:rsidRPr="00D243F3">
        <w:rPr>
          <w:rFonts w:asciiTheme="minorHAnsi" w:hAnsiTheme="minorHAnsi" w:cstheme="minorHAnsi"/>
          <w:sz w:val="16"/>
          <w:szCs w:val="16"/>
        </w:rPr>
        <w:t>4 maio 2022</w:t>
      </w:r>
      <w:proofErr w:type="gramEnd"/>
      <w:r w:rsidRPr="00D243F3">
        <w:rPr>
          <w:rFonts w:asciiTheme="minorHAnsi" w:hAnsiTheme="minorHAnsi" w:cstheme="minorHAnsi"/>
          <w:sz w:val="16"/>
          <w:szCs w:val="16"/>
        </w:rPr>
        <w:t>.</w:t>
      </w:r>
    </w:p>
    <w:p w:rsidR="00825D36" w:rsidRPr="00D243F3" w:rsidRDefault="00825D36" w:rsidP="00825D36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825D36" w:rsidRPr="00D243F3" w:rsidRDefault="00825D36" w:rsidP="00825D36">
      <w:pPr>
        <w:ind w:firstLine="567"/>
        <w:jc w:val="both"/>
        <w:rPr>
          <w:rFonts w:asciiTheme="minorHAnsi" w:hAnsiTheme="minorHAnsi" w:cstheme="minorHAnsi"/>
        </w:rPr>
      </w:pP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243F3">
        <w:rPr>
          <w:rFonts w:ascii="Comic Sans MS" w:hAnsi="Comic Sans MS" w:cs="Courier New"/>
          <w:b/>
          <w:sz w:val="20"/>
          <w:szCs w:val="20"/>
        </w:rPr>
        <w:t>D</w:t>
      </w:r>
      <w:r w:rsidRPr="00D243F3">
        <w:rPr>
          <w:rFonts w:ascii="Arial" w:hAnsi="Arial" w:cs="Arial"/>
          <w:b/>
          <w:sz w:val="22"/>
          <w:szCs w:val="22"/>
        </w:rPr>
        <w:t xml:space="preserve">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243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243F3">
        <w:rPr>
          <w:rFonts w:ascii="Comic Sans MS" w:hAnsi="Comic Sans MS" w:cs="Courier New"/>
          <w:b/>
          <w:sz w:val="20"/>
          <w:szCs w:val="20"/>
        </w:rPr>
        <w:t>◊</w:t>
      </w:r>
    </w:p>
    <w:p w:rsidR="00825D36" w:rsidRPr="00D243F3" w:rsidRDefault="00825D36" w:rsidP="00825D36">
      <w:pPr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Entende-se desse texto que </w:t>
      </w:r>
    </w:p>
    <w:p w:rsidR="00825D36" w:rsidRPr="00D243F3" w:rsidRDefault="00825D36" w:rsidP="00825D3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A) Dita costuma correr pela casa. </w:t>
      </w:r>
    </w:p>
    <w:p w:rsidR="00825D36" w:rsidRPr="00D243F3" w:rsidRDefault="00825D36" w:rsidP="00825D3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B) Dita finge que não ouve a menina. </w:t>
      </w:r>
    </w:p>
    <w:p w:rsidR="00825D36" w:rsidRPr="00D243F3" w:rsidRDefault="00825D36" w:rsidP="00825D3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C) Dita não sabe a hora certa de acordar. </w:t>
      </w:r>
    </w:p>
    <w:p w:rsidR="00825D36" w:rsidRPr="00D243F3" w:rsidRDefault="00825D36" w:rsidP="00825D3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>D) Dita se alimenta várias vezes por dia.</w:t>
      </w:r>
    </w:p>
    <w:p w:rsidR="00825D36" w:rsidRPr="00D243F3" w:rsidRDefault="00825D36" w:rsidP="00825D36">
      <w:pPr>
        <w:jc w:val="both"/>
        <w:rPr>
          <w:rFonts w:asciiTheme="minorHAnsi" w:hAnsiTheme="minorHAnsi" w:cstheme="minorHAnsi"/>
        </w:rPr>
      </w:pP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243F3">
        <w:rPr>
          <w:rFonts w:ascii="Comic Sans MS" w:hAnsi="Comic Sans MS" w:cs="Courier New"/>
          <w:b/>
          <w:sz w:val="20"/>
          <w:szCs w:val="20"/>
        </w:rPr>
        <w:t>D</w:t>
      </w:r>
      <w:r w:rsidRPr="00D243F3">
        <w:rPr>
          <w:rFonts w:ascii="Arial" w:hAnsi="Arial" w:cs="Arial"/>
          <w:b/>
          <w:sz w:val="22"/>
          <w:szCs w:val="22"/>
        </w:rPr>
        <w:t xml:space="preserve">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243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243F3">
        <w:rPr>
          <w:rFonts w:ascii="Comic Sans MS" w:hAnsi="Comic Sans MS" w:cs="Courier New"/>
          <w:b/>
          <w:sz w:val="20"/>
          <w:szCs w:val="20"/>
        </w:rPr>
        <w:t>◊</w:t>
      </w:r>
    </w:p>
    <w:p w:rsidR="00825D36" w:rsidRPr="00D243F3" w:rsidRDefault="00825D36" w:rsidP="00825D36">
      <w:pPr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D243F3">
        <w:rPr>
          <w:rFonts w:asciiTheme="minorHAnsi" w:hAnsiTheme="minorHAnsi" w:cstheme="minorHAnsi"/>
          <w:b/>
          <w:u w:val="single"/>
        </w:rPr>
        <w:t>lets</w:t>
      </w:r>
      <w:proofErr w:type="spellEnd"/>
      <w:r w:rsidRPr="00D243F3">
        <w:rPr>
          <w:rFonts w:asciiTheme="minorHAnsi" w:hAnsiTheme="minorHAnsi" w:cstheme="minorHAnsi"/>
        </w:rPr>
        <w:t xml:space="preserve"> do </w:t>
      </w:r>
      <w:proofErr w:type="spellStart"/>
      <w:r w:rsidRPr="00D243F3">
        <w:rPr>
          <w:rFonts w:asciiTheme="minorHAnsi" w:hAnsiTheme="minorHAnsi" w:cstheme="minorHAnsi"/>
        </w:rPr>
        <w:t>something</w:t>
      </w:r>
      <w:proofErr w:type="spellEnd"/>
      <w:r w:rsidRPr="00D243F3">
        <w:rPr>
          <w:rFonts w:asciiTheme="minorHAnsi" w:hAnsiTheme="minorHAnsi" w:cstheme="minorHAnsi"/>
        </w:rPr>
        <w:t xml:space="preserve"> </w:t>
      </w:r>
      <w:proofErr w:type="spellStart"/>
      <w:r w:rsidRPr="00D243F3">
        <w:rPr>
          <w:rFonts w:asciiTheme="minorHAnsi" w:hAnsiTheme="minorHAnsi" w:cstheme="minorHAnsi"/>
        </w:rPr>
        <w:t>fun</w:t>
      </w:r>
      <w:proofErr w:type="spellEnd"/>
      <w:r w:rsidRPr="00D243F3">
        <w:rPr>
          <w:rFonts w:asciiTheme="minorHAnsi" w:hAnsiTheme="minorHAnsi" w:cstheme="minorHAnsi"/>
        </w:rPr>
        <w:t xml:space="preserve">...”, o termo destacado é um exemplo de linguagem </w:t>
      </w:r>
    </w:p>
    <w:p w:rsidR="00825D36" w:rsidRPr="00D243F3" w:rsidRDefault="00825D36" w:rsidP="00825D3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A) arcaica. </w:t>
      </w:r>
    </w:p>
    <w:p w:rsidR="00825D36" w:rsidRPr="00D243F3" w:rsidRDefault="00825D36" w:rsidP="00825D3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B) científica. </w:t>
      </w:r>
    </w:p>
    <w:p w:rsidR="00825D36" w:rsidRPr="00D243F3" w:rsidRDefault="00825D36" w:rsidP="00825D3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C) coloquial. </w:t>
      </w:r>
    </w:p>
    <w:p w:rsidR="00825D36" w:rsidRPr="00D243F3" w:rsidRDefault="00825D36" w:rsidP="00825D3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>D) formal.</w:t>
      </w:r>
    </w:p>
    <w:p w:rsidR="00825D36" w:rsidRPr="00D243F3" w:rsidRDefault="00825D36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825D36" w:rsidRPr="00D243F3" w:rsidRDefault="00825D36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825D36" w:rsidRPr="00D243F3" w:rsidRDefault="00825D36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825D36" w:rsidRPr="00D243F3" w:rsidRDefault="00825D36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57B7A" w:rsidRPr="00D243F3" w:rsidRDefault="00E57B7A" w:rsidP="00E57B7A">
      <w:pPr>
        <w:jc w:val="both"/>
        <w:rPr>
          <w:rFonts w:asciiTheme="minorHAnsi" w:hAnsiTheme="minorHAnsi" w:cstheme="minorHAnsi"/>
          <w:b/>
        </w:rPr>
      </w:pPr>
      <w:r w:rsidRPr="00D243F3">
        <w:rPr>
          <w:rFonts w:asciiTheme="minorHAnsi" w:hAnsiTheme="minorHAnsi" w:cstheme="minorHAnsi"/>
          <w:b/>
        </w:rPr>
        <w:t>Leia o texto abaixo e responda as questões 0</w:t>
      </w:r>
      <w:r w:rsidR="00825D36" w:rsidRPr="00D243F3">
        <w:rPr>
          <w:rFonts w:asciiTheme="minorHAnsi" w:hAnsiTheme="minorHAnsi" w:cstheme="minorHAnsi"/>
          <w:b/>
        </w:rPr>
        <w:t>5</w:t>
      </w:r>
      <w:r w:rsidRPr="00D243F3">
        <w:rPr>
          <w:rFonts w:asciiTheme="minorHAnsi" w:hAnsiTheme="minorHAnsi" w:cstheme="minorHAnsi"/>
          <w:b/>
        </w:rPr>
        <w:t>, 0</w:t>
      </w:r>
      <w:r w:rsidR="00825D36" w:rsidRPr="00D243F3">
        <w:rPr>
          <w:rFonts w:asciiTheme="minorHAnsi" w:hAnsiTheme="minorHAnsi" w:cstheme="minorHAnsi"/>
          <w:b/>
        </w:rPr>
        <w:t>6</w:t>
      </w:r>
      <w:r w:rsidRPr="00D243F3">
        <w:rPr>
          <w:rFonts w:asciiTheme="minorHAnsi" w:hAnsiTheme="minorHAnsi" w:cstheme="minorHAnsi"/>
          <w:b/>
        </w:rPr>
        <w:t xml:space="preserve"> e 0</w:t>
      </w:r>
      <w:r w:rsidR="00825D36" w:rsidRPr="00D243F3">
        <w:rPr>
          <w:rFonts w:asciiTheme="minorHAnsi" w:hAnsiTheme="minorHAnsi" w:cstheme="minorHAnsi"/>
          <w:b/>
        </w:rPr>
        <w:t>7</w:t>
      </w:r>
      <w:r w:rsidRPr="00D243F3">
        <w:rPr>
          <w:rFonts w:asciiTheme="minorHAnsi" w:hAnsiTheme="minorHAnsi" w:cstheme="minorHAnsi"/>
          <w:b/>
        </w:rPr>
        <w:t>.</w:t>
      </w: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D243F3">
        <w:rPr>
          <w:rFonts w:asciiTheme="minorHAnsi" w:hAnsiTheme="minorHAnsi" w:cstheme="minorHAnsi"/>
        </w:rPr>
        <w:lastRenderedPageBreak/>
        <w:t xml:space="preserve"> </w:t>
      </w: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D243F3">
        <w:rPr>
          <w:rFonts w:asciiTheme="minorHAnsi" w:hAnsiTheme="minorHAnsi" w:cstheme="minorHAnsi"/>
          <w:b/>
        </w:rPr>
        <w:t>Composer “</w:t>
      </w:r>
      <w:proofErr w:type="spellStart"/>
      <w:r w:rsidRPr="00D243F3">
        <w:rPr>
          <w:rFonts w:asciiTheme="minorHAnsi" w:hAnsiTheme="minorHAnsi" w:cstheme="minorHAnsi"/>
          <w:b/>
        </w:rPr>
        <w:t>Adds</w:t>
      </w:r>
      <w:proofErr w:type="spellEnd"/>
      <w:r w:rsidRPr="00D243F3">
        <w:rPr>
          <w:rFonts w:asciiTheme="minorHAnsi" w:hAnsiTheme="minorHAnsi" w:cstheme="minorHAnsi"/>
          <w:b/>
        </w:rPr>
        <w:t xml:space="preserve"> The </w:t>
      </w:r>
      <w:proofErr w:type="spellStart"/>
      <w:r w:rsidRPr="00D243F3">
        <w:rPr>
          <w:rFonts w:asciiTheme="minorHAnsi" w:hAnsiTheme="minorHAnsi" w:cstheme="minorHAnsi"/>
          <w:b/>
        </w:rPr>
        <w:t>Emotion</w:t>
      </w:r>
      <w:proofErr w:type="spellEnd"/>
      <w:r w:rsidRPr="00D243F3">
        <w:rPr>
          <w:rFonts w:asciiTheme="minorHAnsi" w:hAnsiTheme="minorHAnsi" w:cstheme="minorHAnsi"/>
          <w:b/>
        </w:rPr>
        <w:t xml:space="preserve">” </w:t>
      </w:r>
      <w:proofErr w:type="spellStart"/>
      <w:r w:rsidRPr="00D243F3">
        <w:rPr>
          <w:rFonts w:asciiTheme="minorHAnsi" w:hAnsiTheme="minorHAnsi" w:cstheme="minorHAnsi"/>
          <w:b/>
        </w:rPr>
        <w:t>To</w:t>
      </w:r>
      <w:proofErr w:type="spellEnd"/>
      <w:r w:rsidRPr="00D243F3">
        <w:rPr>
          <w:rFonts w:asciiTheme="minorHAnsi" w:hAnsiTheme="minorHAnsi" w:cstheme="minorHAnsi"/>
          <w:b/>
        </w:rPr>
        <w:t xml:space="preserve"> </w:t>
      </w:r>
      <w:proofErr w:type="spellStart"/>
      <w:r w:rsidRPr="00D243F3">
        <w:rPr>
          <w:rFonts w:asciiTheme="minorHAnsi" w:hAnsiTheme="minorHAnsi" w:cstheme="minorHAnsi"/>
          <w:b/>
        </w:rPr>
        <w:t>Canadian</w:t>
      </w:r>
      <w:proofErr w:type="spellEnd"/>
      <w:r w:rsidRPr="00D243F3">
        <w:rPr>
          <w:rFonts w:asciiTheme="minorHAnsi" w:hAnsiTheme="minorHAnsi" w:cstheme="minorHAnsi"/>
          <w:b/>
        </w:rPr>
        <w:t xml:space="preserve"> TV Dramas</w:t>
      </w: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D243F3">
        <w:rPr>
          <w:rFonts w:asciiTheme="minorHAnsi" w:hAnsiTheme="minorHAnsi" w:cstheme="minorHAnsi"/>
          <w:sz w:val="23"/>
          <w:szCs w:val="23"/>
        </w:rPr>
        <w:t xml:space="preserve">Rob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Carli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sits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in front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huge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TV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screen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his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home-office. </w:t>
      </w: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D243F3">
        <w:rPr>
          <w:rFonts w:asciiTheme="minorHAnsi" w:hAnsiTheme="minorHAnsi" w:cstheme="minorHAnsi"/>
          <w:sz w:val="23"/>
          <w:szCs w:val="23"/>
        </w:rPr>
        <w:t xml:space="preserve">He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surrounded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by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instruments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—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saxophones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guitars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drums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flutes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clarinet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Sheet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music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vinyl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LPs are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scattered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all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over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his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office,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next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computers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keyboards. </w:t>
      </w: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TV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screen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,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man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perched</w:t>
      </w:r>
      <w:r w:rsidRPr="00D243F3">
        <w:rPr>
          <w:rFonts w:asciiTheme="minorHAnsi" w:hAnsiTheme="minorHAnsi" w:cstheme="minorHAnsi"/>
          <w:sz w:val="23"/>
          <w:szCs w:val="23"/>
          <w:vertAlign w:val="superscript"/>
        </w:rPr>
        <w:t>1</w:t>
      </w:r>
      <w:r w:rsidRPr="00D243F3">
        <w:rPr>
          <w:rFonts w:asciiTheme="minorHAnsi" w:hAnsiTheme="minorHAnsi" w:cstheme="minorHAnsi"/>
          <w:sz w:val="23"/>
          <w:szCs w:val="23"/>
        </w:rPr>
        <w:t xml:space="preserve"> high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overhead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billboard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painting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graffiti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it. [...] </w:t>
      </w: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D243F3">
        <w:rPr>
          <w:rFonts w:asciiTheme="minorHAnsi" w:hAnsiTheme="minorHAnsi" w:cstheme="minorHAnsi"/>
          <w:sz w:val="23"/>
          <w:szCs w:val="23"/>
        </w:rPr>
        <w:t xml:space="preserve">Rob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watches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man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for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while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backs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up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scene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plays it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again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There’s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something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strange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about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scene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. It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seems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little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cold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,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little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unreal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That’s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because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scene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missing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music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D243F3">
        <w:rPr>
          <w:rFonts w:asciiTheme="minorHAnsi" w:hAnsiTheme="minorHAnsi" w:cstheme="minorHAnsi"/>
          <w:sz w:val="23"/>
          <w:szCs w:val="23"/>
        </w:rPr>
        <w:t xml:space="preserve">Rob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one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who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will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add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music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with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it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emotion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scene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E57B7A" w:rsidRPr="00D243F3" w:rsidRDefault="00E57B7A" w:rsidP="00E57B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D243F3">
        <w:rPr>
          <w:rFonts w:asciiTheme="minorHAnsi" w:hAnsiTheme="minorHAnsi" w:cstheme="minorHAnsi"/>
          <w:sz w:val="23"/>
          <w:szCs w:val="23"/>
        </w:rPr>
        <w:t>He’s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music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composer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for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television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shows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films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Carli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has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won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five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Gemini Awards (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which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celebrate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excellence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Canadian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television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)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he’s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been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nominated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for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six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more. [...] </w:t>
      </w:r>
    </w:p>
    <w:p w:rsidR="00136650" w:rsidRPr="00D243F3" w:rsidRDefault="00E57B7A" w:rsidP="00E57B7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One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best-known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shows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Carli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writes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for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Murdoch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Mysteries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, a detective drama set in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1890s. [...] </w:t>
      </w:r>
    </w:p>
    <w:p w:rsidR="00136650" w:rsidRPr="00D243F3" w:rsidRDefault="00136650" w:rsidP="0013665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136650" w:rsidRPr="00D243F3" w:rsidRDefault="00E57B7A" w:rsidP="0013665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*Vocabulário: </w:t>
      </w:r>
    </w:p>
    <w:p w:rsidR="00136650" w:rsidRPr="00D243F3" w:rsidRDefault="00E57B7A" w:rsidP="0013665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  <w:vertAlign w:val="superscript"/>
        </w:rPr>
        <w:t>1</w:t>
      </w:r>
      <w:r w:rsidRPr="00D243F3">
        <w:rPr>
          <w:rFonts w:asciiTheme="minorHAnsi" w:hAnsiTheme="minorHAnsi" w:cstheme="minorHAnsi"/>
        </w:rPr>
        <w:t xml:space="preserve">perched: empoleirado. </w:t>
      </w:r>
    </w:p>
    <w:p w:rsidR="00136650" w:rsidRPr="00D243F3" w:rsidRDefault="00136650" w:rsidP="0013665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36650" w:rsidRPr="00D243F3" w:rsidRDefault="00E57B7A" w:rsidP="0013665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243F3">
        <w:rPr>
          <w:rFonts w:asciiTheme="minorHAnsi" w:hAnsiTheme="minorHAnsi" w:cstheme="minorHAnsi"/>
          <w:sz w:val="16"/>
          <w:szCs w:val="16"/>
        </w:rPr>
        <w:t>GRANT, Joyce. Composer “</w:t>
      </w:r>
      <w:proofErr w:type="spellStart"/>
      <w:r w:rsidRPr="00D243F3">
        <w:rPr>
          <w:rFonts w:asciiTheme="minorHAnsi" w:hAnsiTheme="minorHAnsi" w:cstheme="minorHAnsi"/>
          <w:sz w:val="16"/>
          <w:szCs w:val="16"/>
        </w:rPr>
        <w:t>Adds</w:t>
      </w:r>
      <w:proofErr w:type="spellEnd"/>
      <w:r w:rsidRPr="00D243F3">
        <w:rPr>
          <w:rFonts w:asciiTheme="minorHAnsi" w:hAnsiTheme="minorHAnsi" w:cstheme="minorHAnsi"/>
          <w:sz w:val="16"/>
          <w:szCs w:val="16"/>
        </w:rPr>
        <w:t xml:space="preserve"> The </w:t>
      </w:r>
      <w:proofErr w:type="spellStart"/>
      <w:r w:rsidRPr="00D243F3">
        <w:rPr>
          <w:rFonts w:asciiTheme="minorHAnsi" w:hAnsiTheme="minorHAnsi" w:cstheme="minorHAnsi"/>
          <w:sz w:val="16"/>
          <w:szCs w:val="16"/>
        </w:rPr>
        <w:t>Emotion</w:t>
      </w:r>
      <w:proofErr w:type="spellEnd"/>
      <w:r w:rsidRPr="00D243F3">
        <w:rPr>
          <w:rFonts w:asciiTheme="minorHAnsi" w:hAnsiTheme="minorHAnsi" w:cstheme="minorHAnsi"/>
          <w:sz w:val="16"/>
          <w:szCs w:val="16"/>
        </w:rPr>
        <w:t xml:space="preserve">” </w:t>
      </w:r>
      <w:proofErr w:type="spellStart"/>
      <w:r w:rsidRPr="00D243F3">
        <w:rPr>
          <w:rFonts w:asciiTheme="minorHAnsi" w:hAnsiTheme="minorHAnsi" w:cstheme="minorHAnsi"/>
          <w:sz w:val="16"/>
          <w:szCs w:val="16"/>
        </w:rPr>
        <w:t>To</w:t>
      </w:r>
      <w:proofErr w:type="spellEnd"/>
      <w:r w:rsidRPr="00D243F3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16"/>
          <w:szCs w:val="16"/>
        </w:rPr>
        <w:t>Canadian</w:t>
      </w:r>
      <w:proofErr w:type="spellEnd"/>
      <w:r w:rsidRPr="00D243F3">
        <w:rPr>
          <w:rFonts w:asciiTheme="minorHAnsi" w:hAnsiTheme="minorHAnsi" w:cstheme="minorHAnsi"/>
          <w:sz w:val="16"/>
          <w:szCs w:val="16"/>
        </w:rPr>
        <w:t xml:space="preserve"> TV Dramas. In: </w:t>
      </w:r>
      <w:proofErr w:type="spellStart"/>
      <w:r w:rsidRPr="00D243F3">
        <w:rPr>
          <w:rFonts w:asciiTheme="minorHAnsi" w:hAnsiTheme="minorHAnsi" w:cstheme="minorHAnsi"/>
          <w:sz w:val="16"/>
          <w:szCs w:val="16"/>
        </w:rPr>
        <w:t>Teaching</w:t>
      </w:r>
      <w:proofErr w:type="spellEnd"/>
      <w:r w:rsidRPr="00D243F3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16"/>
          <w:szCs w:val="16"/>
        </w:rPr>
        <w:t>Kids</w:t>
      </w:r>
      <w:proofErr w:type="spellEnd"/>
      <w:r w:rsidRPr="00D243F3">
        <w:rPr>
          <w:rFonts w:asciiTheme="minorHAnsi" w:hAnsiTheme="minorHAnsi" w:cstheme="minorHAnsi"/>
          <w:sz w:val="16"/>
          <w:szCs w:val="16"/>
        </w:rPr>
        <w:t xml:space="preserve"> News. Disponível em: </w:t>
      </w:r>
      <w:r w:rsidR="00136650" w:rsidRPr="00D243F3">
        <w:rPr>
          <w:rFonts w:asciiTheme="minorHAnsi" w:hAnsiTheme="minorHAnsi" w:cstheme="minorHAnsi"/>
          <w:sz w:val="16"/>
          <w:szCs w:val="16"/>
        </w:rPr>
        <w:t>https://bit.ly/3KAml1n</w:t>
      </w:r>
      <w:r w:rsidRPr="00D243F3">
        <w:rPr>
          <w:rFonts w:asciiTheme="minorHAnsi" w:hAnsiTheme="minorHAnsi" w:cstheme="minorHAnsi"/>
          <w:sz w:val="16"/>
          <w:szCs w:val="16"/>
        </w:rPr>
        <w:t xml:space="preserve">. Acesso em: </w:t>
      </w:r>
      <w:proofErr w:type="gramStart"/>
      <w:r w:rsidRPr="00D243F3">
        <w:rPr>
          <w:rFonts w:asciiTheme="minorHAnsi" w:hAnsiTheme="minorHAnsi" w:cstheme="minorHAnsi"/>
          <w:sz w:val="16"/>
          <w:szCs w:val="16"/>
        </w:rPr>
        <w:t>3 maio 2022</w:t>
      </w:r>
      <w:proofErr w:type="gramEnd"/>
      <w:r w:rsidRPr="00D243F3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136650" w:rsidRPr="00D243F3" w:rsidRDefault="00136650" w:rsidP="0013665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302E" w:rsidRPr="00D243F3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243F3">
        <w:rPr>
          <w:rFonts w:ascii="Comic Sans MS" w:hAnsi="Comic Sans MS" w:cs="Courier New"/>
          <w:b/>
          <w:sz w:val="20"/>
          <w:szCs w:val="20"/>
        </w:rPr>
        <w:t>D</w:t>
      </w:r>
      <w:r w:rsidRPr="00D243F3">
        <w:rPr>
          <w:rFonts w:ascii="Arial" w:hAnsi="Arial" w:cs="Arial"/>
          <w:b/>
          <w:sz w:val="22"/>
          <w:szCs w:val="22"/>
        </w:rPr>
        <w:t xml:space="preserve">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825D36"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243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243F3">
        <w:rPr>
          <w:rFonts w:ascii="Comic Sans MS" w:hAnsi="Comic Sans MS" w:cs="Courier New"/>
          <w:b/>
          <w:sz w:val="20"/>
          <w:szCs w:val="20"/>
        </w:rPr>
        <w:t>◊</w:t>
      </w:r>
    </w:p>
    <w:p w:rsidR="00136650" w:rsidRPr="00D243F3" w:rsidRDefault="00136650" w:rsidP="0013665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O assunto desse texto é </w:t>
      </w:r>
    </w:p>
    <w:p w:rsidR="00136650" w:rsidRPr="00D243F3" w:rsidRDefault="00136650" w:rsidP="0013665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A) a profissão de Rob </w:t>
      </w:r>
      <w:proofErr w:type="spellStart"/>
      <w:r w:rsidRPr="00D243F3">
        <w:rPr>
          <w:rFonts w:asciiTheme="minorHAnsi" w:hAnsiTheme="minorHAnsi" w:cstheme="minorHAnsi"/>
        </w:rPr>
        <w:t>Carli</w:t>
      </w:r>
      <w:proofErr w:type="spellEnd"/>
      <w:r w:rsidRPr="00D243F3">
        <w:rPr>
          <w:rFonts w:asciiTheme="minorHAnsi" w:hAnsiTheme="minorHAnsi" w:cstheme="minorHAnsi"/>
        </w:rPr>
        <w:t xml:space="preserve">. </w:t>
      </w:r>
    </w:p>
    <w:p w:rsidR="00136650" w:rsidRPr="00D243F3" w:rsidRDefault="00136650" w:rsidP="0013665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B) as músicas mais ouvidas no Canadá. </w:t>
      </w:r>
    </w:p>
    <w:p w:rsidR="00136650" w:rsidRPr="00D243F3" w:rsidRDefault="00136650" w:rsidP="0013665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C) o filme que Rob </w:t>
      </w:r>
      <w:proofErr w:type="spellStart"/>
      <w:r w:rsidRPr="00D243F3">
        <w:rPr>
          <w:rFonts w:asciiTheme="minorHAnsi" w:hAnsiTheme="minorHAnsi" w:cstheme="minorHAnsi"/>
        </w:rPr>
        <w:t>Carli</w:t>
      </w:r>
      <w:proofErr w:type="spellEnd"/>
      <w:r w:rsidRPr="00D243F3">
        <w:rPr>
          <w:rFonts w:asciiTheme="minorHAnsi" w:hAnsiTheme="minorHAnsi" w:cstheme="minorHAnsi"/>
        </w:rPr>
        <w:t xml:space="preserve"> mais gosta. </w:t>
      </w:r>
    </w:p>
    <w:p w:rsidR="00136650" w:rsidRPr="00D243F3" w:rsidRDefault="00136650" w:rsidP="0013665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>D) os programas musicais feitos no Canadá.</w:t>
      </w:r>
    </w:p>
    <w:p w:rsidR="00825D36" w:rsidRPr="00D243F3" w:rsidRDefault="00825D36" w:rsidP="0013665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D243F3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D243F3">
        <w:rPr>
          <w:rFonts w:ascii="Comic Sans MS" w:hAnsi="Comic Sans MS" w:cs="Courier New"/>
          <w:b/>
          <w:sz w:val="20"/>
          <w:szCs w:val="20"/>
        </w:rPr>
        <w:t>D</w:t>
      </w:r>
      <w:r w:rsidRPr="00D243F3">
        <w:rPr>
          <w:rFonts w:ascii="Arial" w:hAnsi="Arial" w:cs="Arial"/>
          <w:b/>
          <w:sz w:val="22"/>
          <w:szCs w:val="22"/>
        </w:rPr>
        <w:t xml:space="preserve">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825D36"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243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243F3">
        <w:rPr>
          <w:rFonts w:ascii="Comic Sans MS" w:hAnsi="Comic Sans MS" w:cs="Courier New"/>
          <w:b/>
          <w:sz w:val="20"/>
          <w:szCs w:val="20"/>
        </w:rPr>
        <w:t>◊</w:t>
      </w:r>
    </w:p>
    <w:p w:rsidR="00136650" w:rsidRPr="00D243F3" w:rsidRDefault="00136650" w:rsidP="00B21071">
      <w:pPr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D243F3">
        <w:rPr>
          <w:rFonts w:asciiTheme="minorHAnsi" w:hAnsiTheme="minorHAnsi" w:cstheme="minorHAnsi"/>
          <w:b/>
          <w:u w:val="single"/>
        </w:rPr>
        <w:t>which</w:t>
      </w:r>
      <w:proofErr w:type="spellEnd"/>
      <w:r w:rsidRPr="00D243F3">
        <w:rPr>
          <w:rFonts w:asciiTheme="minorHAnsi" w:hAnsiTheme="minorHAnsi" w:cstheme="minorHAnsi"/>
        </w:rPr>
        <w:t xml:space="preserve"> </w:t>
      </w:r>
      <w:proofErr w:type="spellStart"/>
      <w:r w:rsidRPr="00D243F3">
        <w:rPr>
          <w:rFonts w:asciiTheme="minorHAnsi" w:hAnsiTheme="minorHAnsi" w:cstheme="minorHAnsi"/>
        </w:rPr>
        <w:t>celebrate</w:t>
      </w:r>
      <w:proofErr w:type="spellEnd"/>
      <w:r w:rsidRPr="00D243F3">
        <w:rPr>
          <w:rFonts w:asciiTheme="minorHAnsi" w:hAnsiTheme="minorHAnsi" w:cstheme="minorHAnsi"/>
        </w:rPr>
        <w:t xml:space="preserve"> </w:t>
      </w:r>
      <w:proofErr w:type="spellStart"/>
      <w:r w:rsidRPr="00D243F3">
        <w:rPr>
          <w:rFonts w:asciiTheme="minorHAnsi" w:hAnsiTheme="minorHAnsi" w:cstheme="minorHAnsi"/>
        </w:rPr>
        <w:t>excellence</w:t>
      </w:r>
      <w:proofErr w:type="spellEnd"/>
      <w:r w:rsidRPr="00D243F3">
        <w:rPr>
          <w:rFonts w:asciiTheme="minorHAnsi" w:hAnsiTheme="minorHAnsi" w:cstheme="minorHAnsi"/>
        </w:rPr>
        <w:t xml:space="preserve">...” (8º parágrafo), o termo destacado se refere a </w:t>
      </w:r>
    </w:p>
    <w:p w:rsidR="00136650" w:rsidRPr="00D243F3" w:rsidRDefault="00136650" w:rsidP="00136650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A) </w:t>
      </w:r>
      <w:proofErr w:type="spellStart"/>
      <w:r w:rsidRPr="00D243F3">
        <w:rPr>
          <w:rFonts w:asciiTheme="minorHAnsi" w:hAnsiTheme="minorHAnsi" w:cstheme="minorHAnsi"/>
        </w:rPr>
        <w:t>Canadian</w:t>
      </w:r>
      <w:proofErr w:type="spellEnd"/>
      <w:r w:rsidRPr="00D243F3">
        <w:rPr>
          <w:rFonts w:asciiTheme="minorHAnsi" w:hAnsiTheme="minorHAnsi" w:cstheme="minorHAnsi"/>
        </w:rPr>
        <w:t xml:space="preserve"> </w:t>
      </w:r>
      <w:proofErr w:type="spellStart"/>
      <w:r w:rsidRPr="00D243F3">
        <w:rPr>
          <w:rFonts w:asciiTheme="minorHAnsi" w:hAnsiTheme="minorHAnsi" w:cstheme="minorHAnsi"/>
        </w:rPr>
        <w:t>television</w:t>
      </w:r>
      <w:proofErr w:type="spellEnd"/>
      <w:r w:rsidRPr="00D243F3">
        <w:rPr>
          <w:rFonts w:asciiTheme="minorHAnsi" w:hAnsiTheme="minorHAnsi" w:cstheme="minorHAnsi"/>
        </w:rPr>
        <w:t xml:space="preserve">. </w:t>
      </w:r>
    </w:p>
    <w:p w:rsidR="00136650" w:rsidRPr="00D243F3" w:rsidRDefault="00136650" w:rsidP="00136650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B) Gemini Awards. </w:t>
      </w:r>
    </w:p>
    <w:p w:rsidR="00136650" w:rsidRPr="00D243F3" w:rsidRDefault="00136650" w:rsidP="00136650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C) Murdoch </w:t>
      </w:r>
      <w:proofErr w:type="spellStart"/>
      <w:r w:rsidRPr="00D243F3">
        <w:rPr>
          <w:rFonts w:asciiTheme="minorHAnsi" w:hAnsiTheme="minorHAnsi" w:cstheme="minorHAnsi"/>
        </w:rPr>
        <w:t>Mysteries</w:t>
      </w:r>
      <w:proofErr w:type="spellEnd"/>
      <w:r w:rsidRPr="00D243F3">
        <w:rPr>
          <w:rFonts w:asciiTheme="minorHAnsi" w:hAnsiTheme="minorHAnsi" w:cstheme="minorHAnsi"/>
        </w:rPr>
        <w:t xml:space="preserve">. </w:t>
      </w:r>
    </w:p>
    <w:p w:rsidR="00136650" w:rsidRPr="00D243F3" w:rsidRDefault="00136650" w:rsidP="00136650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D) </w:t>
      </w:r>
      <w:proofErr w:type="spellStart"/>
      <w:r w:rsidRPr="00D243F3">
        <w:rPr>
          <w:rFonts w:asciiTheme="minorHAnsi" w:hAnsiTheme="minorHAnsi" w:cstheme="minorHAnsi"/>
        </w:rPr>
        <w:t>vinyl</w:t>
      </w:r>
      <w:proofErr w:type="spellEnd"/>
      <w:r w:rsidRPr="00D243F3">
        <w:rPr>
          <w:rFonts w:asciiTheme="minorHAnsi" w:hAnsiTheme="minorHAnsi" w:cstheme="minorHAnsi"/>
        </w:rPr>
        <w:t xml:space="preserve"> LPs. </w:t>
      </w:r>
    </w:p>
    <w:p w:rsidR="007B302E" w:rsidRPr="00D243F3" w:rsidRDefault="007B302E" w:rsidP="00B21071">
      <w:pPr>
        <w:jc w:val="both"/>
        <w:rPr>
          <w:rFonts w:asciiTheme="minorHAnsi" w:hAnsiTheme="minorHAnsi" w:cstheme="minorHAnsi"/>
        </w:rPr>
      </w:pPr>
    </w:p>
    <w:p w:rsidR="00B21071" w:rsidRPr="00D243F3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243F3">
        <w:rPr>
          <w:rFonts w:ascii="Comic Sans MS" w:hAnsi="Comic Sans MS" w:cs="Courier New"/>
          <w:b/>
          <w:sz w:val="20"/>
          <w:szCs w:val="20"/>
        </w:rPr>
        <w:t>D</w:t>
      </w:r>
      <w:r w:rsidRPr="00D243F3">
        <w:rPr>
          <w:rFonts w:ascii="Arial" w:hAnsi="Arial" w:cs="Arial"/>
          <w:b/>
          <w:sz w:val="22"/>
          <w:szCs w:val="22"/>
        </w:rPr>
        <w:t xml:space="preserve">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825D36"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243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243F3">
        <w:rPr>
          <w:rFonts w:ascii="Comic Sans MS" w:hAnsi="Comic Sans MS" w:cs="Courier New"/>
          <w:b/>
          <w:sz w:val="20"/>
          <w:szCs w:val="20"/>
        </w:rPr>
        <w:t>◊</w:t>
      </w:r>
    </w:p>
    <w:p w:rsidR="00825D36" w:rsidRPr="00D243F3" w:rsidRDefault="00136650" w:rsidP="00136650">
      <w:pPr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>No sexto parágrafo desse texto, no termo “</w:t>
      </w:r>
      <w:proofErr w:type="spellStart"/>
      <w:r w:rsidRPr="00D243F3">
        <w:rPr>
          <w:rFonts w:asciiTheme="minorHAnsi" w:hAnsiTheme="minorHAnsi" w:cstheme="minorHAnsi"/>
          <w:b/>
          <w:u w:val="single"/>
        </w:rPr>
        <w:t>un</w:t>
      </w:r>
      <w:r w:rsidRPr="00D243F3">
        <w:rPr>
          <w:rFonts w:asciiTheme="minorHAnsi" w:hAnsiTheme="minorHAnsi" w:cstheme="minorHAnsi"/>
        </w:rPr>
        <w:t>real</w:t>
      </w:r>
      <w:proofErr w:type="spellEnd"/>
      <w:r w:rsidRPr="00D243F3">
        <w:rPr>
          <w:rFonts w:asciiTheme="minorHAnsi" w:hAnsiTheme="minorHAnsi" w:cstheme="minorHAnsi"/>
        </w:rPr>
        <w:t xml:space="preserve">”, </w:t>
      </w:r>
    </w:p>
    <w:p w:rsidR="00825D36" w:rsidRPr="00D243F3" w:rsidRDefault="00825D36" w:rsidP="00136650">
      <w:pPr>
        <w:jc w:val="both"/>
        <w:rPr>
          <w:rFonts w:asciiTheme="minorHAnsi" w:hAnsiTheme="minorHAnsi" w:cstheme="minorHAnsi"/>
        </w:rPr>
      </w:pPr>
    </w:p>
    <w:p w:rsidR="00136650" w:rsidRPr="00D243F3" w:rsidRDefault="00136650" w:rsidP="00136650">
      <w:pPr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>o prefixo “</w:t>
      </w:r>
      <w:proofErr w:type="spellStart"/>
      <w:r w:rsidRPr="00D243F3">
        <w:rPr>
          <w:rFonts w:asciiTheme="minorHAnsi" w:hAnsiTheme="minorHAnsi" w:cstheme="minorHAnsi"/>
          <w:b/>
          <w:u w:val="single"/>
        </w:rPr>
        <w:t>un</w:t>
      </w:r>
      <w:proofErr w:type="spellEnd"/>
      <w:r w:rsidRPr="00D243F3">
        <w:rPr>
          <w:rFonts w:asciiTheme="minorHAnsi" w:hAnsiTheme="minorHAnsi" w:cstheme="minorHAnsi"/>
        </w:rPr>
        <w:t xml:space="preserve">-” foi usado para </w:t>
      </w:r>
    </w:p>
    <w:p w:rsidR="00136650" w:rsidRPr="00D243F3" w:rsidRDefault="00136650" w:rsidP="00B27A6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A) apontar anterioridade. </w:t>
      </w:r>
    </w:p>
    <w:p w:rsidR="00136650" w:rsidRPr="00D243F3" w:rsidRDefault="00136650" w:rsidP="00B27A6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B) demonstrar dificuldade. </w:t>
      </w:r>
    </w:p>
    <w:p w:rsidR="00136650" w:rsidRPr="00D243F3" w:rsidRDefault="00136650" w:rsidP="00B27A6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C) expressar oposição. </w:t>
      </w:r>
    </w:p>
    <w:p w:rsidR="00136650" w:rsidRPr="00D243F3" w:rsidRDefault="00136650" w:rsidP="00B27A66">
      <w:pPr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>D) indicar coletividade.</w:t>
      </w:r>
    </w:p>
    <w:p w:rsidR="006E1A0E" w:rsidRPr="00D243F3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5D36" w:rsidRPr="00D243F3" w:rsidRDefault="00825D36" w:rsidP="00825D36">
      <w:pPr>
        <w:jc w:val="both"/>
        <w:rPr>
          <w:rFonts w:asciiTheme="minorHAnsi" w:hAnsiTheme="minorHAnsi" w:cstheme="minorHAnsi"/>
          <w:b/>
        </w:rPr>
      </w:pPr>
      <w:r w:rsidRPr="00D243F3">
        <w:rPr>
          <w:rFonts w:asciiTheme="minorHAnsi" w:hAnsiTheme="minorHAnsi" w:cstheme="minorHAnsi"/>
          <w:b/>
        </w:rPr>
        <w:t>Leia o texto abaixo e responda as questões 0</w:t>
      </w:r>
      <w:r w:rsidR="00694997" w:rsidRPr="00D243F3">
        <w:rPr>
          <w:rFonts w:asciiTheme="minorHAnsi" w:hAnsiTheme="minorHAnsi" w:cstheme="minorHAnsi"/>
          <w:b/>
        </w:rPr>
        <w:t>8</w:t>
      </w:r>
      <w:r w:rsidRPr="00D243F3">
        <w:rPr>
          <w:rFonts w:asciiTheme="minorHAnsi" w:hAnsiTheme="minorHAnsi" w:cstheme="minorHAnsi"/>
          <w:b/>
        </w:rPr>
        <w:t xml:space="preserve">, </w:t>
      </w:r>
      <w:r w:rsidR="00694997" w:rsidRPr="00D243F3">
        <w:rPr>
          <w:rFonts w:asciiTheme="minorHAnsi" w:hAnsiTheme="minorHAnsi" w:cstheme="minorHAnsi"/>
          <w:b/>
        </w:rPr>
        <w:t>09</w:t>
      </w:r>
      <w:r w:rsidRPr="00D243F3">
        <w:rPr>
          <w:rFonts w:asciiTheme="minorHAnsi" w:hAnsiTheme="minorHAnsi" w:cstheme="minorHAnsi"/>
          <w:b/>
        </w:rPr>
        <w:t>, 1</w:t>
      </w:r>
      <w:r w:rsidR="00694997" w:rsidRPr="00D243F3">
        <w:rPr>
          <w:rFonts w:asciiTheme="minorHAnsi" w:hAnsiTheme="minorHAnsi" w:cstheme="minorHAnsi"/>
          <w:b/>
        </w:rPr>
        <w:t>0</w:t>
      </w:r>
      <w:r w:rsidRPr="00D243F3">
        <w:rPr>
          <w:rFonts w:asciiTheme="minorHAnsi" w:hAnsiTheme="minorHAnsi" w:cstheme="minorHAnsi"/>
          <w:b/>
        </w:rPr>
        <w:t>.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D243F3">
        <w:rPr>
          <w:rFonts w:asciiTheme="minorHAnsi" w:hAnsiTheme="minorHAnsi" w:cstheme="minorHAnsi"/>
          <w:b/>
        </w:rPr>
        <w:t xml:space="preserve">Jeffrey </w:t>
      </w:r>
      <w:proofErr w:type="spellStart"/>
      <w:r w:rsidRPr="00D243F3">
        <w:rPr>
          <w:rFonts w:asciiTheme="minorHAnsi" w:hAnsiTheme="minorHAnsi" w:cstheme="minorHAnsi"/>
          <w:b/>
        </w:rPr>
        <w:t>is</w:t>
      </w:r>
      <w:proofErr w:type="spellEnd"/>
      <w:r w:rsidRPr="00D243F3">
        <w:rPr>
          <w:rFonts w:asciiTheme="minorHAnsi" w:hAnsiTheme="minorHAnsi" w:cstheme="minorHAnsi"/>
          <w:b/>
        </w:rPr>
        <w:t xml:space="preserve"> a pet </w:t>
      </w:r>
      <w:proofErr w:type="spellStart"/>
      <w:r w:rsidRPr="00D243F3">
        <w:rPr>
          <w:rFonts w:asciiTheme="minorHAnsi" w:hAnsiTheme="minorHAnsi" w:cstheme="minorHAnsi"/>
          <w:b/>
        </w:rPr>
        <w:t>camel</w:t>
      </w:r>
      <w:proofErr w:type="spellEnd"/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8"/>
          <w:szCs w:val="8"/>
        </w:rPr>
      </w:pP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D243F3">
        <w:rPr>
          <w:rFonts w:asciiTheme="minorHAnsi" w:hAnsiTheme="minorHAnsi" w:cstheme="minorHAnsi"/>
          <w:sz w:val="23"/>
          <w:szCs w:val="23"/>
        </w:rPr>
        <w:t xml:space="preserve">Simon Grant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from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North Yorkshire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has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very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special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friend.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It’s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not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old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school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mate,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not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even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dog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– </w:t>
      </w:r>
      <w:proofErr w:type="gramStart"/>
      <w:r w:rsidRPr="00D243F3">
        <w:rPr>
          <w:rFonts w:asciiTheme="minorHAnsi" w:hAnsiTheme="minorHAnsi" w:cstheme="minorHAnsi"/>
          <w:sz w:val="23"/>
          <w:szCs w:val="23"/>
        </w:rPr>
        <w:t xml:space="preserve">no,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it’s</w:t>
      </w:r>
      <w:proofErr w:type="spellEnd"/>
      <w:proofErr w:type="gram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11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foot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camel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called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Jeffrey.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D243F3">
        <w:rPr>
          <w:rFonts w:asciiTheme="minorHAnsi" w:hAnsiTheme="minorHAnsi" w:cstheme="minorHAnsi"/>
          <w:sz w:val="23"/>
          <w:szCs w:val="23"/>
        </w:rPr>
        <w:t xml:space="preserve">Jeffrey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originally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from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Russia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thought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be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UK’s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only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pet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camel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. He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arrived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country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from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Holland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seven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years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ago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was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originally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brought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over as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birthday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present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for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Simon’s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son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Tom.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D243F3">
        <w:rPr>
          <w:rFonts w:asciiTheme="minorHAnsi" w:hAnsiTheme="minorHAnsi" w:cstheme="minorHAnsi"/>
          <w:sz w:val="23"/>
          <w:szCs w:val="23"/>
        </w:rPr>
        <w:t>“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C’mon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! Come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, Jeff.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That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fella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Who’s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a big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fella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?” […]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D243F3">
        <w:rPr>
          <w:rFonts w:asciiTheme="minorHAnsi" w:hAnsiTheme="minorHAnsi" w:cstheme="minorHAnsi"/>
          <w:sz w:val="23"/>
          <w:szCs w:val="23"/>
        </w:rPr>
        <w:t xml:space="preserve">Jeffrey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Bactrian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camel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[...]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can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survive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temperatures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around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minus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25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degrees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Celsius.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This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breed</w:t>
      </w:r>
      <w:r w:rsidRPr="00D243F3">
        <w:rPr>
          <w:rFonts w:asciiTheme="minorHAnsi" w:hAnsiTheme="minorHAnsi" w:cstheme="minorHAnsi"/>
          <w:sz w:val="23"/>
          <w:szCs w:val="23"/>
          <w:vertAlign w:val="superscript"/>
        </w:rPr>
        <w:t>1</w:t>
      </w:r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camel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can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live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up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until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age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around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60,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so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Grants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could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have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many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more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happy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years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ahead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with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243F3">
        <w:rPr>
          <w:rFonts w:asciiTheme="minorHAnsi" w:hAnsiTheme="minorHAnsi" w:cstheme="minorHAnsi"/>
          <w:sz w:val="23"/>
          <w:szCs w:val="23"/>
        </w:rPr>
        <w:t>favourite</w:t>
      </w:r>
      <w:proofErr w:type="spellEnd"/>
      <w:r w:rsidRPr="00D243F3">
        <w:rPr>
          <w:rFonts w:asciiTheme="minorHAnsi" w:hAnsiTheme="minorHAnsi" w:cstheme="minorHAnsi"/>
          <w:sz w:val="23"/>
          <w:szCs w:val="23"/>
        </w:rPr>
        <w:t xml:space="preserve"> pet. […]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*Vocabulário: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  <w:vertAlign w:val="superscript"/>
        </w:rPr>
        <w:t>1</w:t>
      </w:r>
      <w:r w:rsidRPr="00D243F3">
        <w:rPr>
          <w:rFonts w:asciiTheme="minorHAnsi" w:hAnsiTheme="minorHAnsi" w:cstheme="minorHAnsi"/>
        </w:rPr>
        <w:t xml:space="preserve">breed: raça.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D243F3">
        <w:rPr>
          <w:rFonts w:asciiTheme="minorHAnsi" w:hAnsiTheme="minorHAnsi" w:cstheme="minorHAnsi"/>
          <w:sz w:val="16"/>
          <w:szCs w:val="16"/>
        </w:rPr>
        <w:t xml:space="preserve">NEWS IN LEVELS. Jeffrey </w:t>
      </w:r>
      <w:proofErr w:type="spellStart"/>
      <w:r w:rsidRPr="00D243F3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Pr="00D243F3">
        <w:rPr>
          <w:rFonts w:asciiTheme="minorHAnsi" w:hAnsiTheme="minorHAnsi" w:cstheme="minorHAnsi"/>
          <w:sz w:val="16"/>
          <w:szCs w:val="16"/>
        </w:rPr>
        <w:t xml:space="preserve"> a pet </w:t>
      </w:r>
      <w:proofErr w:type="spellStart"/>
      <w:r w:rsidRPr="00D243F3">
        <w:rPr>
          <w:rFonts w:asciiTheme="minorHAnsi" w:hAnsiTheme="minorHAnsi" w:cstheme="minorHAnsi"/>
          <w:sz w:val="16"/>
          <w:szCs w:val="16"/>
        </w:rPr>
        <w:t>camel</w:t>
      </w:r>
      <w:proofErr w:type="spellEnd"/>
      <w:r w:rsidRPr="00D243F3">
        <w:rPr>
          <w:rFonts w:asciiTheme="minorHAnsi" w:hAnsiTheme="minorHAnsi" w:cstheme="minorHAnsi"/>
          <w:sz w:val="16"/>
          <w:szCs w:val="16"/>
        </w:rPr>
        <w:t xml:space="preserve">. Disponível </w:t>
      </w:r>
      <w:proofErr w:type="spellStart"/>
      <w:r w:rsidRPr="00D243F3">
        <w:rPr>
          <w:rFonts w:asciiTheme="minorHAnsi" w:hAnsiTheme="minorHAnsi" w:cstheme="minorHAnsi"/>
          <w:sz w:val="16"/>
          <w:szCs w:val="16"/>
        </w:rPr>
        <w:t>em:ttps</w:t>
      </w:r>
      <w:proofErr w:type="spellEnd"/>
      <w:r w:rsidRPr="00D243F3">
        <w:rPr>
          <w:rFonts w:asciiTheme="minorHAnsi" w:hAnsiTheme="minorHAnsi" w:cstheme="minorHAnsi"/>
          <w:sz w:val="16"/>
          <w:szCs w:val="16"/>
        </w:rPr>
        <w:t>://bityli.com/</w:t>
      </w:r>
      <w:proofErr w:type="spellStart"/>
      <w:r w:rsidRPr="00D243F3">
        <w:rPr>
          <w:rFonts w:asciiTheme="minorHAnsi" w:hAnsiTheme="minorHAnsi" w:cstheme="minorHAnsi"/>
          <w:sz w:val="16"/>
          <w:szCs w:val="16"/>
        </w:rPr>
        <w:t>dbGAe</w:t>
      </w:r>
      <w:proofErr w:type="spellEnd"/>
      <w:r w:rsidRPr="00D243F3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D243F3">
        <w:rPr>
          <w:rFonts w:ascii="Comic Sans MS" w:hAnsi="Comic Sans MS" w:cs="Courier New"/>
          <w:b/>
          <w:sz w:val="20"/>
          <w:szCs w:val="20"/>
        </w:rPr>
        <w:t>D</w:t>
      </w:r>
      <w:r w:rsidRPr="00D243F3">
        <w:rPr>
          <w:rFonts w:ascii="Arial" w:hAnsi="Arial" w:cs="Arial"/>
          <w:b/>
          <w:sz w:val="22"/>
          <w:szCs w:val="22"/>
        </w:rPr>
        <w:t xml:space="preserve">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694997"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243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243F3">
        <w:rPr>
          <w:rFonts w:ascii="Comic Sans MS" w:hAnsi="Comic Sans MS" w:cs="Courier New"/>
          <w:b/>
          <w:sz w:val="20"/>
          <w:szCs w:val="20"/>
        </w:rPr>
        <w:t>◊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O assunto desse texto é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A) a história de vida do camelo Jeffrey.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B) a temperatura média da Rússia.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C) as diferentes raças de camelo encontradas na natureza.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D) as vantagens de adotar um animal de estimação.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</w:p>
    <w:p w:rsidR="00825D36" w:rsidRPr="00D243F3" w:rsidRDefault="00825D36" w:rsidP="00825D36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243F3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94997"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09</w:t>
      </w:r>
      <w:proofErr w:type="gramEnd"/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243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243F3">
        <w:rPr>
          <w:rFonts w:ascii="Comic Sans MS" w:hAnsi="Comic Sans MS" w:cs="Courier New"/>
          <w:b/>
          <w:sz w:val="20"/>
          <w:szCs w:val="20"/>
        </w:rPr>
        <w:t>◊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>Nesse texto, o trecho “‘</w:t>
      </w:r>
      <w:proofErr w:type="spellStart"/>
      <w:r w:rsidRPr="00D243F3">
        <w:rPr>
          <w:rFonts w:asciiTheme="minorHAnsi" w:hAnsiTheme="minorHAnsi" w:cstheme="minorHAnsi"/>
        </w:rPr>
        <w:t>C’mon</w:t>
      </w:r>
      <w:proofErr w:type="spellEnd"/>
      <w:r w:rsidRPr="00D243F3">
        <w:rPr>
          <w:rFonts w:asciiTheme="minorHAnsi" w:hAnsiTheme="minorHAnsi" w:cstheme="minorHAnsi"/>
        </w:rPr>
        <w:t xml:space="preserve"> </w:t>
      </w:r>
      <w:proofErr w:type="spellStart"/>
      <w:r w:rsidRPr="00D243F3">
        <w:rPr>
          <w:rFonts w:asciiTheme="minorHAnsi" w:hAnsiTheme="minorHAnsi" w:cstheme="minorHAnsi"/>
        </w:rPr>
        <w:t>then</w:t>
      </w:r>
      <w:proofErr w:type="spellEnd"/>
      <w:r w:rsidRPr="00D243F3">
        <w:rPr>
          <w:rFonts w:asciiTheme="minorHAnsi" w:hAnsiTheme="minorHAnsi" w:cstheme="minorHAnsi"/>
        </w:rPr>
        <w:t xml:space="preserve">!...’” (3º parágrafo) é um exemplo de linguagem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A) científica.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B) coloquial.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C) formal.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D) literária.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243F3">
        <w:rPr>
          <w:rFonts w:ascii="Comic Sans MS" w:hAnsi="Comic Sans MS" w:cs="Courier New"/>
          <w:b/>
          <w:sz w:val="20"/>
          <w:szCs w:val="20"/>
        </w:rPr>
        <w:t>D</w:t>
      </w:r>
      <w:r w:rsidRPr="00D243F3">
        <w:rPr>
          <w:rFonts w:ascii="Arial" w:hAnsi="Arial" w:cs="Arial"/>
          <w:b/>
          <w:sz w:val="22"/>
          <w:szCs w:val="22"/>
        </w:rPr>
        <w:t xml:space="preserve">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243F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694997"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proofErr w:type="gramEnd"/>
      <w:r w:rsidRPr="00D243F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243F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D243F3">
        <w:rPr>
          <w:rFonts w:ascii="Comic Sans MS" w:hAnsi="Comic Sans MS" w:cs="Courier New"/>
          <w:b/>
          <w:sz w:val="20"/>
          <w:szCs w:val="20"/>
        </w:rPr>
        <w:t>◊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Nesse texto, no trecho “… </w:t>
      </w:r>
      <w:proofErr w:type="spellStart"/>
      <w:r w:rsidRPr="00D243F3">
        <w:rPr>
          <w:rFonts w:asciiTheme="minorHAnsi" w:hAnsiTheme="minorHAnsi" w:cstheme="minorHAnsi"/>
          <w:b/>
          <w:u w:val="single"/>
        </w:rPr>
        <w:t>so</w:t>
      </w:r>
      <w:proofErr w:type="spellEnd"/>
      <w:r w:rsidRPr="00D243F3">
        <w:rPr>
          <w:rFonts w:asciiTheme="minorHAnsi" w:hAnsiTheme="minorHAnsi" w:cstheme="minorHAnsi"/>
        </w:rPr>
        <w:t xml:space="preserve"> </w:t>
      </w:r>
      <w:proofErr w:type="spellStart"/>
      <w:r w:rsidRPr="00D243F3">
        <w:rPr>
          <w:rFonts w:asciiTheme="minorHAnsi" w:hAnsiTheme="minorHAnsi" w:cstheme="minorHAnsi"/>
        </w:rPr>
        <w:t>the</w:t>
      </w:r>
      <w:proofErr w:type="spellEnd"/>
      <w:r w:rsidRPr="00D243F3">
        <w:rPr>
          <w:rFonts w:asciiTheme="minorHAnsi" w:hAnsiTheme="minorHAnsi" w:cstheme="minorHAnsi"/>
        </w:rPr>
        <w:t xml:space="preserve"> </w:t>
      </w:r>
      <w:proofErr w:type="spellStart"/>
      <w:r w:rsidRPr="00D243F3">
        <w:rPr>
          <w:rFonts w:asciiTheme="minorHAnsi" w:hAnsiTheme="minorHAnsi" w:cstheme="minorHAnsi"/>
        </w:rPr>
        <w:t>Grants</w:t>
      </w:r>
      <w:proofErr w:type="spellEnd"/>
      <w:r w:rsidRPr="00D243F3">
        <w:rPr>
          <w:rFonts w:asciiTheme="minorHAnsi" w:hAnsiTheme="minorHAnsi" w:cstheme="minorHAnsi"/>
        </w:rPr>
        <w:t xml:space="preserve"> </w:t>
      </w:r>
      <w:proofErr w:type="spellStart"/>
      <w:r w:rsidRPr="00D243F3">
        <w:rPr>
          <w:rFonts w:asciiTheme="minorHAnsi" w:hAnsiTheme="minorHAnsi" w:cstheme="minorHAnsi"/>
        </w:rPr>
        <w:t>could</w:t>
      </w:r>
      <w:proofErr w:type="spellEnd"/>
      <w:r w:rsidRPr="00D243F3">
        <w:rPr>
          <w:rFonts w:asciiTheme="minorHAnsi" w:hAnsiTheme="minorHAnsi" w:cstheme="minorHAnsi"/>
        </w:rPr>
        <w:t xml:space="preserve"> </w:t>
      </w:r>
      <w:proofErr w:type="spellStart"/>
      <w:r w:rsidRPr="00D243F3">
        <w:rPr>
          <w:rFonts w:asciiTheme="minorHAnsi" w:hAnsiTheme="minorHAnsi" w:cstheme="minorHAnsi"/>
        </w:rPr>
        <w:t>have</w:t>
      </w:r>
      <w:proofErr w:type="spellEnd"/>
      <w:r w:rsidRPr="00D243F3">
        <w:rPr>
          <w:rFonts w:asciiTheme="minorHAnsi" w:hAnsiTheme="minorHAnsi" w:cstheme="minorHAnsi"/>
        </w:rPr>
        <w:t xml:space="preserve"> </w:t>
      </w:r>
      <w:proofErr w:type="spellStart"/>
      <w:r w:rsidRPr="00D243F3">
        <w:rPr>
          <w:rFonts w:asciiTheme="minorHAnsi" w:hAnsiTheme="minorHAnsi" w:cstheme="minorHAnsi"/>
        </w:rPr>
        <w:t>many</w:t>
      </w:r>
      <w:proofErr w:type="spellEnd"/>
      <w:r w:rsidRPr="00D243F3">
        <w:rPr>
          <w:rFonts w:asciiTheme="minorHAnsi" w:hAnsiTheme="minorHAnsi" w:cstheme="minorHAnsi"/>
        </w:rPr>
        <w:t xml:space="preserve"> more </w:t>
      </w:r>
      <w:proofErr w:type="spellStart"/>
      <w:r w:rsidRPr="00D243F3">
        <w:rPr>
          <w:rFonts w:asciiTheme="minorHAnsi" w:hAnsiTheme="minorHAnsi" w:cstheme="minorHAnsi"/>
        </w:rPr>
        <w:t>happy</w:t>
      </w:r>
      <w:proofErr w:type="spellEnd"/>
      <w:r w:rsidRPr="00D243F3">
        <w:rPr>
          <w:rFonts w:asciiTheme="minorHAnsi" w:hAnsiTheme="minorHAnsi" w:cstheme="minorHAnsi"/>
        </w:rPr>
        <w:t xml:space="preserve"> </w:t>
      </w:r>
      <w:proofErr w:type="spellStart"/>
      <w:r w:rsidRPr="00D243F3">
        <w:rPr>
          <w:rFonts w:asciiTheme="minorHAnsi" w:hAnsiTheme="minorHAnsi" w:cstheme="minorHAnsi"/>
        </w:rPr>
        <w:t>years</w:t>
      </w:r>
      <w:proofErr w:type="spellEnd"/>
      <w:r w:rsidRPr="00D243F3">
        <w:rPr>
          <w:rFonts w:asciiTheme="minorHAnsi" w:hAnsiTheme="minorHAnsi" w:cstheme="minorHAnsi"/>
        </w:rPr>
        <w:t xml:space="preserve">…” (4º parágrafo), o termo em destaque foi usado para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A) apontar conclusão.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B) expressar adição. </w:t>
      </w:r>
    </w:p>
    <w:p w:rsidR="00825D36" w:rsidRPr="00D243F3" w:rsidRDefault="00825D36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 xml:space="preserve">C) indicar explicação. </w:t>
      </w:r>
    </w:p>
    <w:p w:rsidR="00582DB8" w:rsidRDefault="00825D36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243F3">
        <w:rPr>
          <w:rFonts w:asciiTheme="minorHAnsi" w:hAnsiTheme="minorHAnsi" w:cstheme="minorHAnsi"/>
        </w:rPr>
        <w:t>D) mostrar alternância.</w:t>
      </w:r>
    </w:p>
    <w:p w:rsidR="00491BCB" w:rsidRDefault="00491BCB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91BCB" w:rsidRDefault="00491BCB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91BCB" w:rsidRDefault="00491BCB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91BCB" w:rsidRDefault="00491BCB" w:rsidP="00825D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91BCB" w:rsidRPr="00D243F3" w:rsidRDefault="00491BCB" w:rsidP="00491BCB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B      (02): B      (03):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C      (05): A      (06):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C      (08): A      (09):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A</w:t>
      </w:r>
    </w:p>
    <w:sectPr w:rsidR="00491BCB" w:rsidRPr="00D243F3" w:rsidSect="00491BCB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239" w:rsidRDefault="00A06239" w:rsidP="009C58D0">
      <w:r>
        <w:separator/>
      </w:r>
    </w:p>
  </w:endnote>
  <w:endnote w:type="continuationSeparator" w:id="0">
    <w:p w:rsidR="00A06239" w:rsidRDefault="00A06239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239" w:rsidRDefault="00A06239" w:rsidP="009C58D0">
      <w:r>
        <w:separator/>
      </w:r>
    </w:p>
  </w:footnote>
  <w:footnote w:type="continuationSeparator" w:id="0">
    <w:p w:rsidR="00A06239" w:rsidRDefault="00A06239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51415"/>
    <w:rsid w:val="00060D81"/>
    <w:rsid w:val="00073D8A"/>
    <w:rsid w:val="00092E34"/>
    <w:rsid w:val="0009586D"/>
    <w:rsid w:val="000969EF"/>
    <w:rsid w:val="000B036B"/>
    <w:rsid w:val="000C06EC"/>
    <w:rsid w:val="000D3B77"/>
    <w:rsid w:val="000D4523"/>
    <w:rsid w:val="00112E62"/>
    <w:rsid w:val="001155D0"/>
    <w:rsid w:val="00127A9E"/>
    <w:rsid w:val="00134014"/>
    <w:rsid w:val="00136650"/>
    <w:rsid w:val="0014453F"/>
    <w:rsid w:val="001477B6"/>
    <w:rsid w:val="001911D4"/>
    <w:rsid w:val="001B43A3"/>
    <w:rsid w:val="001B57C1"/>
    <w:rsid w:val="001B663B"/>
    <w:rsid w:val="001C1A1E"/>
    <w:rsid w:val="001C5B20"/>
    <w:rsid w:val="001D4DC9"/>
    <w:rsid w:val="00223335"/>
    <w:rsid w:val="002236C9"/>
    <w:rsid w:val="00225CEE"/>
    <w:rsid w:val="0023230E"/>
    <w:rsid w:val="00250D4B"/>
    <w:rsid w:val="00295B13"/>
    <w:rsid w:val="002B2465"/>
    <w:rsid w:val="002D70D7"/>
    <w:rsid w:val="00304B4F"/>
    <w:rsid w:val="00311A50"/>
    <w:rsid w:val="00361DB7"/>
    <w:rsid w:val="0037014E"/>
    <w:rsid w:val="00371136"/>
    <w:rsid w:val="00375FF0"/>
    <w:rsid w:val="003802EA"/>
    <w:rsid w:val="00385BA9"/>
    <w:rsid w:val="003A3C92"/>
    <w:rsid w:val="003C6EDC"/>
    <w:rsid w:val="003F656E"/>
    <w:rsid w:val="00452776"/>
    <w:rsid w:val="00460DAD"/>
    <w:rsid w:val="00474C35"/>
    <w:rsid w:val="00485B5B"/>
    <w:rsid w:val="00491BCB"/>
    <w:rsid w:val="004C0F69"/>
    <w:rsid w:val="00503A36"/>
    <w:rsid w:val="00526200"/>
    <w:rsid w:val="00546318"/>
    <w:rsid w:val="00550119"/>
    <w:rsid w:val="00582DB8"/>
    <w:rsid w:val="005C5890"/>
    <w:rsid w:val="005C70E1"/>
    <w:rsid w:val="00621582"/>
    <w:rsid w:val="00621D9A"/>
    <w:rsid w:val="0063439E"/>
    <w:rsid w:val="00694997"/>
    <w:rsid w:val="00696DDD"/>
    <w:rsid w:val="006D1E2F"/>
    <w:rsid w:val="006E1A0E"/>
    <w:rsid w:val="006F74B6"/>
    <w:rsid w:val="00704342"/>
    <w:rsid w:val="00752332"/>
    <w:rsid w:val="007551D5"/>
    <w:rsid w:val="00757BB7"/>
    <w:rsid w:val="00776160"/>
    <w:rsid w:val="007B302E"/>
    <w:rsid w:val="007C0F86"/>
    <w:rsid w:val="007C37EA"/>
    <w:rsid w:val="00810948"/>
    <w:rsid w:val="008157B4"/>
    <w:rsid w:val="00825D36"/>
    <w:rsid w:val="0083332F"/>
    <w:rsid w:val="00850E6D"/>
    <w:rsid w:val="00866E61"/>
    <w:rsid w:val="00882175"/>
    <w:rsid w:val="008A1B97"/>
    <w:rsid w:val="008B4A80"/>
    <w:rsid w:val="008B5119"/>
    <w:rsid w:val="008C2031"/>
    <w:rsid w:val="008E16FF"/>
    <w:rsid w:val="008F61D0"/>
    <w:rsid w:val="00912CA3"/>
    <w:rsid w:val="009257C5"/>
    <w:rsid w:val="009374C1"/>
    <w:rsid w:val="00962DF9"/>
    <w:rsid w:val="009654EC"/>
    <w:rsid w:val="009B7621"/>
    <w:rsid w:val="009C58D0"/>
    <w:rsid w:val="009D7C9D"/>
    <w:rsid w:val="009F48C1"/>
    <w:rsid w:val="00A06239"/>
    <w:rsid w:val="00A1535C"/>
    <w:rsid w:val="00A327CA"/>
    <w:rsid w:val="00A341E5"/>
    <w:rsid w:val="00A773AE"/>
    <w:rsid w:val="00A94163"/>
    <w:rsid w:val="00AC48DA"/>
    <w:rsid w:val="00AF10E1"/>
    <w:rsid w:val="00AF684F"/>
    <w:rsid w:val="00B03941"/>
    <w:rsid w:val="00B04C70"/>
    <w:rsid w:val="00B13BBF"/>
    <w:rsid w:val="00B16EBE"/>
    <w:rsid w:val="00B21071"/>
    <w:rsid w:val="00B27A66"/>
    <w:rsid w:val="00B51413"/>
    <w:rsid w:val="00B82000"/>
    <w:rsid w:val="00B832FB"/>
    <w:rsid w:val="00B87AF9"/>
    <w:rsid w:val="00B90E61"/>
    <w:rsid w:val="00BB05FA"/>
    <w:rsid w:val="00BB1055"/>
    <w:rsid w:val="00BB5CC3"/>
    <w:rsid w:val="00BB70F6"/>
    <w:rsid w:val="00BE7566"/>
    <w:rsid w:val="00C22D75"/>
    <w:rsid w:val="00C564DB"/>
    <w:rsid w:val="00C738D6"/>
    <w:rsid w:val="00C74E76"/>
    <w:rsid w:val="00C82625"/>
    <w:rsid w:val="00CD02F9"/>
    <w:rsid w:val="00CD6634"/>
    <w:rsid w:val="00CE6E87"/>
    <w:rsid w:val="00D0386F"/>
    <w:rsid w:val="00D117A6"/>
    <w:rsid w:val="00D243F3"/>
    <w:rsid w:val="00D87477"/>
    <w:rsid w:val="00DB344F"/>
    <w:rsid w:val="00DB4D7E"/>
    <w:rsid w:val="00DC3EAC"/>
    <w:rsid w:val="00DD59D8"/>
    <w:rsid w:val="00DF5BC3"/>
    <w:rsid w:val="00E005C1"/>
    <w:rsid w:val="00E15482"/>
    <w:rsid w:val="00E16825"/>
    <w:rsid w:val="00E22816"/>
    <w:rsid w:val="00E57B7A"/>
    <w:rsid w:val="00E64C6F"/>
    <w:rsid w:val="00E664F3"/>
    <w:rsid w:val="00E70446"/>
    <w:rsid w:val="00E77EBF"/>
    <w:rsid w:val="00EA2423"/>
    <w:rsid w:val="00ED3950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D15BB"/>
    <w:rsid w:val="00FD3512"/>
    <w:rsid w:val="00FD6F31"/>
    <w:rsid w:val="00FE0F56"/>
    <w:rsid w:val="00FF33E6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F1A8F"/>
  <w15:docId w15:val="{F712F6C4-E2A8-4BBB-B655-0B1FD59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491BCB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49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2025-11-25T18:09:00Z</dcterms:created>
  <dcterms:modified xsi:type="dcterms:W3CDTF">2025-11-25T18:09:00Z</dcterms:modified>
</cp:coreProperties>
</file>