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eGrid"/>
        <w:tblpPr w:vertAnchor="text" w:horzAnchor="margin" w:tblpXSpec="center" w:tblpY="143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983440" w:rsidRPr="00983440" w14:paraId="0C1F5C2A" w14:textId="77777777" w:rsidTr="00C57DE8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72972A0" w14:textId="77777777" w:rsidR="00983440" w:rsidRPr="00983440" w:rsidRDefault="00983440" w:rsidP="00983440">
            <w:pPr>
              <w:suppressAutoHyphens w:val="0"/>
              <w:spacing w:line="254" w:lineRule="auto"/>
              <w:jc w:val="center"/>
              <w:rPr>
                <w:rFonts w:cs="Times New Roman"/>
                <w:lang w:eastAsia="en-US"/>
              </w:rPr>
            </w:pPr>
            <w:r w:rsidRPr="00983440">
              <w:rPr>
                <w:rFonts w:ascii="Arial" w:hAnsi="Arial" w:cs="Times New Roman"/>
                <w:sz w:val="28"/>
                <w:lang w:eastAsia="en-US"/>
              </w:rPr>
              <w:t>SIMULADO DE HISTÓRIA</w:t>
            </w:r>
          </w:p>
        </w:tc>
      </w:tr>
      <w:tr w:rsidR="00983440" w:rsidRPr="00983440" w14:paraId="1243007D" w14:textId="77777777" w:rsidTr="00C57DE8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F6A6F" w14:textId="77777777" w:rsidR="00983440" w:rsidRPr="00983440" w:rsidRDefault="00983440" w:rsidP="00983440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r w:rsidRPr="00983440">
              <w:rPr>
                <w:rFonts w:ascii="Arial" w:hAnsi="Arial" w:cs="Times New Roman"/>
                <w:sz w:val="28"/>
                <w:lang w:eastAsia="en-US"/>
              </w:rPr>
              <w:t>Escola:</w:t>
            </w:r>
          </w:p>
        </w:tc>
      </w:tr>
      <w:tr w:rsidR="00983440" w:rsidRPr="00983440" w14:paraId="62E8B8B4" w14:textId="77777777" w:rsidTr="00C57DE8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67EEC" w14:textId="77777777" w:rsidR="00983440" w:rsidRPr="00983440" w:rsidRDefault="00983440" w:rsidP="00983440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r w:rsidRPr="00983440">
              <w:rPr>
                <w:rFonts w:ascii="Arial" w:hAnsi="Arial" w:cs="Times New Roman"/>
                <w:sz w:val="28"/>
                <w:lang w:eastAsia="en-US"/>
              </w:rPr>
              <w:t>Professor (a):</w:t>
            </w:r>
            <w:r w:rsidRPr="00983440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FF075" w14:textId="77777777" w:rsidR="00983440" w:rsidRPr="00983440" w:rsidRDefault="00983440" w:rsidP="00983440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gramStart"/>
            <w:r w:rsidRPr="00983440">
              <w:rPr>
                <w:rFonts w:ascii="Arial" w:hAnsi="Arial" w:cs="Times New Roman"/>
                <w:sz w:val="28"/>
                <w:lang w:eastAsia="en-US"/>
              </w:rPr>
              <w:t>Data:_</w:t>
            </w:r>
            <w:proofErr w:type="gramEnd"/>
            <w:r w:rsidRPr="00983440">
              <w:rPr>
                <w:rFonts w:ascii="Arial" w:hAnsi="Arial" w:cs="Times New Roman"/>
                <w:sz w:val="28"/>
                <w:lang w:eastAsia="en-US"/>
              </w:rPr>
              <w:t>___/_____/______</w:t>
            </w:r>
            <w:r w:rsidRPr="00983440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</w:tr>
      <w:tr w:rsidR="00983440" w:rsidRPr="00983440" w14:paraId="3C7BA907" w14:textId="77777777" w:rsidTr="00C57DE8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2C981" w14:textId="77777777" w:rsidR="00983440" w:rsidRPr="00983440" w:rsidRDefault="00983440" w:rsidP="00983440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spellStart"/>
            <w:r w:rsidRPr="00983440">
              <w:rPr>
                <w:rFonts w:ascii="Arial" w:hAnsi="Arial" w:cs="Times New Roman"/>
                <w:sz w:val="28"/>
                <w:lang w:eastAsia="en-US"/>
              </w:rPr>
              <w:t>Estudante</w:t>
            </w:r>
            <w:proofErr w:type="spellEnd"/>
            <w:r w:rsidRPr="00983440">
              <w:rPr>
                <w:rFonts w:ascii="Arial" w:hAnsi="Arial" w:cs="Times New Roman"/>
                <w:sz w:val="28"/>
                <w:lang w:eastAsia="en-US"/>
              </w:rPr>
              <w:t>:</w:t>
            </w:r>
            <w:r w:rsidRPr="00983440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913DC" w14:textId="77777777" w:rsidR="00983440" w:rsidRPr="00983440" w:rsidRDefault="00983440" w:rsidP="00983440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spellStart"/>
            <w:r w:rsidRPr="00983440">
              <w:rPr>
                <w:rFonts w:ascii="Arial" w:hAnsi="Arial" w:cs="Times New Roman"/>
                <w:sz w:val="28"/>
                <w:lang w:eastAsia="en-US"/>
              </w:rPr>
              <w:t>Turma</w:t>
            </w:r>
            <w:proofErr w:type="spellEnd"/>
            <w:r w:rsidRPr="00983440">
              <w:rPr>
                <w:rFonts w:ascii="Arial" w:hAnsi="Arial" w:cs="Times New Roman"/>
                <w:sz w:val="28"/>
                <w:lang w:eastAsia="en-US"/>
              </w:rPr>
              <w:t>:</w:t>
            </w:r>
          </w:p>
        </w:tc>
      </w:tr>
    </w:tbl>
    <w:p w14:paraId="61AFD6D4" w14:textId="0CB097F4" w:rsidR="00FD1821" w:rsidRPr="002E5FC7" w:rsidRDefault="00983440" w:rsidP="00983440">
      <w:pPr>
        <w:jc w:val="center"/>
        <w:rPr>
          <w:rFonts w:ascii="Arial" w:hAnsi="Arial" w:cs="Arial"/>
          <w:sz w:val="22"/>
          <w:szCs w:val="2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6DC21DD7" wp14:editId="4AFFB5C5">
            <wp:extent cx="1691787" cy="2027096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D6D5" w14:textId="77777777" w:rsidR="00A156D4" w:rsidRPr="002E5FC7" w:rsidRDefault="00A156D4">
      <w:pPr>
        <w:jc w:val="center"/>
        <w:rPr>
          <w:rFonts w:ascii="Arial" w:hAnsi="Arial" w:cs="Arial"/>
          <w:sz w:val="16"/>
          <w:szCs w:val="16"/>
        </w:rPr>
      </w:pPr>
    </w:p>
    <w:p w14:paraId="61AFD6D6" w14:textId="77777777" w:rsidR="00C42F57" w:rsidRPr="002E5FC7" w:rsidRDefault="00C42F57">
      <w:pPr>
        <w:jc w:val="center"/>
        <w:rPr>
          <w:rFonts w:ascii="Arial" w:hAnsi="Arial" w:cs="Arial"/>
          <w:sz w:val="10"/>
          <w:szCs w:val="10"/>
        </w:rPr>
      </w:pPr>
    </w:p>
    <w:p w14:paraId="61AFD6D7" w14:textId="77777777" w:rsidR="00C42F57" w:rsidRPr="002E5FC7" w:rsidRDefault="00C42F57" w:rsidP="00C42F57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6D8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</w:t>
      </w:r>
      <w:r w:rsidRPr="002E5FC7">
        <w:rPr>
          <w:rFonts w:asciiTheme="minorHAnsi" w:hAnsiTheme="minorHAnsi" w:cstheme="minorHAnsi"/>
          <w:sz w:val="20"/>
          <w:szCs w:val="20"/>
          <w:lang w:eastAsia="pt-BR"/>
        </w:rPr>
        <w:t>http://jottaclub.com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). </w:t>
      </w:r>
      <w:r w:rsidRPr="002E5FC7">
        <w:rPr>
          <w:rFonts w:asciiTheme="minorHAnsi" w:hAnsiTheme="minorHAnsi" w:cstheme="minorHAnsi"/>
          <w:sz w:val="22"/>
          <w:szCs w:val="22"/>
        </w:rPr>
        <w:t xml:space="preserve">Observe a imagem e o texto abaixo: </w:t>
      </w:r>
    </w:p>
    <w:p w14:paraId="61AFD6D9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1" wp14:editId="61AFD752">
            <wp:extent cx="1579862" cy="2127250"/>
            <wp:effectExtent l="19050" t="0" r="1288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62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6DA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Desde o nascimento, temos direito a um nome e a uma nacionalidade. Só assim somos considerados </w:t>
      </w:r>
      <w:r w:rsidRPr="002E5FC7">
        <w:rPr>
          <w:rFonts w:asciiTheme="minorHAnsi" w:hAnsiTheme="minorHAnsi" w:cstheme="minorHAnsi"/>
          <w:b/>
          <w:sz w:val="22"/>
          <w:szCs w:val="22"/>
          <w:u w:val="single"/>
        </w:rPr>
        <w:t>cidadãos</w:t>
      </w:r>
      <w:r w:rsidRPr="002E5FC7">
        <w:rPr>
          <w:rFonts w:asciiTheme="minorHAnsi" w:hAnsiTheme="minorHAnsi" w:cstheme="minorHAnsi"/>
          <w:sz w:val="22"/>
          <w:szCs w:val="22"/>
        </w:rPr>
        <w:t xml:space="preserve">. Por isso, no Brasil, os cartórios devem registrar as pessoas e fornecer certidão de nascimento sem cobrar. Quem não é registrado tem dificuldade até para receber um bom atendimento de saúde e educação. Além disso, o governo precisa saber quantos nascimentos ocorrem para planejar novas creches e escolas. </w:t>
      </w:r>
    </w:p>
    <w:p w14:paraId="61AFD6DB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16"/>
          <w:szCs w:val="16"/>
        </w:rPr>
      </w:pPr>
      <w:r w:rsidRPr="002E5FC7">
        <w:rPr>
          <w:rFonts w:asciiTheme="minorHAnsi" w:hAnsiTheme="minorHAnsi" w:cstheme="minorHAnsi"/>
          <w:sz w:val="16"/>
          <w:szCs w:val="16"/>
        </w:rPr>
        <w:t xml:space="preserve">(texto publicado na revista Recreio. São Paulo: </w:t>
      </w:r>
      <w:proofErr w:type="gramStart"/>
      <w:r w:rsidRPr="002E5FC7">
        <w:rPr>
          <w:rFonts w:asciiTheme="minorHAnsi" w:hAnsiTheme="minorHAnsi" w:cstheme="minorHAnsi"/>
          <w:sz w:val="16"/>
          <w:szCs w:val="16"/>
        </w:rPr>
        <w:t>Abril</w:t>
      </w:r>
      <w:proofErr w:type="gramEnd"/>
      <w:r w:rsidRPr="002E5FC7">
        <w:rPr>
          <w:rFonts w:asciiTheme="minorHAnsi" w:hAnsiTheme="minorHAnsi" w:cstheme="minorHAnsi"/>
          <w:sz w:val="16"/>
          <w:szCs w:val="16"/>
        </w:rPr>
        <w:t xml:space="preserve">, 10 de outubro de 2002, p.14). </w:t>
      </w:r>
    </w:p>
    <w:p w14:paraId="61AFD6DC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16"/>
          <w:szCs w:val="16"/>
        </w:rPr>
      </w:pPr>
    </w:p>
    <w:p w14:paraId="61AFD6DD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A palavra grifada significa: </w:t>
      </w:r>
    </w:p>
    <w:p w14:paraId="61AFD6DE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A) pessoas que pertencem a grandes cidades e pagam impostos. </w:t>
      </w:r>
    </w:p>
    <w:p w14:paraId="61AFD6DF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B) pessoas que pertencem a um país e que têm direitos e deveres. </w:t>
      </w:r>
    </w:p>
    <w:p w14:paraId="61AFD6E0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C) pessoas que têm direitos e deveres em seu local de trabalho. </w:t>
      </w:r>
    </w:p>
    <w:p w14:paraId="61AFD6E1" w14:textId="77777777" w:rsidR="00DC47F2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</w:rPr>
        <w:t>D) pessoas ou animais que vivem em sociedade com direitos e deveres.</w:t>
      </w:r>
    </w:p>
    <w:p w14:paraId="61AFD6E2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2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6E3" w14:textId="77777777" w:rsidR="00DC47F2" w:rsidRPr="002E5FC7" w:rsidRDefault="00DC47F2" w:rsidP="00C06380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6"/>
          <w:szCs w:val="6"/>
          <w:lang w:eastAsia="pt-BR"/>
        </w:rPr>
      </w:pPr>
    </w:p>
    <w:p w14:paraId="61AFD6E4" w14:textId="77777777" w:rsidR="005861F1" w:rsidRPr="002E5FC7" w:rsidRDefault="00E34EFC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</w:t>
      </w:r>
      <w:r w:rsidRPr="002E5FC7">
        <w:rPr>
          <w:rFonts w:asciiTheme="minorHAnsi" w:hAnsiTheme="minorHAnsi" w:cstheme="minorHAnsi"/>
          <w:sz w:val="20"/>
          <w:szCs w:val="20"/>
          <w:lang w:eastAsia="pt-BR"/>
        </w:rPr>
        <w:t>http://jottaclub.com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). </w:t>
      </w:r>
      <w:r w:rsidRPr="002E5FC7">
        <w:rPr>
          <w:rFonts w:asciiTheme="minorHAnsi" w:hAnsiTheme="minorHAnsi" w:cstheme="minorHAnsi"/>
          <w:sz w:val="20"/>
          <w:szCs w:val="20"/>
          <w:lang w:eastAsia="pt-BR"/>
        </w:rPr>
        <w:t>Observe o mapa abaixo:</w:t>
      </w:r>
    </w:p>
    <w:p w14:paraId="61AFD6E5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spacing w:after="30"/>
        <w:jc w:val="center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b/>
          <w:bCs/>
          <w:noProof/>
          <w:sz w:val="22"/>
          <w:szCs w:val="22"/>
          <w:lang w:eastAsia="pt-BR"/>
        </w:rPr>
        <w:drawing>
          <wp:inline distT="0" distB="0" distL="0" distR="0" wp14:anchorId="61AFD753" wp14:editId="61AFD754">
            <wp:extent cx="1625600" cy="1595286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6E6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Você aprendeu que quem nasce no Brasil é denominado brasileiro. Quem nasce em Belo Horizonte é chamado </w:t>
      </w:r>
      <w:proofErr w:type="spellStart"/>
      <w:r w:rsidRPr="002E5FC7">
        <w:rPr>
          <w:rFonts w:asciiTheme="minorHAnsi" w:hAnsiTheme="minorHAnsi" w:cstheme="minorHAnsi"/>
          <w:sz w:val="22"/>
          <w:szCs w:val="22"/>
          <w:lang w:eastAsia="pt-BR"/>
        </w:rPr>
        <w:t>belohorizontino</w:t>
      </w:r>
      <w:proofErr w:type="spellEnd"/>
      <w:r w:rsidRPr="002E5FC7">
        <w:rPr>
          <w:rFonts w:asciiTheme="minorHAnsi" w:hAnsiTheme="minorHAnsi" w:cstheme="minorHAnsi"/>
          <w:sz w:val="22"/>
          <w:szCs w:val="22"/>
          <w:lang w:eastAsia="pt-BR"/>
        </w:rPr>
        <w:t>. Quem nasce em Diamantina é chamado diamantinense. Estes nomes são chamados de Adjetivos Pátrios.</w:t>
      </w:r>
    </w:p>
    <w:p w14:paraId="61AFD6E7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O Adjetivo Pátrio que identifica as pessoas nascidas no local marcado com estrelas no mapa é:</w:t>
      </w:r>
    </w:p>
    <w:p w14:paraId="61AFD6E8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A) cariocas.</w:t>
      </w:r>
    </w:p>
    <w:p w14:paraId="61AFD6E9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B) goianos.</w:t>
      </w:r>
    </w:p>
    <w:p w14:paraId="61AFD6EA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C) mineiros</w:t>
      </w:r>
    </w:p>
    <w:p w14:paraId="61AFD6EB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spacing w:after="30"/>
        <w:ind w:left="142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D) paulistas.</w:t>
      </w:r>
    </w:p>
    <w:p w14:paraId="61AFD6EC" w14:textId="77777777" w:rsidR="00C06380" w:rsidRPr="002E5FC7" w:rsidRDefault="00C06380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</w:p>
    <w:p w14:paraId="61AFD6ED" w14:textId="77777777" w:rsidR="00B06924" w:rsidRPr="002E5FC7" w:rsidRDefault="00B06924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</w:p>
    <w:p w14:paraId="61AFD6EE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3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6EF" w14:textId="77777777" w:rsidR="00B06924" w:rsidRPr="002E5FC7" w:rsidRDefault="00E34EFC" w:rsidP="00B06924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</w:t>
      </w:r>
      <w:r w:rsidRPr="002E5FC7">
        <w:rPr>
          <w:rFonts w:asciiTheme="minorHAnsi" w:hAnsiTheme="minorHAnsi" w:cstheme="minorHAnsi"/>
          <w:sz w:val="20"/>
          <w:szCs w:val="20"/>
          <w:lang w:eastAsia="pt-BR"/>
        </w:rPr>
        <w:t>http://jottaclub.com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). </w:t>
      </w:r>
      <w:r w:rsidR="00B06924"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 </w:t>
      </w:r>
    </w:p>
    <w:p w14:paraId="61AFD6F0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“Pelo caminho lá vai a mulinha.</w:t>
      </w:r>
    </w:p>
    <w:p w14:paraId="61AFD6F1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Leva farinha</w:t>
      </w:r>
    </w:p>
    <w:p w14:paraId="61AFD6F2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No </w:t>
      </w:r>
      <w:proofErr w:type="spellStart"/>
      <w:r w:rsidRPr="002E5FC7">
        <w:rPr>
          <w:rFonts w:asciiTheme="minorHAnsi" w:hAnsiTheme="minorHAnsi" w:cstheme="minorHAnsi"/>
          <w:sz w:val="22"/>
          <w:szCs w:val="22"/>
          <w:lang w:eastAsia="pt-BR"/>
        </w:rPr>
        <w:t>balainho</w:t>
      </w:r>
      <w:proofErr w:type="spellEnd"/>
    </w:p>
    <w:p w14:paraId="61AFD6F3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Hoje vai só.</w:t>
      </w:r>
    </w:p>
    <w:p w14:paraId="61AFD6F4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Antes,</w:t>
      </w:r>
    </w:p>
    <w:p w14:paraId="61AFD6F5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Aos montes,</w:t>
      </w:r>
    </w:p>
    <w:p w14:paraId="61AFD6F6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Que dó!</w:t>
      </w:r>
    </w:p>
    <w:p w14:paraId="61AFD6F7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Vem outra mulinha.</w:t>
      </w:r>
    </w:p>
    <w:p w14:paraId="61AFD6F8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Já não está sozinha.</w:t>
      </w:r>
    </w:p>
    <w:p w14:paraId="61AFD6F9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Traz latão de leite</w:t>
      </w:r>
    </w:p>
    <w:p w14:paraId="61AFD6FA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e lenha, num feixe”.</w:t>
      </w:r>
    </w:p>
    <w:p w14:paraId="61AFD6FB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  <w:lang w:eastAsia="pt-BR"/>
        </w:rPr>
      </w:pPr>
      <w:r w:rsidRPr="002E5FC7">
        <w:rPr>
          <w:rFonts w:asciiTheme="minorHAnsi" w:hAnsiTheme="minorHAnsi" w:cstheme="minorHAnsi"/>
          <w:sz w:val="14"/>
          <w:szCs w:val="14"/>
          <w:lang w:eastAsia="pt-BR"/>
        </w:rPr>
        <w:t>(Trecho de “</w:t>
      </w:r>
      <w:proofErr w:type="spellStart"/>
      <w:r w:rsidRPr="002E5FC7">
        <w:rPr>
          <w:rFonts w:asciiTheme="minorHAnsi" w:hAnsiTheme="minorHAnsi" w:cstheme="minorHAnsi"/>
          <w:sz w:val="14"/>
          <w:szCs w:val="14"/>
          <w:lang w:eastAsia="pt-BR"/>
        </w:rPr>
        <w:t>Tropinha</w:t>
      </w:r>
      <w:proofErr w:type="spellEnd"/>
      <w:proofErr w:type="gramStart"/>
      <w:r w:rsidRPr="002E5FC7">
        <w:rPr>
          <w:rFonts w:asciiTheme="minorHAnsi" w:hAnsiTheme="minorHAnsi" w:cstheme="minorHAnsi"/>
          <w:sz w:val="14"/>
          <w:szCs w:val="14"/>
          <w:lang w:eastAsia="pt-BR"/>
        </w:rPr>
        <w:t>”.Helena</w:t>
      </w:r>
      <w:proofErr w:type="gramEnd"/>
      <w:r w:rsidRPr="002E5FC7">
        <w:rPr>
          <w:rFonts w:asciiTheme="minorHAnsi" w:hAnsiTheme="minorHAnsi" w:cstheme="minorHAnsi"/>
          <w:sz w:val="14"/>
          <w:szCs w:val="14"/>
          <w:lang w:eastAsia="pt-BR"/>
        </w:rPr>
        <w:t xml:space="preserve"> Guimarães Campos. Texto Inédito)</w:t>
      </w:r>
    </w:p>
    <w:p w14:paraId="61AFD6FC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  <w:lang w:eastAsia="pt-BR"/>
        </w:rPr>
      </w:pPr>
    </w:p>
    <w:p w14:paraId="61AFD6FD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t-BR"/>
        </w:rPr>
      </w:pPr>
      <w:r w:rsidRPr="002E5FC7">
        <w:rPr>
          <w:rFonts w:ascii="Calibri" w:hAnsi="Calibri" w:cs="Calibri"/>
          <w:sz w:val="22"/>
          <w:szCs w:val="22"/>
          <w:lang w:eastAsia="pt-BR"/>
        </w:rPr>
        <w:t xml:space="preserve">As mercadorias no século XVIII eram transportadas por tropas de mulas e burros, que são animais fortes e resistentes. Essas tropas eram guiadas pelos </w:t>
      </w:r>
      <w:r w:rsidRPr="002E5FC7">
        <w:rPr>
          <w:rFonts w:ascii="Calibri,Bold" w:hAnsi="Calibri,Bold" w:cs="Calibri,Bold"/>
          <w:b/>
          <w:bCs/>
          <w:sz w:val="22"/>
          <w:szCs w:val="22"/>
          <w:u w:val="single"/>
          <w:lang w:eastAsia="pt-BR"/>
        </w:rPr>
        <w:t>tropeiros</w:t>
      </w:r>
      <w:r w:rsidRPr="002E5FC7">
        <w:rPr>
          <w:rFonts w:ascii="Calibri" w:hAnsi="Calibri" w:cs="Calibri"/>
          <w:sz w:val="22"/>
          <w:szCs w:val="22"/>
          <w:lang w:eastAsia="pt-BR"/>
        </w:rPr>
        <w:t>. O significado correto da palavra grifada é:</w:t>
      </w:r>
    </w:p>
    <w:p w14:paraId="61AFD6FE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142"/>
        <w:rPr>
          <w:rFonts w:ascii="Calibri" w:hAnsi="Calibri" w:cs="Calibri"/>
          <w:sz w:val="22"/>
          <w:szCs w:val="22"/>
          <w:lang w:eastAsia="pt-BR"/>
        </w:rPr>
      </w:pPr>
      <w:r w:rsidRPr="002E5FC7">
        <w:rPr>
          <w:rFonts w:ascii="Calibri" w:hAnsi="Calibri" w:cs="Calibri"/>
          <w:sz w:val="22"/>
          <w:szCs w:val="22"/>
          <w:lang w:eastAsia="pt-BR"/>
        </w:rPr>
        <w:t>A) comida típica mineira.</w:t>
      </w:r>
    </w:p>
    <w:p w14:paraId="61AFD6FF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142"/>
        <w:rPr>
          <w:rFonts w:ascii="Calibri" w:hAnsi="Calibri" w:cs="Calibri"/>
          <w:sz w:val="22"/>
          <w:szCs w:val="22"/>
          <w:lang w:eastAsia="pt-BR"/>
        </w:rPr>
      </w:pPr>
      <w:r w:rsidRPr="002E5FC7">
        <w:rPr>
          <w:rFonts w:ascii="Calibri" w:hAnsi="Calibri" w:cs="Calibri"/>
          <w:sz w:val="22"/>
          <w:szCs w:val="22"/>
          <w:lang w:eastAsia="pt-BR"/>
        </w:rPr>
        <w:t>B) homens que guiavam as mulas.</w:t>
      </w:r>
    </w:p>
    <w:p w14:paraId="61AFD700" w14:textId="77777777" w:rsidR="00B06924" w:rsidRPr="002E5FC7" w:rsidRDefault="00B06924" w:rsidP="00B06924">
      <w:pPr>
        <w:suppressAutoHyphens w:val="0"/>
        <w:autoSpaceDE w:val="0"/>
        <w:autoSpaceDN w:val="0"/>
        <w:adjustRightInd w:val="0"/>
        <w:ind w:left="142"/>
        <w:rPr>
          <w:rFonts w:ascii="Calibri" w:hAnsi="Calibri" w:cs="Calibri"/>
          <w:sz w:val="22"/>
          <w:szCs w:val="22"/>
          <w:lang w:eastAsia="pt-BR"/>
        </w:rPr>
      </w:pPr>
      <w:r w:rsidRPr="002E5FC7">
        <w:rPr>
          <w:rFonts w:ascii="Calibri" w:hAnsi="Calibri" w:cs="Calibri"/>
          <w:sz w:val="22"/>
          <w:szCs w:val="22"/>
          <w:lang w:eastAsia="pt-BR"/>
        </w:rPr>
        <w:t>C) grupo de mulas com mercadorias.</w:t>
      </w:r>
    </w:p>
    <w:p w14:paraId="61AFD701" w14:textId="77777777" w:rsidR="00B06924" w:rsidRPr="002E5FC7" w:rsidRDefault="00B06924" w:rsidP="00B06924">
      <w:pPr>
        <w:ind w:left="142"/>
        <w:jc w:val="both"/>
        <w:rPr>
          <w:rFonts w:ascii="Arial" w:hAnsi="Arial" w:cs="Arial"/>
        </w:rPr>
      </w:pPr>
      <w:r w:rsidRPr="002E5FC7">
        <w:rPr>
          <w:rFonts w:ascii="Calibri" w:hAnsi="Calibri" w:cs="Calibri"/>
          <w:sz w:val="22"/>
          <w:szCs w:val="22"/>
          <w:lang w:eastAsia="pt-BR"/>
        </w:rPr>
        <w:t>D) comerciantes do século XVIII.</w:t>
      </w:r>
    </w:p>
    <w:p w14:paraId="61AFD702" w14:textId="77777777" w:rsidR="00DC47F2" w:rsidRPr="002E5FC7" w:rsidRDefault="00DC47F2" w:rsidP="00E34EFC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lang w:eastAsia="pt-BR"/>
        </w:rPr>
      </w:pPr>
    </w:p>
    <w:p w14:paraId="61AFD703" w14:textId="77777777" w:rsidR="00DC47F2" w:rsidRPr="002E5FC7" w:rsidRDefault="00DC47F2" w:rsidP="0016061B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lang w:eastAsia="pt-BR"/>
        </w:rPr>
      </w:pPr>
    </w:p>
    <w:p w14:paraId="61AFD704" w14:textId="77777777" w:rsidR="00DC47F2" w:rsidRPr="002E5FC7" w:rsidRDefault="00DC47F2" w:rsidP="0016061B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lang w:eastAsia="pt-BR"/>
        </w:rPr>
      </w:pPr>
    </w:p>
    <w:p w14:paraId="61AFD705" w14:textId="77777777" w:rsidR="00DC47F2" w:rsidRPr="002E5FC7" w:rsidRDefault="00DC47F2" w:rsidP="0016061B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lang w:eastAsia="pt-BR"/>
        </w:rPr>
      </w:pPr>
    </w:p>
    <w:p w14:paraId="61AFD706" w14:textId="77777777" w:rsidR="00DC47F2" w:rsidRPr="002E5FC7" w:rsidRDefault="00DC47F2" w:rsidP="0016061B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lang w:eastAsia="pt-BR"/>
        </w:rPr>
      </w:pPr>
    </w:p>
    <w:p w14:paraId="61AFD707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4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708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</w:t>
      </w:r>
      <w:r w:rsidRPr="002E5FC7">
        <w:rPr>
          <w:rFonts w:asciiTheme="minorHAnsi" w:hAnsiTheme="minorHAnsi" w:cstheme="minorHAnsi"/>
          <w:sz w:val="20"/>
          <w:szCs w:val="20"/>
          <w:lang w:eastAsia="pt-BR"/>
        </w:rPr>
        <w:t>jottaclub.com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>). Observe as imagens e marque a alternativa que representa uma interpretação correta:</w:t>
      </w:r>
    </w:p>
    <w:p w14:paraId="61AFD709" w14:textId="77777777" w:rsidR="00E34EFC" w:rsidRPr="002E5FC7" w:rsidRDefault="00E34EFC" w:rsidP="00D570B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5" wp14:editId="61AFD756">
            <wp:extent cx="3079750" cy="1685950"/>
            <wp:effectExtent l="19050" t="0" r="635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29" cy="16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0A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61AFD70B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7" wp14:editId="61AFD758">
            <wp:extent cx="1447800" cy="1739898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65" cy="17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0C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A) A imagem 1 pode ser considerada um resultado da imagem 2, também conhecido como miscigenação.</w:t>
      </w:r>
    </w:p>
    <w:p w14:paraId="61AFD70D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B) A imagem 1 pode ser considerada o início do contato entre negros e brancos no Brasil, também conhecido como colonização.</w:t>
      </w:r>
    </w:p>
    <w:p w14:paraId="61AFD70E" w14:textId="77777777" w:rsidR="00E34EFC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C) A imagem 2 pode ser considerada um resultado da imagem 1, também conhecido como globalização.</w:t>
      </w:r>
    </w:p>
    <w:p w14:paraId="61AFD70F" w14:textId="77777777" w:rsidR="007C152B" w:rsidRPr="002E5FC7" w:rsidRDefault="00E34EFC" w:rsidP="00E34EFC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D) A imagem 1 pode ser considerada o início do contato entre negros e índios no Brasil, também conhecido como colonização.</w:t>
      </w:r>
    </w:p>
    <w:p w14:paraId="61AFD710" w14:textId="77777777" w:rsidR="007C152B" w:rsidRPr="002E5FC7" w:rsidRDefault="007C152B" w:rsidP="00E34EFC">
      <w:pPr>
        <w:autoSpaceDE w:val="0"/>
        <w:ind w:left="180"/>
        <w:jc w:val="both"/>
        <w:rPr>
          <w:rFonts w:ascii="Arial" w:hAnsi="Arial" w:cs="Arial"/>
          <w:sz w:val="22"/>
          <w:szCs w:val="22"/>
        </w:rPr>
      </w:pPr>
    </w:p>
    <w:p w14:paraId="61AFD711" w14:textId="77777777" w:rsidR="00DC47F2" w:rsidRPr="002E5FC7" w:rsidRDefault="00DC47F2">
      <w:pPr>
        <w:autoSpaceDE w:val="0"/>
        <w:ind w:left="180"/>
        <w:rPr>
          <w:rFonts w:ascii="Arial" w:hAnsi="Arial" w:cs="Arial"/>
          <w:sz w:val="16"/>
          <w:szCs w:val="16"/>
        </w:rPr>
      </w:pPr>
    </w:p>
    <w:p w14:paraId="61AFD712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5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713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(http://jottaclub.com).  </w:t>
      </w:r>
      <w:r w:rsidR="00146B7C" w:rsidRPr="002E5FC7">
        <w:rPr>
          <w:rFonts w:asciiTheme="minorHAnsi" w:hAnsiTheme="minorHAnsi" w:cstheme="minorHAnsi"/>
          <w:sz w:val="22"/>
          <w:szCs w:val="22"/>
          <w:lang w:eastAsia="pt-BR"/>
        </w:rPr>
        <w:t>Os indígenas foram os primeiros habitantes do Brasil. Alguns grupos eram nômades, ou seja, viviam mudando em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 </w:t>
      </w:r>
      <w:r w:rsidR="00146B7C"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busca de água e comida, vivendo apenas da caça pesca e coleta de </w:t>
      </w:r>
      <w:proofErr w:type="gramStart"/>
      <w:r w:rsidR="00146B7C" w:rsidRPr="002E5FC7">
        <w:rPr>
          <w:rFonts w:asciiTheme="minorHAnsi" w:hAnsiTheme="minorHAnsi" w:cstheme="minorHAnsi"/>
          <w:sz w:val="22"/>
          <w:szCs w:val="22"/>
          <w:lang w:eastAsia="pt-BR"/>
        </w:rPr>
        <w:t>frutos .</w:t>
      </w:r>
      <w:proofErr w:type="gramEnd"/>
      <w:r w:rsidR="00146B7C"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 Outros grupos tornaram-se</w:t>
      </w: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 </w:t>
      </w:r>
      <w:r w:rsidR="00146B7C"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sedentários, desenvolvendo, além destas atividades, a agricultura. </w:t>
      </w:r>
    </w:p>
    <w:p w14:paraId="61AFD714" w14:textId="77777777" w:rsidR="00146B7C" w:rsidRPr="002E5FC7" w:rsidRDefault="00146B7C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As imagens abaixo representam índios</w:t>
      </w:r>
    </w:p>
    <w:p w14:paraId="61AFD715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9" wp14:editId="61AFD75A">
            <wp:extent cx="2724150" cy="861391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6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16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A) caçadores e pescadores.</w:t>
      </w:r>
    </w:p>
    <w:p w14:paraId="61AFD717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B) nômades.</w:t>
      </w:r>
    </w:p>
    <w:p w14:paraId="61AFD718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C) caçadores e coletores.</w:t>
      </w:r>
    </w:p>
    <w:p w14:paraId="61AFD719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D) coletores e pescadores.</w:t>
      </w:r>
    </w:p>
    <w:p w14:paraId="61AFD71A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6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71B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0" w:right="-37"/>
        <w:jc w:val="both"/>
        <w:rPr>
          <w:rFonts w:cstheme="minorHAnsi"/>
          <w:sz w:val="24"/>
          <w:szCs w:val="24"/>
        </w:rPr>
      </w:pPr>
      <w:r w:rsidRPr="002E5FC7">
        <w:rPr>
          <w:rFonts w:cstheme="minorHAnsi"/>
          <w:sz w:val="24"/>
          <w:szCs w:val="24"/>
        </w:rPr>
        <w:t xml:space="preserve">Os dois rios que formam a região que em grego significa “entre rios” eram:  </w:t>
      </w:r>
    </w:p>
    <w:p w14:paraId="61AFD71C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142" w:right="-37"/>
        <w:jc w:val="both"/>
        <w:rPr>
          <w:rFonts w:cstheme="minorHAnsi"/>
          <w:sz w:val="24"/>
          <w:szCs w:val="24"/>
        </w:rPr>
      </w:pPr>
      <w:r w:rsidRPr="002E5FC7">
        <w:rPr>
          <w:rFonts w:cstheme="minorHAnsi"/>
          <w:sz w:val="24"/>
          <w:szCs w:val="24"/>
        </w:rPr>
        <w:t xml:space="preserve">A) Rio Amarelo e </w:t>
      </w:r>
      <w:proofErr w:type="gramStart"/>
      <w:r w:rsidRPr="002E5FC7">
        <w:rPr>
          <w:rFonts w:cstheme="minorHAnsi"/>
          <w:sz w:val="24"/>
          <w:szCs w:val="24"/>
        </w:rPr>
        <w:t>Rio  Eufrates</w:t>
      </w:r>
      <w:proofErr w:type="gramEnd"/>
      <w:r w:rsidRPr="002E5FC7">
        <w:rPr>
          <w:rFonts w:cstheme="minorHAnsi"/>
          <w:sz w:val="24"/>
          <w:szCs w:val="24"/>
        </w:rPr>
        <w:t xml:space="preserve">.       </w:t>
      </w:r>
    </w:p>
    <w:p w14:paraId="61AFD71D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142" w:right="-37"/>
        <w:jc w:val="both"/>
        <w:rPr>
          <w:rFonts w:cstheme="minorHAnsi"/>
          <w:sz w:val="24"/>
          <w:szCs w:val="24"/>
        </w:rPr>
      </w:pPr>
      <w:r w:rsidRPr="002E5FC7">
        <w:rPr>
          <w:rFonts w:cstheme="minorHAnsi"/>
          <w:sz w:val="24"/>
          <w:szCs w:val="24"/>
        </w:rPr>
        <w:t xml:space="preserve">B) Rio Nilo e Rio Tigre.       </w:t>
      </w:r>
    </w:p>
    <w:p w14:paraId="61AFD71E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142" w:right="-37"/>
        <w:jc w:val="both"/>
        <w:rPr>
          <w:rFonts w:cstheme="minorHAnsi"/>
          <w:sz w:val="24"/>
          <w:szCs w:val="24"/>
        </w:rPr>
      </w:pPr>
      <w:r w:rsidRPr="002E5FC7">
        <w:rPr>
          <w:rFonts w:cstheme="minorHAnsi"/>
          <w:sz w:val="24"/>
          <w:szCs w:val="24"/>
        </w:rPr>
        <w:t>C) Rio Eufrates e Rio Sena</w:t>
      </w:r>
    </w:p>
    <w:p w14:paraId="61AFD71F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142" w:right="-37"/>
        <w:jc w:val="both"/>
        <w:rPr>
          <w:rFonts w:cstheme="minorHAnsi"/>
          <w:sz w:val="24"/>
          <w:szCs w:val="24"/>
        </w:rPr>
      </w:pPr>
      <w:r w:rsidRPr="002E5FC7">
        <w:rPr>
          <w:rFonts w:cstheme="minorHAnsi"/>
          <w:sz w:val="24"/>
          <w:szCs w:val="24"/>
        </w:rPr>
        <w:t>D) Rio Tigre e Rio Eufrates</w:t>
      </w:r>
    </w:p>
    <w:p w14:paraId="61AFD720" w14:textId="77777777" w:rsidR="00F95E4F" w:rsidRPr="002E5FC7" w:rsidRDefault="00F95E4F" w:rsidP="00F95E4F">
      <w:pPr>
        <w:pStyle w:val="PargrafodaLista"/>
        <w:tabs>
          <w:tab w:val="left" w:pos="-142"/>
          <w:tab w:val="left" w:pos="1410"/>
        </w:tabs>
        <w:spacing w:after="0"/>
        <w:ind w:left="0" w:right="-37"/>
        <w:jc w:val="both"/>
        <w:rPr>
          <w:rFonts w:ascii="Calibri" w:hAnsi="Calibri" w:cs="Calibri"/>
          <w:b/>
          <w:bCs/>
          <w:sz w:val="10"/>
          <w:szCs w:val="10"/>
        </w:rPr>
      </w:pPr>
    </w:p>
    <w:p w14:paraId="61AFD721" w14:textId="77777777" w:rsidR="00F95E4F" w:rsidRPr="002E5FC7" w:rsidRDefault="00F95E4F" w:rsidP="001F2F8B">
      <w:pPr>
        <w:spacing w:line="276" w:lineRule="auto"/>
        <w:jc w:val="both"/>
        <w:rPr>
          <w:rFonts w:ascii="Calibri" w:hAnsi="Calibri" w:cs="Calibri"/>
          <w:b/>
          <w:bCs/>
          <w:sz w:val="10"/>
          <w:szCs w:val="10"/>
          <w:lang w:eastAsia="pt-BR"/>
        </w:rPr>
      </w:pPr>
    </w:p>
    <w:p w14:paraId="61AFD722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7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723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(http://jottaclub.com). Complete as frases com as palavras do quadro de maneira que as frases fiquem corretas:</w:t>
      </w:r>
    </w:p>
    <w:p w14:paraId="61AFD724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B" wp14:editId="61AFD75C">
            <wp:extent cx="2698750" cy="387350"/>
            <wp:effectExtent l="19050" t="0" r="635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25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567" w:hanging="425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A) O homem criou o ____________ para marcar e organizar o tempo de sua vida.</w:t>
      </w:r>
    </w:p>
    <w:p w14:paraId="61AFD726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567" w:hanging="425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B) Os primeiros homens se abrigavam em ___________e se alimentavam de ___________.</w:t>
      </w:r>
    </w:p>
    <w:p w14:paraId="61AFD727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567" w:hanging="425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C) O _____________ foi uma descoberta que modificou a vida dos primeiros seres humanos.</w:t>
      </w:r>
    </w:p>
    <w:p w14:paraId="61AFD728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567" w:hanging="425"/>
        <w:jc w:val="both"/>
        <w:rPr>
          <w:rFonts w:asciiTheme="minorHAnsi" w:hAnsiTheme="minorHAnsi" w:cstheme="minorHAnsi"/>
          <w:sz w:val="16"/>
          <w:szCs w:val="16"/>
          <w:lang w:eastAsia="pt-BR"/>
        </w:rPr>
      </w:pPr>
    </w:p>
    <w:p w14:paraId="61AFD729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 sequência correta das palavras para tornar as frases verdadeira é</w:t>
      </w:r>
    </w:p>
    <w:p w14:paraId="61AFD72A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A) fogo, cavernas, calendário, raízes.</w:t>
      </w:r>
    </w:p>
    <w:p w14:paraId="61AFD72B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B) raízes, calendário, fogo, cavernas.</w:t>
      </w:r>
    </w:p>
    <w:p w14:paraId="61AFD72C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C) calendário, fogo, raízes, cavernas.</w:t>
      </w:r>
    </w:p>
    <w:p w14:paraId="61AFD72D" w14:textId="77777777" w:rsidR="005E4607" w:rsidRPr="002E5FC7" w:rsidRDefault="00D570B6" w:rsidP="00D570B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  <w:b/>
          <w:noProof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D) calendário, cavernas, raízes, fogo.</w:t>
      </w:r>
    </w:p>
    <w:p w14:paraId="61AFD72E" w14:textId="77777777" w:rsidR="00D570B6" w:rsidRPr="002E5FC7" w:rsidRDefault="00D570B6" w:rsidP="007B6875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noProof/>
          <w:sz w:val="20"/>
          <w:szCs w:val="20"/>
          <w:lang w:eastAsia="pt-BR"/>
        </w:rPr>
      </w:pPr>
    </w:p>
    <w:p w14:paraId="61AFD72F" w14:textId="77777777" w:rsidR="00D570B6" w:rsidRPr="002E5FC7" w:rsidRDefault="00D570B6" w:rsidP="007B6875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noProof/>
          <w:sz w:val="20"/>
          <w:szCs w:val="20"/>
          <w:lang w:eastAsia="pt-BR"/>
        </w:rPr>
      </w:pPr>
    </w:p>
    <w:p w14:paraId="61AFD730" w14:textId="77777777" w:rsidR="007B6875" w:rsidRPr="002E5FC7" w:rsidRDefault="007B6875" w:rsidP="007B6875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8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61AFD731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(http://jottaclub.com). Observe a imagem abaixo:</w:t>
      </w:r>
    </w:p>
    <w:p w14:paraId="61AFD732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D" wp14:editId="61AFD75E">
            <wp:extent cx="2495550" cy="1657350"/>
            <wp:effectExtent l="19050" t="0" r="0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33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A imagem, de um personagem em quadrinhos, mostra um homem das cavernas caçando um dinossauro. </w:t>
      </w:r>
    </w:p>
    <w:p w14:paraId="61AFD734" w14:textId="77777777" w:rsidR="00D570B6" w:rsidRPr="002E5FC7" w:rsidRDefault="00D570B6" w:rsidP="00D570B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Ela </w:t>
      </w:r>
      <w:proofErr w:type="spellStart"/>
      <w:r w:rsidRPr="002E5FC7">
        <w:rPr>
          <w:rFonts w:asciiTheme="minorHAnsi" w:hAnsiTheme="minorHAnsi" w:cstheme="minorHAnsi"/>
          <w:sz w:val="22"/>
          <w:szCs w:val="22"/>
          <w:lang w:eastAsia="pt-BR"/>
        </w:rPr>
        <w:t>contem</w:t>
      </w:r>
      <w:proofErr w:type="spellEnd"/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 um erro histórico porque</w:t>
      </w:r>
    </w:p>
    <w:p w14:paraId="61AFD735" w14:textId="77777777" w:rsidR="00D570B6" w:rsidRPr="002E5FC7" w:rsidRDefault="00F95E4F" w:rsidP="00D570B6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A</w:t>
      </w:r>
      <w:r w:rsidR="00D570B6" w:rsidRPr="002E5FC7">
        <w:rPr>
          <w:rFonts w:asciiTheme="minorHAnsi" w:hAnsiTheme="minorHAnsi" w:cstheme="minorHAnsi"/>
          <w:sz w:val="22"/>
          <w:szCs w:val="22"/>
          <w:lang w:eastAsia="pt-BR"/>
        </w:rPr>
        <w:t>) os dinossauros eram muito grandes para serem caçados pelos homens.</w:t>
      </w:r>
    </w:p>
    <w:p w14:paraId="61AFD736" w14:textId="77777777" w:rsidR="00D570B6" w:rsidRPr="002E5FC7" w:rsidRDefault="00F95E4F" w:rsidP="00D570B6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B</w:t>
      </w:r>
      <w:r w:rsidR="00D570B6" w:rsidRPr="002E5FC7">
        <w:rPr>
          <w:rFonts w:asciiTheme="minorHAnsi" w:hAnsiTheme="minorHAnsi" w:cstheme="minorHAnsi"/>
          <w:sz w:val="22"/>
          <w:szCs w:val="22"/>
          <w:lang w:eastAsia="pt-BR"/>
        </w:rPr>
        <w:t>) os dinossauros é que eram carnívoros e caçavam os homens.</w:t>
      </w:r>
    </w:p>
    <w:p w14:paraId="61AFD737" w14:textId="77777777" w:rsidR="00D570B6" w:rsidRPr="002E5FC7" w:rsidRDefault="00F95E4F" w:rsidP="00D570B6">
      <w:pPr>
        <w:suppressAutoHyphens w:val="0"/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C</w:t>
      </w:r>
      <w:r w:rsidR="00D570B6" w:rsidRPr="002E5FC7">
        <w:rPr>
          <w:rFonts w:asciiTheme="minorHAnsi" w:hAnsiTheme="minorHAnsi" w:cstheme="minorHAnsi"/>
          <w:sz w:val="22"/>
          <w:szCs w:val="22"/>
          <w:lang w:eastAsia="pt-BR"/>
        </w:rPr>
        <w:t>) os dinossauros entraram em extinção antes dos homens povoarem a terra.</w:t>
      </w:r>
    </w:p>
    <w:p w14:paraId="61AFD738" w14:textId="77777777" w:rsidR="00AD6CA7" w:rsidRPr="002E5FC7" w:rsidRDefault="00F95E4F" w:rsidP="00D570B6">
      <w:pPr>
        <w:ind w:left="426" w:hanging="284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D</w:t>
      </w:r>
      <w:r w:rsidR="00D570B6" w:rsidRPr="002E5FC7">
        <w:rPr>
          <w:rFonts w:asciiTheme="minorHAnsi" w:hAnsiTheme="minorHAnsi" w:cstheme="minorHAnsi"/>
          <w:sz w:val="22"/>
          <w:szCs w:val="22"/>
          <w:lang w:eastAsia="pt-BR"/>
        </w:rPr>
        <w:t>) os dinossauros nunca existiram.</w:t>
      </w:r>
    </w:p>
    <w:p w14:paraId="61AFD739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B33EC9"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61AFD73A" w14:textId="56E12981" w:rsidR="0048231A" w:rsidRPr="002E5FC7" w:rsidRDefault="00D570B6" w:rsidP="00D570B6">
      <w:pPr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lastRenderedPageBreak/>
        <w:t>(</w:t>
      </w:r>
      <w:proofErr w:type="spellStart"/>
      <w:r w:rsidR="0048231A" w:rsidRPr="002E5FC7">
        <w:rPr>
          <w:rFonts w:asciiTheme="minorHAnsi" w:hAnsiTheme="minorHAnsi" w:cstheme="minorHAnsi"/>
          <w:sz w:val="22"/>
          <w:szCs w:val="22"/>
          <w:lang w:eastAsia="pt-BR"/>
        </w:rPr>
        <w:t>jucienebertoldo</w:t>
      </w:r>
      <w:proofErr w:type="spellEnd"/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). </w:t>
      </w:r>
      <w:r w:rsidRPr="002E5FC7">
        <w:rPr>
          <w:rFonts w:asciiTheme="minorHAnsi" w:hAnsiTheme="minorHAnsi" w:cstheme="minorHAnsi"/>
          <w:sz w:val="22"/>
          <w:szCs w:val="22"/>
        </w:rPr>
        <w:t xml:space="preserve">O tempo é um fator muito importante no trabalho do historiador e podemos classificá-lo de duas formas: tempo histórico (aquele subjetivo, que parece passar rápido quando estamos felizes e demorar quando estamos tristes) e o cronológico (o tempo do relógio e do calendário). </w:t>
      </w:r>
    </w:p>
    <w:p w14:paraId="61AFD73B" w14:textId="77777777" w:rsidR="0048231A" w:rsidRPr="002E5FC7" w:rsidRDefault="00D570B6" w:rsidP="00D570B6">
      <w:pPr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Pensando nisto, analise o gráfico abaixo e marque a alternativa que identifica corretamente a medida de tempo utilizada no gráfico e sua classificação na história: </w:t>
      </w:r>
    </w:p>
    <w:p w14:paraId="61AFD73C" w14:textId="77777777" w:rsidR="0048231A" w:rsidRPr="002E5FC7" w:rsidRDefault="0048231A" w:rsidP="0048231A">
      <w:pPr>
        <w:jc w:val="center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5F" wp14:editId="61AFD760">
            <wp:extent cx="3213100" cy="1924050"/>
            <wp:effectExtent l="19050" t="0" r="6350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3D" w14:textId="77777777" w:rsidR="0048231A" w:rsidRPr="002E5FC7" w:rsidRDefault="0048231A" w:rsidP="0048231A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>A</w:t>
      </w:r>
      <w:r w:rsidR="00D570B6" w:rsidRPr="002E5FC7">
        <w:rPr>
          <w:rFonts w:asciiTheme="minorHAnsi" w:hAnsiTheme="minorHAnsi" w:cstheme="minorHAnsi"/>
          <w:sz w:val="22"/>
          <w:szCs w:val="22"/>
        </w:rPr>
        <w:t xml:space="preserve">) Dias, tempo histórico; </w:t>
      </w:r>
    </w:p>
    <w:p w14:paraId="61AFD73E" w14:textId="77777777" w:rsidR="0048231A" w:rsidRPr="002E5FC7" w:rsidRDefault="0048231A" w:rsidP="0048231A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>B</w:t>
      </w:r>
      <w:r w:rsidR="00D570B6" w:rsidRPr="002E5FC7">
        <w:rPr>
          <w:rFonts w:asciiTheme="minorHAnsi" w:hAnsiTheme="minorHAnsi" w:cstheme="minorHAnsi"/>
          <w:sz w:val="22"/>
          <w:szCs w:val="22"/>
        </w:rPr>
        <w:t xml:space="preserve">) Meses, tempo cronológico; </w:t>
      </w:r>
    </w:p>
    <w:p w14:paraId="61AFD73F" w14:textId="77777777" w:rsidR="0048231A" w:rsidRPr="002E5FC7" w:rsidRDefault="0048231A" w:rsidP="0048231A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>C</w:t>
      </w:r>
      <w:r w:rsidR="00D570B6" w:rsidRPr="002E5FC7">
        <w:rPr>
          <w:rFonts w:asciiTheme="minorHAnsi" w:hAnsiTheme="minorHAnsi" w:cstheme="minorHAnsi"/>
          <w:sz w:val="22"/>
          <w:szCs w:val="22"/>
        </w:rPr>
        <w:t xml:space="preserve">) Porcentagem, tempo histórico; </w:t>
      </w:r>
    </w:p>
    <w:p w14:paraId="61AFD740" w14:textId="77777777" w:rsidR="00D570B6" w:rsidRPr="002E5FC7" w:rsidRDefault="0048231A" w:rsidP="0048231A">
      <w:pPr>
        <w:ind w:left="142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</w:rPr>
        <w:t>D</w:t>
      </w:r>
      <w:r w:rsidR="00D570B6" w:rsidRPr="002E5FC7">
        <w:rPr>
          <w:rFonts w:asciiTheme="minorHAnsi" w:hAnsiTheme="minorHAnsi" w:cstheme="minorHAnsi"/>
          <w:sz w:val="22"/>
          <w:szCs w:val="22"/>
        </w:rPr>
        <w:t>) Ano, tempo cronológico.</w:t>
      </w:r>
    </w:p>
    <w:p w14:paraId="61AFD741" w14:textId="77777777" w:rsidR="00DC47F2" w:rsidRPr="002E5FC7" w:rsidRDefault="00DC47F2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1AFD742" w14:textId="77777777" w:rsidR="0048231A" w:rsidRPr="002E5FC7" w:rsidRDefault="0048231A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1AFD743" w14:textId="77777777" w:rsidR="0048231A" w:rsidRPr="002E5FC7" w:rsidRDefault="0048231A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1AFD744" w14:textId="77777777" w:rsidR="00DC47F2" w:rsidRPr="002E5FC7" w:rsidRDefault="00DC47F2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1AFD745" w14:textId="77777777" w:rsidR="00E34B84" w:rsidRPr="002E5FC7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2E5FC7">
        <w:rPr>
          <w:rFonts w:ascii="Comic Sans MS" w:hAnsi="Comic Sans MS" w:cs="Courier New"/>
          <w:b/>
          <w:sz w:val="20"/>
          <w:szCs w:val="20"/>
        </w:rPr>
        <w:t>D</w:t>
      </w:r>
      <w:r w:rsidRPr="002E5FC7">
        <w:rPr>
          <w:rFonts w:ascii="Arial" w:hAnsi="Arial" w:cs="Arial"/>
          <w:b/>
          <w:sz w:val="22"/>
          <w:szCs w:val="22"/>
        </w:rPr>
        <w:t xml:space="preserve">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E5FC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B33EC9"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10</w:t>
      </w:r>
      <w:proofErr w:type="gramEnd"/>
      <w:r w:rsidRPr="002E5FC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E5FC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61AFD746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  <w:lang w:eastAsia="pt-BR"/>
        </w:rPr>
        <w:t>(</w:t>
      </w:r>
      <w:proofErr w:type="spellStart"/>
      <w:r w:rsidRPr="002E5FC7">
        <w:rPr>
          <w:rFonts w:asciiTheme="minorHAnsi" w:hAnsiTheme="minorHAnsi" w:cstheme="minorHAnsi"/>
          <w:sz w:val="22"/>
          <w:szCs w:val="22"/>
          <w:lang w:eastAsia="pt-BR"/>
        </w:rPr>
        <w:t>jucienebertoldo</w:t>
      </w:r>
      <w:proofErr w:type="spellEnd"/>
      <w:r w:rsidRPr="002E5FC7">
        <w:rPr>
          <w:rFonts w:asciiTheme="minorHAnsi" w:hAnsiTheme="minorHAnsi" w:cstheme="minorHAnsi"/>
          <w:sz w:val="22"/>
          <w:szCs w:val="22"/>
          <w:lang w:eastAsia="pt-BR"/>
        </w:rPr>
        <w:t xml:space="preserve">). </w:t>
      </w:r>
      <w:r w:rsidRPr="002E5FC7">
        <w:rPr>
          <w:rFonts w:asciiTheme="minorHAnsi" w:hAnsiTheme="minorHAnsi" w:cstheme="minorHAnsi"/>
          <w:sz w:val="22"/>
          <w:szCs w:val="22"/>
        </w:rPr>
        <w:t xml:space="preserve">Observe as imagens abaixo, sobre as festas étnico-culturais brasileiras, e assinale a alternativa que as identifique corretamente: </w:t>
      </w:r>
    </w:p>
    <w:p w14:paraId="61AFD747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1AFD748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61AFD761" wp14:editId="61AFD762">
            <wp:extent cx="3213100" cy="939800"/>
            <wp:effectExtent l="19050" t="0" r="635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FD749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1AFD74A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A) Congado, Carnaval e capoeira </w:t>
      </w:r>
    </w:p>
    <w:p w14:paraId="61AFD74B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>B) Carnaval, capoeira e bumba</w:t>
      </w:r>
      <w:r w:rsidR="00B63AF6" w:rsidRPr="002E5FC7">
        <w:rPr>
          <w:rFonts w:asciiTheme="minorHAnsi" w:hAnsiTheme="minorHAnsi" w:cstheme="minorHAnsi"/>
          <w:sz w:val="22"/>
          <w:szCs w:val="22"/>
        </w:rPr>
        <w:t>-</w:t>
      </w:r>
      <w:r w:rsidRPr="002E5FC7">
        <w:rPr>
          <w:rFonts w:asciiTheme="minorHAnsi" w:hAnsiTheme="minorHAnsi" w:cstheme="minorHAnsi"/>
          <w:sz w:val="22"/>
          <w:szCs w:val="22"/>
        </w:rPr>
        <w:t xml:space="preserve">meu-boi </w:t>
      </w:r>
    </w:p>
    <w:p w14:paraId="61AFD74C" w14:textId="77777777" w:rsidR="0048231A" w:rsidRPr="002E5FC7" w:rsidRDefault="0048231A" w:rsidP="0048231A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2E5FC7">
        <w:rPr>
          <w:rFonts w:asciiTheme="minorHAnsi" w:hAnsiTheme="minorHAnsi" w:cstheme="minorHAnsi"/>
          <w:sz w:val="22"/>
          <w:szCs w:val="22"/>
        </w:rPr>
        <w:t xml:space="preserve">C) Carnaval, capoeira e reisado </w:t>
      </w:r>
    </w:p>
    <w:p w14:paraId="61AFD74D" w14:textId="77777777" w:rsidR="005861F1" w:rsidRPr="002E5FC7" w:rsidRDefault="0048231A" w:rsidP="0048231A">
      <w:pPr>
        <w:suppressAutoHyphens w:val="0"/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2E5FC7">
        <w:rPr>
          <w:rFonts w:asciiTheme="minorHAnsi" w:hAnsiTheme="minorHAnsi" w:cstheme="minorHAnsi"/>
          <w:sz w:val="22"/>
          <w:szCs w:val="22"/>
        </w:rPr>
        <w:t>D) Congado, maracatu e bumba</w:t>
      </w:r>
      <w:r w:rsidR="00B63AF6" w:rsidRPr="002E5FC7">
        <w:rPr>
          <w:rFonts w:asciiTheme="minorHAnsi" w:hAnsiTheme="minorHAnsi" w:cstheme="minorHAnsi"/>
          <w:sz w:val="22"/>
          <w:szCs w:val="22"/>
        </w:rPr>
        <w:t>-</w:t>
      </w:r>
      <w:r w:rsidRPr="002E5FC7">
        <w:rPr>
          <w:rFonts w:asciiTheme="minorHAnsi" w:hAnsiTheme="minorHAnsi" w:cstheme="minorHAnsi"/>
          <w:sz w:val="22"/>
          <w:szCs w:val="22"/>
        </w:rPr>
        <w:t>meu-boi</w:t>
      </w:r>
    </w:p>
    <w:p w14:paraId="61AFD74E" w14:textId="17021B89" w:rsidR="00253CFC" w:rsidRDefault="00253CFC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46E7200D" w14:textId="2BC55EED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4DD77985" w14:textId="5E5DD1D6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5047D582" w14:textId="6ED6C31A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4007A558" w14:textId="005F0633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587D9536" w14:textId="64D22BC8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DE686D9" w14:textId="3FD021F3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2EB34F81" w14:textId="2FFDD4BE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37D73E70" w14:textId="5783181E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5B411109" w14:textId="6A3773D0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6C62E1D4" w14:textId="287E781B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16D2617A" w14:textId="1FF24B9B" w:rsidR="00983440" w:rsidRDefault="00983440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2D4B3B52" w14:textId="3762AB9D" w:rsidR="00983440" w:rsidRPr="002E5FC7" w:rsidRDefault="00983440" w:rsidP="00983440">
      <w:pPr>
        <w:suppressAutoHyphens w:val="0"/>
        <w:autoSpaceDE w:val="0"/>
        <w:autoSpaceDN w:val="0"/>
        <w:adjustRightInd w:val="0"/>
        <w:ind w:left="142"/>
        <w:jc w:val="center"/>
        <w:rPr>
          <w:rFonts w:ascii="Calibri" w:hAnsi="Calibri" w:cs="Calibri"/>
          <w:sz w:val="22"/>
          <w:szCs w:val="22"/>
          <w:lang w:eastAsia="pt-BR"/>
        </w:rPr>
      </w:pPr>
      <w:r>
        <w:rPr>
          <w:rStyle w:val="tooltiptext"/>
          <w:color w:val="000000"/>
          <w:bdr w:val="single" w:sz="12" w:space="4" w:color="000000" w:frame="1"/>
          <w:shd w:val="clear" w:color="auto" w:fill="FBC183"/>
        </w:rPr>
        <w:t xml:space="preserve">Gabarito:     </w:t>
      </w:r>
      <w:bookmarkStart w:id="0" w:name="_GoBack"/>
      <w:bookmarkEnd w:id="0"/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BC183"/>
        </w:rPr>
        <w:t>(01): B      (02): C      (03): B</w:t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BC183"/>
        </w:rPr>
        <w:t>(04): C      (05): C      (06): D</w:t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BC183"/>
        </w:rPr>
        <w:t>(07): D      (08): C      (09): D</w:t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color w:val="000000"/>
          <w:bdr w:val="single" w:sz="12" w:space="4" w:color="000000" w:frame="1"/>
          <w:shd w:val="clear" w:color="auto" w:fill="FBC183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BC183"/>
        </w:rPr>
        <w:t>(10): B</w:t>
      </w:r>
    </w:p>
    <w:sectPr w:rsidR="00983440" w:rsidRPr="002E5FC7" w:rsidSect="00983440">
      <w:headerReference w:type="default" r:id="rId17"/>
      <w:footerReference w:type="default" r:id="rId18"/>
      <w:pgSz w:w="11906" w:h="16838"/>
      <w:pgMar w:top="851" w:right="707" w:bottom="709" w:left="709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3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28AA6" w14:textId="77777777" w:rsidR="00043B9B" w:rsidRDefault="00043B9B">
      <w:r>
        <w:separator/>
      </w:r>
    </w:p>
  </w:endnote>
  <w:endnote w:type="continuationSeparator" w:id="0">
    <w:p w14:paraId="46BED4E6" w14:textId="77777777" w:rsidR="00043B9B" w:rsidRDefault="0004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FD76A" w14:textId="77777777" w:rsidR="009C60EA" w:rsidRDefault="009D2F33">
    <w:pPr>
      <w:pStyle w:val="Rodap"/>
      <w:jc w:val="center"/>
    </w:pPr>
    <w:r>
      <w:rPr>
        <w:rStyle w:val="Nmerodepgina"/>
      </w:rPr>
      <w:fldChar w:fldCharType="begin"/>
    </w:r>
    <w:r w:rsidR="009C60EA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2E5FC7"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F436B" w14:textId="77777777" w:rsidR="00043B9B" w:rsidRDefault="00043B9B">
      <w:r>
        <w:separator/>
      </w:r>
    </w:p>
  </w:footnote>
  <w:footnote w:type="continuationSeparator" w:id="0">
    <w:p w14:paraId="2D405086" w14:textId="77777777" w:rsidR="00043B9B" w:rsidRDefault="00043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FD769" w14:textId="43325AF4" w:rsidR="009C60EA" w:rsidRPr="003B6EEF" w:rsidRDefault="009C60EA" w:rsidP="003B6EEF">
    <w:pPr>
      <w:pStyle w:val="Cabealho"/>
      <w:jc w:val="center"/>
      <w:rPr>
        <w:rFonts w:ascii="Lucida Console" w:hAnsi="Lucida Console" w:cs="Lucida Conso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21"/>
    <w:rsid w:val="00024FBC"/>
    <w:rsid w:val="00043B9B"/>
    <w:rsid w:val="00045BE3"/>
    <w:rsid w:val="0006118A"/>
    <w:rsid w:val="00065BDC"/>
    <w:rsid w:val="0007082F"/>
    <w:rsid w:val="00071BBB"/>
    <w:rsid w:val="00084214"/>
    <w:rsid w:val="00086A20"/>
    <w:rsid w:val="000A6321"/>
    <w:rsid w:val="000B5EA5"/>
    <w:rsid w:val="000D2A1D"/>
    <w:rsid w:val="000E6BB0"/>
    <w:rsid w:val="000F4F9A"/>
    <w:rsid w:val="000F51CC"/>
    <w:rsid w:val="00102DC4"/>
    <w:rsid w:val="001149AF"/>
    <w:rsid w:val="0012037E"/>
    <w:rsid w:val="001253E6"/>
    <w:rsid w:val="00127DC4"/>
    <w:rsid w:val="0014029E"/>
    <w:rsid w:val="00146B7C"/>
    <w:rsid w:val="0015195C"/>
    <w:rsid w:val="0015365F"/>
    <w:rsid w:val="0016061B"/>
    <w:rsid w:val="0016204F"/>
    <w:rsid w:val="00171B16"/>
    <w:rsid w:val="00183060"/>
    <w:rsid w:val="00186A04"/>
    <w:rsid w:val="00190B4C"/>
    <w:rsid w:val="00192B37"/>
    <w:rsid w:val="001A0BFF"/>
    <w:rsid w:val="001A5AF0"/>
    <w:rsid w:val="001A78A0"/>
    <w:rsid w:val="001C72E7"/>
    <w:rsid w:val="001C768D"/>
    <w:rsid w:val="001E1542"/>
    <w:rsid w:val="001F2F8B"/>
    <w:rsid w:val="001F3B59"/>
    <w:rsid w:val="001F4DF0"/>
    <w:rsid w:val="001F4F62"/>
    <w:rsid w:val="001F5628"/>
    <w:rsid w:val="002042B9"/>
    <w:rsid w:val="00212314"/>
    <w:rsid w:val="00217C16"/>
    <w:rsid w:val="00222138"/>
    <w:rsid w:val="002225E3"/>
    <w:rsid w:val="00224648"/>
    <w:rsid w:val="00232E9A"/>
    <w:rsid w:val="00242101"/>
    <w:rsid w:val="002466D0"/>
    <w:rsid w:val="00253CFC"/>
    <w:rsid w:val="002A044E"/>
    <w:rsid w:val="002B08A4"/>
    <w:rsid w:val="002B5C73"/>
    <w:rsid w:val="002C0166"/>
    <w:rsid w:val="002C34A8"/>
    <w:rsid w:val="002D4830"/>
    <w:rsid w:val="002E5FC7"/>
    <w:rsid w:val="002F25D5"/>
    <w:rsid w:val="002F2E27"/>
    <w:rsid w:val="00300E73"/>
    <w:rsid w:val="003266B7"/>
    <w:rsid w:val="00332FF1"/>
    <w:rsid w:val="00344F53"/>
    <w:rsid w:val="003457A7"/>
    <w:rsid w:val="00353156"/>
    <w:rsid w:val="00354DFA"/>
    <w:rsid w:val="00356CB0"/>
    <w:rsid w:val="00360F2D"/>
    <w:rsid w:val="00371F63"/>
    <w:rsid w:val="00374203"/>
    <w:rsid w:val="00377E56"/>
    <w:rsid w:val="003824C7"/>
    <w:rsid w:val="00383739"/>
    <w:rsid w:val="0039337E"/>
    <w:rsid w:val="00393EFC"/>
    <w:rsid w:val="003A10B5"/>
    <w:rsid w:val="003B0123"/>
    <w:rsid w:val="003B3407"/>
    <w:rsid w:val="003B6EEF"/>
    <w:rsid w:val="003C7233"/>
    <w:rsid w:val="003E11EE"/>
    <w:rsid w:val="003F2DFD"/>
    <w:rsid w:val="003F7329"/>
    <w:rsid w:val="004021AA"/>
    <w:rsid w:val="00407615"/>
    <w:rsid w:val="00422B46"/>
    <w:rsid w:val="004662C2"/>
    <w:rsid w:val="004667EF"/>
    <w:rsid w:val="004674FA"/>
    <w:rsid w:val="004761ED"/>
    <w:rsid w:val="0048231A"/>
    <w:rsid w:val="0049552A"/>
    <w:rsid w:val="004963DD"/>
    <w:rsid w:val="004A2D06"/>
    <w:rsid w:val="004A64E0"/>
    <w:rsid w:val="004B60A0"/>
    <w:rsid w:val="004C565F"/>
    <w:rsid w:val="004E234C"/>
    <w:rsid w:val="004F2AE7"/>
    <w:rsid w:val="004F58D0"/>
    <w:rsid w:val="004F70E3"/>
    <w:rsid w:val="00505638"/>
    <w:rsid w:val="00514FB4"/>
    <w:rsid w:val="005209E3"/>
    <w:rsid w:val="00526B4C"/>
    <w:rsid w:val="0053385E"/>
    <w:rsid w:val="005440D8"/>
    <w:rsid w:val="005529C2"/>
    <w:rsid w:val="0055657C"/>
    <w:rsid w:val="0056675B"/>
    <w:rsid w:val="0057199C"/>
    <w:rsid w:val="00575244"/>
    <w:rsid w:val="00576404"/>
    <w:rsid w:val="00585BB6"/>
    <w:rsid w:val="005861F1"/>
    <w:rsid w:val="005A72CF"/>
    <w:rsid w:val="005C15BC"/>
    <w:rsid w:val="005D2143"/>
    <w:rsid w:val="005E3475"/>
    <w:rsid w:val="005E4607"/>
    <w:rsid w:val="005E6AAA"/>
    <w:rsid w:val="005F1B61"/>
    <w:rsid w:val="00612700"/>
    <w:rsid w:val="00615576"/>
    <w:rsid w:val="00620EE0"/>
    <w:rsid w:val="00621B2A"/>
    <w:rsid w:val="00622327"/>
    <w:rsid w:val="0064692F"/>
    <w:rsid w:val="00647FC3"/>
    <w:rsid w:val="00650C70"/>
    <w:rsid w:val="006B1D59"/>
    <w:rsid w:val="006B2BEE"/>
    <w:rsid w:val="006F215E"/>
    <w:rsid w:val="00722CA0"/>
    <w:rsid w:val="007241B6"/>
    <w:rsid w:val="00733508"/>
    <w:rsid w:val="00737276"/>
    <w:rsid w:val="007530CB"/>
    <w:rsid w:val="00760602"/>
    <w:rsid w:val="007678F4"/>
    <w:rsid w:val="00777B77"/>
    <w:rsid w:val="00784A2C"/>
    <w:rsid w:val="007B6875"/>
    <w:rsid w:val="007C152B"/>
    <w:rsid w:val="007D130E"/>
    <w:rsid w:val="007E51DD"/>
    <w:rsid w:val="007F6267"/>
    <w:rsid w:val="00805021"/>
    <w:rsid w:val="008061D9"/>
    <w:rsid w:val="00825630"/>
    <w:rsid w:val="00825DA2"/>
    <w:rsid w:val="0082626C"/>
    <w:rsid w:val="00830F48"/>
    <w:rsid w:val="00854CA4"/>
    <w:rsid w:val="0086135A"/>
    <w:rsid w:val="00881066"/>
    <w:rsid w:val="00882670"/>
    <w:rsid w:val="00893E7E"/>
    <w:rsid w:val="008B2A66"/>
    <w:rsid w:val="008E07DA"/>
    <w:rsid w:val="008E11BB"/>
    <w:rsid w:val="00905F13"/>
    <w:rsid w:val="00941A27"/>
    <w:rsid w:val="00953B1E"/>
    <w:rsid w:val="0095752B"/>
    <w:rsid w:val="0096064E"/>
    <w:rsid w:val="00970454"/>
    <w:rsid w:val="00972AF0"/>
    <w:rsid w:val="00976460"/>
    <w:rsid w:val="00983440"/>
    <w:rsid w:val="00985880"/>
    <w:rsid w:val="009967F9"/>
    <w:rsid w:val="009A66CD"/>
    <w:rsid w:val="009C60EA"/>
    <w:rsid w:val="009D2F33"/>
    <w:rsid w:val="009D5D94"/>
    <w:rsid w:val="009D73A9"/>
    <w:rsid w:val="009E3B57"/>
    <w:rsid w:val="009F0640"/>
    <w:rsid w:val="009F6307"/>
    <w:rsid w:val="00A14E36"/>
    <w:rsid w:val="00A156D4"/>
    <w:rsid w:val="00A40140"/>
    <w:rsid w:val="00A61677"/>
    <w:rsid w:val="00A9157E"/>
    <w:rsid w:val="00AA5521"/>
    <w:rsid w:val="00AB59DC"/>
    <w:rsid w:val="00AC1EA7"/>
    <w:rsid w:val="00AC48CF"/>
    <w:rsid w:val="00AD62EB"/>
    <w:rsid w:val="00AD6CA7"/>
    <w:rsid w:val="00AF28B8"/>
    <w:rsid w:val="00AF339F"/>
    <w:rsid w:val="00AF3B7B"/>
    <w:rsid w:val="00AF6892"/>
    <w:rsid w:val="00B02858"/>
    <w:rsid w:val="00B06924"/>
    <w:rsid w:val="00B07877"/>
    <w:rsid w:val="00B15888"/>
    <w:rsid w:val="00B310E5"/>
    <w:rsid w:val="00B33EC9"/>
    <w:rsid w:val="00B364F3"/>
    <w:rsid w:val="00B37BD8"/>
    <w:rsid w:val="00B63AF6"/>
    <w:rsid w:val="00B734FB"/>
    <w:rsid w:val="00B8365C"/>
    <w:rsid w:val="00B83DD2"/>
    <w:rsid w:val="00B848E0"/>
    <w:rsid w:val="00BB1CA2"/>
    <w:rsid w:val="00BB5588"/>
    <w:rsid w:val="00BD5E02"/>
    <w:rsid w:val="00BE095C"/>
    <w:rsid w:val="00BE6C04"/>
    <w:rsid w:val="00C0236E"/>
    <w:rsid w:val="00C06380"/>
    <w:rsid w:val="00C168BC"/>
    <w:rsid w:val="00C42F57"/>
    <w:rsid w:val="00C44B88"/>
    <w:rsid w:val="00C76E88"/>
    <w:rsid w:val="00C7784D"/>
    <w:rsid w:val="00CB4522"/>
    <w:rsid w:val="00CB579D"/>
    <w:rsid w:val="00CB70AD"/>
    <w:rsid w:val="00CC4C4A"/>
    <w:rsid w:val="00CE116F"/>
    <w:rsid w:val="00CF3554"/>
    <w:rsid w:val="00D22181"/>
    <w:rsid w:val="00D34F30"/>
    <w:rsid w:val="00D566E8"/>
    <w:rsid w:val="00D570B6"/>
    <w:rsid w:val="00D65842"/>
    <w:rsid w:val="00D80218"/>
    <w:rsid w:val="00D82B0F"/>
    <w:rsid w:val="00D9719A"/>
    <w:rsid w:val="00DA0D94"/>
    <w:rsid w:val="00DA661D"/>
    <w:rsid w:val="00DB2557"/>
    <w:rsid w:val="00DB7199"/>
    <w:rsid w:val="00DC2CB2"/>
    <w:rsid w:val="00DC47F2"/>
    <w:rsid w:val="00DD1818"/>
    <w:rsid w:val="00DD6F48"/>
    <w:rsid w:val="00DF24DF"/>
    <w:rsid w:val="00E0030D"/>
    <w:rsid w:val="00E25C8B"/>
    <w:rsid w:val="00E34B84"/>
    <w:rsid w:val="00E34EFC"/>
    <w:rsid w:val="00E5141A"/>
    <w:rsid w:val="00E75B41"/>
    <w:rsid w:val="00E91C61"/>
    <w:rsid w:val="00E93E59"/>
    <w:rsid w:val="00EA61F7"/>
    <w:rsid w:val="00EA7F13"/>
    <w:rsid w:val="00EB2A68"/>
    <w:rsid w:val="00EB2D41"/>
    <w:rsid w:val="00EC05C0"/>
    <w:rsid w:val="00EC433E"/>
    <w:rsid w:val="00EE0378"/>
    <w:rsid w:val="00F06071"/>
    <w:rsid w:val="00F52677"/>
    <w:rsid w:val="00F54470"/>
    <w:rsid w:val="00F55417"/>
    <w:rsid w:val="00F70D5C"/>
    <w:rsid w:val="00F77EF6"/>
    <w:rsid w:val="00F91A9D"/>
    <w:rsid w:val="00F94B5E"/>
    <w:rsid w:val="00F95E4F"/>
    <w:rsid w:val="00F972B5"/>
    <w:rsid w:val="00FB29F3"/>
    <w:rsid w:val="00FD1821"/>
    <w:rsid w:val="00FD4E9F"/>
    <w:rsid w:val="00FD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AFD6D0"/>
  <w15:docId w15:val="{37C1B5A7-3A91-4F93-A978-9D3F74D9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6584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D65842"/>
    <w:rPr>
      <w:rFonts w:ascii="Symbol" w:hAnsi="Symbol" w:cs="Symbol"/>
    </w:rPr>
  </w:style>
  <w:style w:type="character" w:customStyle="1" w:styleId="WW8Num1z1">
    <w:name w:val="WW8Num1z1"/>
    <w:rsid w:val="00D65842"/>
    <w:rPr>
      <w:rFonts w:ascii="Courier New" w:hAnsi="Courier New" w:cs="Courier New"/>
    </w:rPr>
  </w:style>
  <w:style w:type="character" w:customStyle="1" w:styleId="WW8Num1z2">
    <w:name w:val="WW8Num1z2"/>
    <w:rsid w:val="00D65842"/>
    <w:rPr>
      <w:rFonts w:ascii="Wingdings" w:hAnsi="Wingdings" w:cs="Wingdings"/>
    </w:rPr>
  </w:style>
  <w:style w:type="character" w:customStyle="1" w:styleId="Fontepargpadro1">
    <w:name w:val="Fonte parág. padrão1"/>
    <w:rsid w:val="00D65842"/>
  </w:style>
  <w:style w:type="character" w:styleId="Nmerodepgina">
    <w:name w:val="page number"/>
    <w:basedOn w:val="Fontepargpadro1"/>
    <w:rsid w:val="00D65842"/>
  </w:style>
  <w:style w:type="character" w:customStyle="1" w:styleId="apple-style-span">
    <w:name w:val="apple-style-span"/>
    <w:basedOn w:val="Fontepargpadro1"/>
    <w:rsid w:val="00D65842"/>
  </w:style>
  <w:style w:type="character" w:styleId="Hyperlink">
    <w:name w:val="Hyperlink"/>
    <w:basedOn w:val="Fontepargpadro1"/>
    <w:rsid w:val="00D65842"/>
    <w:rPr>
      <w:color w:val="0000FF"/>
      <w:u w:val="single"/>
    </w:rPr>
  </w:style>
  <w:style w:type="character" w:styleId="Forte">
    <w:name w:val="Strong"/>
    <w:basedOn w:val="Fontepargpadro1"/>
    <w:qFormat/>
    <w:rsid w:val="00D65842"/>
    <w:rPr>
      <w:b/>
      <w:bCs/>
    </w:rPr>
  </w:style>
  <w:style w:type="character" w:customStyle="1" w:styleId="Smbolosdenumerao">
    <w:name w:val="Símbolos de numeração"/>
    <w:rsid w:val="00D65842"/>
  </w:style>
  <w:style w:type="paragraph" w:customStyle="1" w:styleId="Ttulo1">
    <w:name w:val="Título1"/>
    <w:basedOn w:val="Normal"/>
    <w:next w:val="Corpodetexto"/>
    <w:rsid w:val="00D65842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styleId="Lista">
    <w:name w:val="List"/>
    <w:basedOn w:val="Corpodetexto"/>
    <w:rsid w:val="00D65842"/>
    <w:rPr>
      <w:rFonts w:cs="Lohit Hindi"/>
    </w:rPr>
  </w:style>
  <w:style w:type="paragraph" w:styleId="Legenda">
    <w:name w:val="caption"/>
    <w:basedOn w:val="Normal"/>
    <w:qFormat/>
    <w:rsid w:val="00D65842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65842"/>
    <w:pPr>
      <w:suppressLineNumbers/>
    </w:pPr>
    <w:rPr>
      <w:rFonts w:cs="Lohit Hindi"/>
    </w:rPr>
  </w:style>
  <w:style w:type="paragraph" w:styleId="Cabealho">
    <w:name w:val="header"/>
    <w:basedOn w:val="Normal"/>
    <w:rsid w:val="00D6584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842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rsid w:val="00D65842"/>
    <w:pPr>
      <w:spacing w:after="120" w:line="480" w:lineRule="auto"/>
    </w:pPr>
  </w:style>
  <w:style w:type="paragraph" w:customStyle="1" w:styleId="Listadeopes">
    <w:name w:val="Lista de opções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customStyle="1" w:styleId="Normal1">
    <w:name w:val="Normal1"/>
    <w:rsid w:val="00D65842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D65842"/>
    <w:pPr>
      <w:spacing w:after="120" w:line="480" w:lineRule="auto"/>
      <w:ind w:left="283"/>
    </w:pPr>
  </w:style>
  <w:style w:type="paragraph" w:styleId="Recuodecorpodetexto">
    <w:name w:val="Body Text Indent"/>
    <w:basedOn w:val="Normal"/>
    <w:rsid w:val="00D65842"/>
    <w:pPr>
      <w:spacing w:after="120"/>
      <w:ind w:left="283"/>
    </w:pPr>
  </w:style>
  <w:style w:type="paragraph" w:styleId="NormalWeb">
    <w:name w:val="Normal (Web)"/>
    <w:basedOn w:val="Normal"/>
    <w:rsid w:val="00D65842"/>
    <w:pPr>
      <w:spacing w:before="280" w:after="280"/>
    </w:pPr>
  </w:style>
  <w:style w:type="paragraph" w:customStyle="1" w:styleId="Default">
    <w:name w:val="Default"/>
    <w:rsid w:val="00B07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5440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440D8"/>
    <w:rPr>
      <w:rFonts w:ascii="Tahoma" w:hAnsi="Tahoma" w:cs="Tahoma"/>
      <w:sz w:val="16"/>
      <w:szCs w:val="16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5440D8"/>
    <w:rPr>
      <w:color w:val="808080"/>
    </w:rPr>
  </w:style>
  <w:style w:type="paragraph" w:styleId="PargrafodaLista">
    <w:name w:val="List Paragraph"/>
    <w:basedOn w:val="Normal"/>
    <w:uiPriority w:val="34"/>
    <w:qFormat/>
    <w:rsid w:val="00F95E4F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table" w:customStyle="1" w:styleId="TableGrid">
    <w:name w:val="TableGrid"/>
    <w:rsid w:val="00983440"/>
    <w:rPr>
      <w:rFonts w:asciiTheme="minorHAnsi" w:eastAsia="MS Mincho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983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F8279-83DD-47C2-9F1A-0A1389589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878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WRN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Warles</dc:creator>
  <cp:keywords/>
  <cp:lastModifiedBy>Lenovo</cp:lastModifiedBy>
  <cp:revision>2</cp:revision>
  <cp:lastPrinted>2012-02-10T01:39:00Z</cp:lastPrinted>
  <dcterms:created xsi:type="dcterms:W3CDTF">2025-11-22T20:10:00Z</dcterms:created>
  <dcterms:modified xsi:type="dcterms:W3CDTF">2025-11-22T20:10:00Z</dcterms:modified>
</cp:coreProperties>
</file>