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6244FE" w:rsidRPr="006244FE" w:rsidTr="00845FB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6244FE" w:rsidRPr="006244FE" w:rsidRDefault="006244FE" w:rsidP="006244FE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6244FE">
              <w:rPr>
                <w:rFonts w:ascii="Arial" w:hAnsi="Arial"/>
                <w:sz w:val="28"/>
                <w:lang w:eastAsia="en-US"/>
              </w:rPr>
              <w:t>SIMULADO DE PORTUGUÊS</w:t>
            </w:r>
          </w:p>
        </w:tc>
      </w:tr>
      <w:tr w:rsidR="006244FE" w:rsidRPr="006244FE" w:rsidTr="00845FB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FE" w:rsidRPr="006244FE" w:rsidRDefault="006244FE" w:rsidP="006244F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244F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6244FE" w:rsidRPr="006244FE" w:rsidTr="00845FB0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FE" w:rsidRPr="006244FE" w:rsidRDefault="006244FE" w:rsidP="006244F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244FE">
              <w:rPr>
                <w:rFonts w:ascii="Arial" w:hAnsi="Arial"/>
                <w:sz w:val="28"/>
                <w:lang w:eastAsia="en-US"/>
              </w:rPr>
              <w:t>Professor (a):</w:t>
            </w:r>
            <w:r w:rsidRPr="006244F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FE" w:rsidRPr="006244FE" w:rsidRDefault="006244FE" w:rsidP="006244F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6244F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6244F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6244F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6244FE" w:rsidRPr="006244FE" w:rsidTr="00845FB0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FE" w:rsidRPr="006244FE" w:rsidRDefault="006244FE" w:rsidP="006244F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6244F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6244FE">
              <w:rPr>
                <w:rFonts w:ascii="Arial" w:hAnsi="Arial"/>
                <w:sz w:val="28"/>
                <w:lang w:eastAsia="en-US"/>
              </w:rPr>
              <w:t>:</w:t>
            </w:r>
            <w:r w:rsidRPr="006244F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FE" w:rsidRPr="006244FE" w:rsidRDefault="006244FE" w:rsidP="006244F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6244F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6244F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DD6D0D" w:rsidRPr="00EA7740" w:rsidRDefault="006244FE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4D2D8F87" wp14:editId="67E8149E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6D4" w:rsidRPr="00EA7740" w:rsidRDefault="00A156D4">
      <w:pPr>
        <w:jc w:val="center"/>
        <w:rPr>
          <w:rFonts w:ascii="Arial" w:hAnsi="Arial" w:cs="Arial"/>
          <w:sz w:val="10"/>
          <w:szCs w:val="10"/>
        </w:rPr>
      </w:pPr>
    </w:p>
    <w:p w:rsidR="00C42F57" w:rsidRPr="00EA7740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5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D741E"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="000428D7"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24096D" w:rsidRPr="00EA7740" w:rsidRDefault="005950A1" w:rsidP="005950A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EA7740">
        <w:rPr>
          <w:rFonts w:ascii="Calibri" w:hAnsi="Calibri" w:cs="Calibri"/>
          <w:i/>
          <w:iCs/>
        </w:rPr>
        <w:t>Leia o texto e, a seguir, responda.</w:t>
      </w:r>
    </w:p>
    <w:p w:rsidR="005950A1" w:rsidRPr="00EA7740" w:rsidRDefault="00A3252F" w:rsidP="005950A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t-BR"/>
        </w:rPr>
        <w:drawing>
          <wp:inline distT="0" distB="0" distL="0" distR="0">
            <wp:extent cx="3209925" cy="309562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8B3" w:rsidRPr="00EA7740" w:rsidRDefault="00A3252F" w:rsidP="005950A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t-BR"/>
        </w:rPr>
        <w:drawing>
          <wp:inline distT="0" distB="0" distL="0" distR="0">
            <wp:extent cx="3219450" cy="5524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A1" w:rsidRPr="00EA7740" w:rsidRDefault="005950A1" w:rsidP="005950A1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4"/>
          <w:szCs w:val="14"/>
          <w:lang w:eastAsia="pt-BR"/>
        </w:rPr>
      </w:pPr>
      <w:r w:rsidRPr="00EA7740">
        <w:rPr>
          <w:rFonts w:ascii="Calibri" w:hAnsi="Calibri" w:cs="Calibri"/>
          <w:i/>
          <w:iCs/>
          <w:sz w:val="14"/>
          <w:szCs w:val="14"/>
        </w:rPr>
        <w:t>Disponível em: &lt;https://www.tempo.com/revista/previsao-do-tempo-para-o-feriado-de-15-de-novembro.html&gt;. Acesso em: 02 mar. 2018.</w:t>
      </w:r>
    </w:p>
    <w:p w:rsidR="00FD2F22" w:rsidRPr="00EA7740" w:rsidRDefault="00FD2F22" w:rsidP="005950A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.</w:t>
      </w:r>
    </w:p>
    <w:p w:rsidR="00FD2F22" w:rsidRPr="00EA7740" w:rsidRDefault="001916DD" w:rsidP="00FD2F2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De acordo com o mapa, a cidade que está totalmente ensolarada é</w:t>
      </w:r>
    </w:p>
    <w:p w:rsidR="001916DD" w:rsidRPr="00EA7740" w:rsidRDefault="001916DD" w:rsidP="001916DD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(A) Salvador.</w:t>
      </w:r>
    </w:p>
    <w:p w:rsidR="001916DD" w:rsidRPr="00EA7740" w:rsidRDefault="001916DD" w:rsidP="001916DD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(B) Manaus.</w:t>
      </w:r>
    </w:p>
    <w:p w:rsidR="001916DD" w:rsidRPr="00EA7740" w:rsidRDefault="001916DD" w:rsidP="001916DD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 xml:space="preserve">(C) Porto Velho. </w:t>
      </w:r>
    </w:p>
    <w:p w:rsidR="001916DD" w:rsidRPr="00EA7740" w:rsidRDefault="001916DD" w:rsidP="001916DD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(D) Florianópolis.</w:t>
      </w:r>
    </w:p>
    <w:p w:rsidR="00DD6D0D" w:rsidRPr="00EA7740" w:rsidRDefault="00DD6D0D" w:rsidP="00DD6D0D">
      <w:pPr>
        <w:pStyle w:val="Default"/>
        <w:rPr>
          <w:color w:val="auto"/>
        </w:rPr>
      </w:pPr>
    </w:p>
    <w:p w:rsidR="00640D9E" w:rsidRPr="00EA7740" w:rsidRDefault="00640D9E" w:rsidP="00640D9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5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612266" w:rsidRPr="00EA7740" w:rsidRDefault="008C1C16" w:rsidP="00640D9E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EA7740">
        <w:rPr>
          <w:rFonts w:ascii="Calibri" w:hAnsi="Calibri" w:cs="Calibri"/>
          <w:i/>
          <w:iCs/>
        </w:rPr>
        <w:t>Leia o texto e, a seguir, responda.</w:t>
      </w:r>
    </w:p>
    <w:p w:rsidR="008C1C16" w:rsidRPr="00EA7740" w:rsidRDefault="00A3252F" w:rsidP="00DD6D0D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t-BR"/>
        </w:rPr>
        <w:drawing>
          <wp:inline distT="0" distB="0" distL="0" distR="0">
            <wp:extent cx="2895600" cy="24955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C16" w:rsidRPr="00EA7740" w:rsidRDefault="008C1C16" w:rsidP="008C1C16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Disponível em: &lt;</w:t>
      </w:r>
      <w:r w:rsidR="00DD6D0D" w:rsidRPr="00EA7740">
        <w:t xml:space="preserve"> </w:t>
      </w:r>
      <w:r w:rsidR="00DD6D0D" w:rsidRPr="00EA7740">
        <w:rPr>
          <w:rFonts w:ascii="Calibri" w:hAnsi="Calibri" w:cs="Calibri"/>
          <w:i/>
          <w:iCs/>
          <w:sz w:val="16"/>
          <w:szCs w:val="16"/>
          <w:lang w:eastAsia="pt-BR"/>
        </w:rPr>
        <w:t>l1nq.com/Q55eu</w:t>
      </w: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&gt;. Acesso em: 01 mar. 2018.</w:t>
      </w:r>
    </w:p>
    <w:p w:rsidR="008C1C16" w:rsidRPr="00EA7740" w:rsidRDefault="008C1C16" w:rsidP="008C1C16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</w:p>
    <w:p w:rsidR="008C1C16" w:rsidRPr="00EA7740" w:rsidRDefault="008C1C16" w:rsidP="008C1C16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Ao observar o texto e a imagem, o que irá matar o menino no último quadrinho é</w:t>
      </w:r>
    </w:p>
    <w:p w:rsidR="008C1C16" w:rsidRPr="00EA7740" w:rsidRDefault="008C1C16" w:rsidP="00DD6D0D">
      <w:pPr>
        <w:pStyle w:val="Pa4"/>
        <w:spacing w:after="60"/>
        <w:ind w:left="341" w:hanging="57"/>
        <w:jc w:val="both"/>
        <w:rPr>
          <w:rFonts w:cs="Calibri"/>
        </w:rPr>
      </w:pPr>
      <w:r w:rsidRPr="00EA7740">
        <w:rPr>
          <w:rFonts w:cs="Calibri"/>
        </w:rPr>
        <w:t xml:space="preserve">(A) a mãe. </w:t>
      </w:r>
    </w:p>
    <w:p w:rsidR="008C1C16" w:rsidRPr="00EA7740" w:rsidRDefault="008C1C16" w:rsidP="00DD6D0D">
      <w:pPr>
        <w:pStyle w:val="Pa4"/>
        <w:spacing w:after="60"/>
        <w:ind w:left="341" w:hanging="57"/>
        <w:jc w:val="both"/>
        <w:rPr>
          <w:rFonts w:cs="Calibri"/>
        </w:rPr>
      </w:pPr>
      <w:r w:rsidRPr="00EA7740">
        <w:rPr>
          <w:rFonts w:cs="Calibri"/>
        </w:rPr>
        <w:t>(B) a injeção.</w:t>
      </w:r>
    </w:p>
    <w:p w:rsidR="008C1C16" w:rsidRPr="00EA7740" w:rsidRDefault="008C1C16" w:rsidP="00DD6D0D">
      <w:pPr>
        <w:pStyle w:val="Pa4"/>
        <w:spacing w:after="60"/>
        <w:ind w:left="341" w:hanging="57"/>
        <w:jc w:val="both"/>
        <w:rPr>
          <w:rFonts w:cs="Calibri"/>
        </w:rPr>
      </w:pPr>
      <w:r w:rsidRPr="00EA7740">
        <w:rPr>
          <w:rFonts w:cs="Calibri"/>
        </w:rPr>
        <w:t>(C) o sarampo.</w:t>
      </w:r>
    </w:p>
    <w:p w:rsidR="008C1C16" w:rsidRPr="00EA7740" w:rsidRDefault="008C1C16" w:rsidP="00DD6D0D">
      <w:pPr>
        <w:pStyle w:val="Pa4"/>
        <w:spacing w:after="60"/>
        <w:ind w:left="341" w:hanging="57"/>
        <w:jc w:val="both"/>
        <w:rPr>
          <w:rFonts w:cs="Calibri"/>
        </w:rPr>
      </w:pPr>
      <w:r w:rsidRPr="00EA7740">
        <w:rPr>
          <w:rFonts w:cs="Calibri"/>
        </w:rPr>
        <w:t>(D) o enfermeiro.</w:t>
      </w:r>
    </w:p>
    <w:p w:rsidR="008C1C16" w:rsidRPr="00EA7740" w:rsidRDefault="008C1C16" w:rsidP="008C1C16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b/>
          <w:bCs/>
          <w:sz w:val="16"/>
          <w:szCs w:val="16"/>
        </w:rPr>
      </w:pPr>
    </w:p>
    <w:p w:rsidR="00640D9E" w:rsidRPr="00EA7740" w:rsidRDefault="00640D9E" w:rsidP="00640D9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5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0828F5" w:rsidRPr="00EA7740" w:rsidRDefault="000828F5" w:rsidP="000828F5">
      <w:pPr>
        <w:pStyle w:val="Pa8"/>
        <w:rPr>
          <w:rFonts w:cs="Calibri"/>
        </w:rPr>
      </w:pPr>
      <w:r w:rsidRPr="00EA7740">
        <w:rPr>
          <w:rFonts w:cs="Calibri"/>
          <w:i/>
          <w:iCs/>
        </w:rPr>
        <w:t>Leia o texto e, a seguir, responda.</w:t>
      </w:r>
    </w:p>
    <w:p w:rsidR="0024096D" w:rsidRPr="00EA7740" w:rsidRDefault="000828F5" w:rsidP="000828F5">
      <w:pPr>
        <w:suppressAutoHyphens w:val="0"/>
        <w:autoSpaceDE w:val="0"/>
        <w:autoSpaceDN w:val="0"/>
        <w:adjustRightInd w:val="0"/>
        <w:spacing w:line="221" w:lineRule="atLeast"/>
        <w:jc w:val="center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Principais formas de acesso aos livros (%)</w:t>
      </w:r>
    </w:p>
    <w:p w:rsidR="000828F5" w:rsidRPr="00EA7740" w:rsidRDefault="00A3252F" w:rsidP="000828F5">
      <w:pPr>
        <w:suppressAutoHyphens w:val="0"/>
        <w:autoSpaceDE w:val="0"/>
        <w:autoSpaceDN w:val="0"/>
        <w:adjustRightInd w:val="0"/>
        <w:spacing w:line="221" w:lineRule="atLeas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pt-BR"/>
        </w:rPr>
        <w:drawing>
          <wp:inline distT="0" distB="0" distL="0" distR="0">
            <wp:extent cx="3133725" cy="2781300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F5" w:rsidRPr="00EA7740" w:rsidRDefault="000828F5" w:rsidP="000828F5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b/>
          <w:bCs/>
          <w:sz w:val="16"/>
          <w:szCs w:val="16"/>
        </w:rPr>
      </w:pP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Disponível em: &lt;</w:t>
      </w:r>
      <w:r w:rsidR="00DD6D0D" w:rsidRPr="00EA7740">
        <w:t xml:space="preserve"> </w:t>
      </w:r>
      <w:r w:rsidR="00DD6D0D" w:rsidRPr="00EA7740">
        <w:rPr>
          <w:rFonts w:ascii="Calibri" w:hAnsi="Calibri" w:cs="Calibri"/>
          <w:i/>
          <w:iCs/>
          <w:sz w:val="16"/>
          <w:szCs w:val="16"/>
          <w:lang w:eastAsia="pt-BR"/>
        </w:rPr>
        <w:t>l1nq.com/</w:t>
      </w:r>
      <w:proofErr w:type="spellStart"/>
      <w:r w:rsidR="00DD6D0D" w:rsidRPr="00EA7740">
        <w:rPr>
          <w:rFonts w:ascii="Calibri" w:hAnsi="Calibri" w:cs="Calibri"/>
          <w:i/>
          <w:iCs/>
          <w:sz w:val="16"/>
          <w:szCs w:val="16"/>
          <w:lang w:eastAsia="pt-BR"/>
        </w:rPr>
        <w:t>WiFHN</w:t>
      </w:r>
      <w:proofErr w:type="spellEnd"/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&gt;. Acesso em: 01 mar. 2018.</w:t>
      </w:r>
    </w:p>
    <w:p w:rsidR="002B0D0F" w:rsidRPr="00EA7740" w:rsidRDefault="002B0D0F" w:rsidP="000828F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0828F5" w:rsidRPr="00EA7740" w:rsidRDefault="000828F5" w:rsidP="000828F5">
      <w:pPr>
        <w:pStyle w:val="Pa1"/>
        <w:jc w:val="both"/>
        <w:rPr>
          <w:rFonts w:cs="Calibri"/>
        </w:rPr>
      </w:pPr>
      <w:r w:rsidRPr="00EA7740">
        <w:rPr>
          <w:rFonts w:cs="Calibri"/>
          <w:b/>
          <w:bCs/>
        </w:rPr>
        <w:t>A mãe não queria que o menino se sujasse porque</w:t>
      </w:r>
    </w:p>
    <w:p w:rsidR="000828F5" w:rsidRPr="00EA7740" w:rsidRDefault="000828F5" w:rsidP="000828F5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(A) a mãe.</w:t>
      </w:r>
    </w:p>
    <w:p w:rsidR="000828F5" w:rsidRPr="00EA7740" w:rsidRDefault="000828F5" w:rsidP="000828F5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(B) a injeção.</w:t>
      </w:r>
    </w:p>
    <w:p w:rsidR="000828F5" w:rsidRPr="00EA7740" w:rsidRDefault="000828F5" w:rsidP="000828F5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(C) o sarampo.</w:t>
      </w:r>
    </w:p>
    <w:p w:rsidR="000828F5" w:rsidRPr="00EA7740" w:rsidRDefault="000828F5" w:rsidP="000828F5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lastRenderedPageBreak/>
        <w:t>(D) o enfermeiro.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i/>
          <w:iCs/>
        </w:rPr>
      </w:pPr>
      <w:r w:rsidRPr="00EA7740">
        <w:rPr>
          <w:rFonts w:ascii="Calibri" w:hAnsi="Calibri" w:cs="Calibri"/>
          <w:i/>
          <w:iCs/>
        </w:rPr>
        <w:t>Leia o texto e, a seguir, responda as questões 4 e 5.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i/>
          <w:iCs/>
          <w:sz w:val="10"/>
          <w:szCs w:val="10"/>
        </w:rPr>
      </w:pP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Cuidado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sz w:val="10"/>
          <w:szCs w:val="10"/>
        </w:rPr>
      </w:pPr>
    </w:p>
    <w:p w:rsidR="00DD15DA" w:rsidRPr="00EA7740" w:rsidRDefault="00DD15DA" w:rsidP="00DD15DA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Depois da chuva, o menino vestiu uma roupa azul muito bonita e saiu todo alegre para brincar.</w:t>
      </w:r>
    </w:p>
    <w:p w:rsidR="00DD15DA" w:rsidRPr="00EA7740" w:rsidRDefault="00DD15DA" w:rsidP="00DD15DA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A mãe avisou:</w:t>
      </w:r>
    </w:p>
    <w:p w:rsidR="00DD15DA" w:rsidRPr="00EA7740" w:rsidRDefault="00DD15DA" w:rsidP="00DD15DA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− Cuidado! Não vá se sujar porque a roupa é nova.</w:t>
      </w:r>
    </w:p>
    <w:p w:rsidR="00DD15DA" w:rsidRPr="00EA7740" w:rsidRDefault="00DD15DA" w:rsidP="00DD15DA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Pouco depois o menino voltou com a roupa suja de lama. A mãe, zangada, falou:</w:t>
      </w:r>
    </w:p>
    <w:p w:rsidR="00DD15DA" w:rsidRPr="00EA7740" w:rsidRDefault="00DD15DA" w:rsidP="00DD15DA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− Mas você não sabia que a roupa estava limpinha? Que roupa custa dinheiro? Será que você não sabe que menino educado não fica deste jeito?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ind w:firstLine="567"/>
        <w:jc w:val="both"/>
        <w:rPr>
          <w:rFonts w:ascii="Calibri" w:hAnsi="Calibri" w:cs="Calibri"/>
        </w:rPr>
      </w:pPr>
      <w:r w:rsidRPr="00EA7740">
        <w:rPr>
          <w:rFonts w:ascii="Calibri" w:hAnsi="Calibri" w:cs="Calibri"/>
        </w:rPr>
        <w:t>− Tudo isso eu sei. O que eu não sabia é que o carro ia passar bem na poça de lama perto de mim.</w:t>
      </w:r>
    </w:p>
    <w:p w:rsidR="00DD15DA" w:rsidRPr="00EA7740" w:rsidRDefault="00DD15DA" w:rsidP="00DD15DA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Disponível em: &lt;http://blogdapressora.blogspot.com.br/2012/12/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simulado-de-portugues-5-ano-prova-brasil.html&gt;. Acesso em: 28 fev. 2018.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</w:p>
    <w:p w:rsidR="00DD15DA" w:rsidRPr="00EA7740" w:rsidRDefault="00DD15DA" w:rsidP="002B0D0F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40D9E" w:rsidRPr="00EA7740" w:rsidRDefault="00640D9E" w:rsidP="00640D9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11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DD15DA" w:rsidRPr="00EA7740" w:rsidRDefault="00DD15DA" w:rsidP="00DD15DA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A mãe não queria que o menino se sujasse porque</w:t>
      </w:r>
    </w:p>
    <w:p w:rsidR="00DD15DA" w:rsidRPr="00EA7740" w:rsidRDefault="00DD15DA" w:rsidP="00DD6D0D">
      <w:pPr>
        <w:pStyle w:val="Pa4"/>
        <w:ind w:left="284"/>
        <w:jc w:val="both"/>
        <w:rPr>
          <w:rFonts w:cs="Calibri"/>
        </w:rPr>
      </w:pPr>
      <w:r w:rsidRPr="00EA7740">
        <w:rPr>
          <w:rFonts w:cs="Calibri"/>
        </w:rPr>
        <w:t>(A) a roupa era nova.</w:t>
      </w:r>
    </w:p>
    <w:p w:rsidR="00DD15DA" w:rsidRPr="00EA7740" w:rsidRDefault="00DD15DA" w:rsidP="00DD6D0D">
      <w:pPr>
        <w:pStyle w:val="Pa4"/>
        <w:ind w:left="284"/>
        <w:jc w:val="both"/>
        <w:rPr>
          <w:rFonts w:cs="Calibri"/>
        </w:rPr>
      </w:pPr>
      <w:r w:rsidRPr="00EA7740">
        <w:rPr>
          <w:rFonts w:cs="Calibri"/>
        </w:rPr>
        <w:t>(B) o menino era educado.</w:t>
      </w:r>
    </w:p>
    <w:p w:rsidR="00DD15DA" w:rsidRPr="00EA7740" w:rsidRDefault="00DD15DA" w:rsidP="00DD6D0D">
      <w:pPr>
        <w:pStyle w:val="Pa4"/>
        <w:ind w:left="284"/>
        <w:jc w:val="both"/>
        <w:rPr>
          <w:rFonts w:cs="Calibri"/>
        </w:rPr>
      </w:pPr>
      <w:r w:rsidRPr="00EA7740">
        <w:rPr>
          <w:rFonts w:cs="Calibri"/>
        </w:rPr>
        <w:t>(C) a roupa era azul e bonita.</w:t>
      </w:r>
    </w:p>
    <w:p w:rsidR="00DD15DA" w:rsidRPr="00EA7740" w:rsidRDefault="00DD15DA" w:rsidP="00DD6D0D">
      <w:pPr>
        <w:pStyle w:val="Pa4"/>
        <w:ind w:left="284"/>
        <w:jc w:val="both"/>
        <w:rPr>
          <w:rFonts w:cs="Calibri"/>
          <w:i/>
          <w:iCs/>
        </w:rPr>
      </w:pPr>
      <w:r w:rsidRPr="00EA7740">
        <w:rPr>
          <w:rFonts w:cs="Calibri"/>
        </w:rPr>
        <w:t>(D) o menino estava alegre.</w:t>
      </w:r>
    </w:p>
    <w:p w:rsidR="0024096D" w:rsidRPr="00EA7740" w:rsidRDefault="0024096D" w:rsidP="00CA2BF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40D9E" w:rsidRPr="00EA7740" w:rsidRDefault="00640D9E" w:rsidP="00640D9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4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090F44" w:rsidRPr="00EA7740" w:rsidRDefault="00567A70" w:rsidP="00567A7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Como o garoto se sujou?</w:t>
      </w:r>
    </w:p>
    <w:p w:rsidR="00567A70" w:rsidRPr="00EA7740" w:rsidRDefault="00567A70" w:rsidP="00DD6D0D">
      <w:pPr>
        <w:pStyle w:val="Pa4"/>
        <w:ind w:left="284"/>
        <w:jc w:val="both"/>
        <w:rPr>
          <w:rFonts w:cs="Calibri"/>
        </w:rPr>
      </w:pPr>
      <w:r w:rsidRPr="00EA7740">
        <w:rPr>
          <w:rFonts w:cs="Calibri"/>
        </w:rPr>
        <w:t>(A) Ele caiu no chão.</w:t>
      </w:r>
    </w:p>
    <w:p w:rsidR="00567A70" w:rsidRPr="00EA7740" w:rsidRDefault="00567A70" w:rsidP="00DD6D0D">
      <w:pPr>
        <w:pStyle w:val="Pa4"/>
        <w:ind w:left="284"/>
        <w:jc w:val="both"/>
        <w:rPr>
          <w:rFonts w:cs="Calibri"/>
        </w:rPr>
      </w:pPr>
      <w:r w:rsidRPr="00EA7740">
        <w:rPr>
          <w:rFonts w:cs="Calibri"/>
        </w:rPr>
        <w:t>(B) O carro jogou lama nele.</w:t>
      </w:r>
    </w:p>
    <w:p w:rsidR="00567A70" w:rsidRPr="00EA7740" w:rsidRDefault="00567A70" w:rsidP="00DD6D0D">
      <w:pPr>
        <w:pStyle w:val="Pa4"/>
        <w:ind w:left="284"/>
        <w:jc w:val="both"/>
        <w:rPr>
          <w:rFonts w:cs="Calibri"/>
        </w:rPr>
      </w:pPr>
      <w:r w:rsidRPr="00EA7740">
        <w:rPr>
          <w:rFonts w:cs="Calibri"/>
        </w:rPr>
        <w:t>(C) Ele caiu na poça de lama.</w:t>
      </w:r>
    </w:p>
    <w:p w:rsidR="00567A70" w:rsidRPr="00EA7740" w:rsidRDefault="00567A70" w:rsidP="00DD6D0D">
      <w:pPr>
        <w:pStyle w:val="Pa4"/>
        <w:ind w:left="284"/>
        <w:jc w:val="both"/>
        <w:rPr>
          <w:rFonts w:cs="Calibri"/>
          <w:b/>
          <w:bCs/>
        </w:rPr>
      </w:pPr>
      <w:r w:rsidRPr="00EA7740">
        <w:rPr>
          <w:rFonts w:cs="Calibri"/>
        </w:rPr>
        <w:t>(D) O carro esbarrou na roupa dele.</w:t>
      </w:r>
    </w:p>
    <w:p w:rsidR="0024096D" w:rsidRPr="00EA7740" w:rsidRDefault="0024096D" w:rsidP="00090F44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612266" w:rsidRPr="00EA7740" w:rsidRDefault="00612266" w:rsidP="00775368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964CE7" w:rsidRPr="00EA7740" w:rsidRDefault="00964CE7" w:rsidP="00775368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964CE7" w:rsidRPr="00EA7740" w:rsidRDefault="00964CE7" w:rsidP="00964CE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  <w:r w:rsidRPr="00EA7740">
        <w:rPr>
          <w:rFonts w:ascii="Calibri" w:hAnsi="Calibri" w:cs="Calibri"/>
          <w:b/>
          <w:i/>
          <w:iCs/>
        </w:rPr>
        <w:t xml:space="preserve">Leia o texto e, a seguir, responda </w:t>
      </w:r>
      <w:r w:rsidR="003D2A51" w:rsidRPr="00EA7740">
        <w:rPr>
          <w:rFonts w:ascii="Calibri" w:hAnsi="Calibri" w:cs="Calibri"/>
          <w:b/>
          <w:i/>
          <w:iCs/>
        </w:rPr>
        <w:t>as ques</w:t>
      </w:r>
      <w:r w:rsidRPr="00EA7740">
        <w:rPr>
          <w:rFonts w:ascii="Calibri" w:hAnsi="Calibri" w:cs="Calibri"/>
          <w:b/>
          <w:i/>
          <w:iCs/>
        </w:rPr>
        <w:t xml:space="preserve">tões </w:t>
      </w:r>
      <w:r w:rsidR="00DD6D0D" w:rsidRPr="00EA7740">
        <w:rPr>
          <w:rFonts w:ascii="Calibri" w:hAnsi="Calibri" w:cs="Calibri"/>
          <w:b/>
          <w:i/>
          <w:iCs/>
        </w:rPr>
        <w:t>0</w:t>
      </w:r>
      <w:r w:rsidRPr="00EA7740">
        <w:rPr>
          <w:rFonts w:ascii="Calibri" w:hAnsi="Calibri" w:cs="Calibri"/>
          <w:b/>
          <w:i/>
          <w:iCs/>
        </w:rPr>
        <w:t xml:space="preserve">6, </w:t>
      </w:r>
      <w:r w:rsidR="00DD6D0D" w:rsidRPr="00EA7740">
        <w:rPr>
          <w:rFonts w:ascii="Calibri" w:hAnsi="Calibri" w:cs="Calibri"/>
          <w:b/>
          <w:i/>
          <w:iCs/>
        </w:rPr>
        <w:t>0</w:t>
      </w:r>
      <w:r w:rsidRPr="00EA7740">
        <w:rPr>
          <w:rFonts w:ascii="Calibri" w:hAnsi="Calibri" w:cs="Calibri"/>
          <w:b/>
          <w:i/>
          <w:iCs/>
        </w:rPr>
        <w:t xml:space="preserve">7 e </w:t>
      </w:r>
      <w:r w:rsidR="00DD6D0D" w:rsidRPr="00EA7740">
        <w:rPr>
          <w:rFonts w:ascii="Calibri" w:hAnsi="Calibri" w:cs="Calibri"/>
          <w:b/>
          <w:i/>
          <w:iCs/>
        </w:rPr>
        <w:t>0</w:t>
      </w:r>
      <w:r w:rsidRPr="00EA7740">
        <w:rPr>
          <w:rFonts w:ascii="Calibri" w:hAnsi="Calibri" w:cs="Calibri"/>
          <w:b/>
          <w:i/>
          <w:iCs/>
        </w:rPr>
        <w:t>8.</w:t>
      </w:r>
    </w:p>
    <w:p w:rsidR="00964CE7" w:rsidRPr="00EA7740" w:rsidRDefault="00964CE7" w:rsidP="003D2A51">
      <w:pPr>
        <w:pStyle w:val="Pa3"/>
        <w:spacing w:before="40"/>
        <w:jc w:val="center"/>
        <w:rPr>
          <w:rFonts w:cs="Calibri"/>
        </w:rPr>
      </w:pPr>
      <w:r w:rsidRPr="00EA7740">
        <w:rPr>
          <w:rFonts w:cs="Calibri"/>
          <w:b/>
          <w:bCs/>
        </w:rPr>
        <w:t>O mistério dos brinquedos desaparecidos</w:t>
      </w:r>
    </w:p>
    <w:p w:rsidR="00964CE7" w:rsidRPr="00EA7740" w:rsidRDefault="00964CE7" w:rsidP="003D2A51">
      <w:pPr>
        <w:pStyle w:val="Pa3"/>
        <w:spacing w:before="40"/>
        <w:jc w:val="center"/>
        <w:rPr>
          <w:rFonts w:cs="Calibri"/>
          <w:i/>
          <w:iCs/>
        </w:rPr>
      </w:pPr>
      <w:r w:rsidRPr="00EA7740">
        <w:rPr>
          <w:rFonts w:cs="Calibri"/>
          <w:i/>
          <w:iCs/>
        </w:rPr>
        <w:t>Meninos e meninas que começam a sair da infância contam que ainda gostam de brincar –</w:t>
      </w:r>
      <w:r w:rsidR="003D2A51" w:rsidRPr="00EA7740">
        <w:rPr>
          <w:rFonts w:cs="Calibri"/>
          <w:i/>
          <w:iCs/>
        </w:rPr>
        <w:t xml:space="preserve"> </w:t>
      </w:r>
      <w:r w:rsidRPr="00EA7740">
        <w:rPr>
          <w:rFonts w:cs="Calibri"/>
          <w:i/>
          <w:iCs/>
        </w:rPr>
        <w:t>mas em segredo</w:t>
      </w:r>
    </w:p>
    <w:p w:rsidR="003D2A51" w:rsidRPr="00EA7740" w:rsidRDefault="003D2A51" w:rsidP="003D2A51">
      <w:pPr>
        <w:pStyle w:val="Default"/>
        <w:rPr>
          <w:color w:val="auto"/>
          <w:sz w:val="14"/>
          <w:szCs w:val="14"/>
        </w:rPr>
      </w:pPr>
    </w:p>
    <w:p w:rsidR="00964CE7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 xml:space="preserve">Responda rápido: boneca ou show da </w:t>
      </w:r>
      <w:proofErr w:type="spellStart"/>
      <w:r w:rsidRPr="00EA7740">
        <w:rPr>
          <w:rFonts w:cs="Calibri"/>
        </w:rPr>
        <w:t>Avril</w:t>
      </w:r>
      <w:proofErr w:type="spellEnd"/>
      <w:r w:rsidRPr="00EA7740">
        <w:rPr>
          <w:rFonts w:cs="Calibri"/>
        </w:rPr>
        <w:t xml:space="preserve"> Lavigne? Carrinho ou videogame? Bola ou bate-papo na internet?</w:t>
      </w:r>
    </w:p>
    <w:p w:rsidR="00964CE7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[...]</w:t>
      </w:r>
    </w:p>
    <w:p w:rsidR="00964CE7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 xml:space="preserve">“Ou” é uma palavra que quer dizer “alternância, exclusão, dúvida e incerteza”. É a palavra que bem define uma fase vivida por meninos e meninas com nove, dez e onze anos de </w:t>
      </w:r>
      <w:r w:rsidRPr="00EA7740">
        <w:rPr>
          <w:rFonts w:cs="Calibri"/>
        </w:rPr>
        <w:t>idade, quando a boneca, a bola e o carrinho já nem sempre estão nas listas de “melhores amigos”, mas ainda não foram parar no fundo do armário ou no quartinho da bagunça.</w:t>
      </w:r>
    </w:p>
    <w:p w:rsidR="00964CE7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É quando a palavra “criança” já começa a ficar pequena para alguém que esticou, mudou de preferências e começa a virar pré-adolescente, um ensaio para a adolescência. É ser “meio-termo, nem criança nem adolescente”, define Sophia, 10.</w:t>
      </w:r>
    </w:p>
    <w:p w:rsidR="003D2A51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E aí os objetos da infância – os brinquedos – até viram um segredo guardado a sete chaves. Assim acontece com Dora, de 9 anos, dona da boneca Lili, um presente da avó da menina, num tempo em que ela só gostava de bonequinhas.</w:t>
      </w:r>
    </w:p>
    <w:p w:rsidR="003D2A51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De vez em quando, lá está ela brincando com a Lili, seu brinquedo de estimação. Mas Dora conta isso meio baixinho: “Acho que não tenho mais idade para brincar de boneca, eu fico com vergonha”. Para as amigas, ela explica que Lili é só “enfeite” do quarto.</w:t>
      </w:r>
    </w:p>
    <w:p w:rsidR="003D2A51" w:rsidRPr="00EA7740" w:rsidRDefault="00964CE7" w:rsidP="003D2A51">
      <w:pPr>
        <w:pStyle w:val="Pa10"/>
        <w:ind w:firstLine="567"/>
        <w:jc w:val="both"/>
        <w:rPr>
          <w:rFonts w:cs="Calibri"/>
        </w:rPr>
      </w:pPr>
      <w:r w:rsidRPr="00EA7740">
        <w:rPr>
          <w:rFonts w:cs="Calibri"/>
        </w:rPr>
        <w:t>[...]</w:t>
      </w:r>
    </w:p>
    <w:p w:rsidR="00964CE7" w:rsidRPr="00EA7740" w:rsidRDefault="00964CE7" w:rsidP="003D2A51">
      <w:pPr>
        <w:pStyle w:val="Pa10"/>
        <w:ind w:firstLine="567"/>
        <w:jc w:val="both"/>
        <w:rPr>
          <w:rFonts w:cs="Calibri"/>
          <w:i/>
          <w:iCs/>
        </w:rPr>
      </w:pPr>
      <w:proofErr w:type="spellStart"/>
      <w:r w:rsidRPr="00EA7740">
        <w:rPr>
          <w:rFonts w:cs="Calibri"/>
          <w:i/>
          <w:iCs/>
        </w:rPr>
        <w:t>Avril</w:t>
      </w:r>
      <w:proofErr w:type="spellEnd"/>
      <w:r w:rsidRPr="00EA7740">
        <w:rPr>
          <w:rFonts w:cs="Calibri"/>
          <w:i/>
          <w:iCs/>
        </w:rPr>
        <w:t xml:space="preserve"> Lavigne: cantora canadense.</w:t>
      </w:r>
    </w:p>
    <w:p w:rsidR="00964CE7" w:rsidRPr="00EA7740" w:rsidRDefault="00964CE7" w:rsidP="00DD6D0D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Disponível em: &lt;</w:t>
      </w:r>
      <w:r w:rsidR="00DD6D0D" w:rsidRPr="00EA7740">
        <w:t xml:space="preserve"> </w:t>
      </w:r>
      <w:r w:rsidR="00DD6D0D" w:rsidRPr="00EA7740">
        <w:rPr>
          <w:rFonts w:ascii="Calibri" w:hAnsi="Calibri" w:cs="Calibri"/>
          <w:i/>
          <w:iCs/>
          <w:sz w:val="16"/>
          <w:szCs w:val="16"/>
          <w:lang w:eastAsia="pt-BR"/>
        </w:rPr>
        <w:t>acesse.one/gRZ66</w:t>
      </w:r>
      <w:r w:rsidRPr="00EA7740">
        <w:rPr>
          <w:rFonts w:ascii="Calibri" w:hAnsi="Calibri" w:cs="Calibri"/>
          <w:i/>
          <w:iCs/>
          <w:sz w:val="16"/>
          <w:szCs w:val="16"/>
          <w:lang w:eastAsia="pt-BR"/>
        </w:rPr>
        <w:t>. Acesso em: 28 fev. 2018.</w:t>
      </w:r>
    </w:p>
    <w:p w:rsidR="00964CE7" w:rsidRPr="00EA7740" w:rsidRDefault="00964CE7" w:rsidP="00775368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E34B84" w:rsidRPr="00EA774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4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D741E"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="000428D7"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3D2A51" w:rsidRPr="00EA7740" w:rsidRDefault="003D2A51" w:rsidP="003D2A5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O fato de meninos e meninas gostarem de brincar em segredo indica</w:t>
      </w:r>
    </w:p>
    <w:p w:rsidR="003D2A51" w:rsidRPr="00EA7740" w:rsidRDefault="003D2A51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(A) a preocupação de estragar o brinquedo.</w:t>
      </w:r>
    </w:p>
    <w:p w:rsidR="003D2A51" w:rsidRPr="00EA7740" w:rsidRDefault="003D2A51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(B) a má vontade de emprestar o brinquedo.</w:t>
      </w:r>
    </w:p>
    <w:p w:rsidR="003D2A51" w:rsidRPr="00EA7740" w:rsidRDefault="003D2A51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(C) o medo de serem criticados pelos amigos.</w:t>
      </w:r>
    </w:p>
    <w:p w:rsidR="003D2A51" w:rsidRPr="00EA7740" w:rsidRDefault="003D2A51" w:rsidP="00DD6D0D">
      <w:pPr>
        <w:pStyle w:val="Pa4"/>
        <w:ind w:left="340" w:hanging="198"/>
        <w:jc w:val="both"/>
        <w:rPr>
          <w:rFonts w:cs="Calibri"/>
          <w:i/>
          <w:iCs/>
          <w:sz w:val="22"/>
          <w:szCs w:val="22"/>
        </w:rPr>
      </w:pPr>
      <w:r w:rsidRPr="00EA7740">
        <w:rPr>
          <w:rFonts w:cs="Calibri"/>
        </w:rPr>
        <w:t>(D) o prazer de ficar brincando sozinho</w:t>
      </w:r>
      <w:r w:rsidRPr="00EA7740">
        <w:rPr>
          <w:rFonts w:cs="Calibri"/>
          <w:sz w:val="22"/>
          <w:szCs w:val="22"/>
        </w:rPr>
        <w:t>.</w:t>
      </w:r>
    </w:p>
    <w:p w:rsidR="0058238E" w:rsidRPr="00EA7740" w:rsidRDefault="0058238E" w:rsidP="008A54E7">
      <w:pPr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="Calibri" w:hAnsi="Calibri" w:cs="Calibri"/>
          <w:b/>
          <w:bCs/>
        </w:rPr>
      </w:pPr>
    </w:p>
    <w:p w:rsidR="00980112" w:rsidRPr="00EA7740" w:rsidRDefault="00980112" w:rsidP="0098011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3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9B0961" w:rsidRPr="00EA7740" w:rsidRDefault="00FC7ADE" w:rsidP="009B096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No trecho “É quando a palavra ‘criança’ já começa a ficar pequena para alguém que esticou...”, a palavra “esticou” significa</w:t>
      </w:r>
    </w:p>
    <w:p w:rsidR="00FC7ADE" w:rsidRPr="00EA7740" w:rsidRDefault="00FC7ADE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(A) modificou.</w:t>
      </w:r>
    </w:p>
    <w:p w:rsidR="00FC7ADE" w:rsidRPr="00EA7740" w:rsidRDefault="00FC7ADE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 xml:space="preserve">(B) faleceu. </w:t>
      </w:r>
    </w:p>
    <w:p w:rsidR="00FC7ADE" w:rsidRPr="00EA7740" w:rsidRDefault="00FC7ADE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(C) cresceu.</w:t>
      </w:r>
    </w:p>
    <w:p w:rsidR="00FC7ADE" w:rsidRPr="00EA7740" w:rsidRDefault="00FC7ADE" w:rsidP="00DD6D0D">
      <w:pPr>
        <w:pStyle w:val="Pa4"/>
        <w:ind w:left="340" w:hanging="198"/>
        <w:jc w:val="both"/>
        <w:rPr>
          <w:rFonts w:cs="Calibri"/>
          <w:b/>
          <w:bCs/>
        </w:rPr>
      </w:pPr>
      <w:r w:rsidRPr="00EA7740">
        <w:rPr>
          <w:rFonts w:cs="Calibri"/>
        </w:rPr>
        <w:t>(D) alisou.</w:t>
      </w:r>
    </w:p>
    <w:p w:rsidR="00021A33" w:rsidRPr="00EA7740" w:rsidRDefault="00021A33" w:rsidP="009B096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80112" w:rsidRPr="00EA7740" w:rsidRDefault="00980112" w:rsidP="00980112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11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3F0DAF" w:rsidRPr="00EA7740" w:rsidRDefault="007E6C8A" w:rsidP="003F0DA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De acordo com o texto, Dora fica com vergonha de brincar de boneca porque</w:t>
      </w:r>
    </w:p>
    <w:p w:rsidR="007E6C8A" w:rsidRPr="00EA7740" w:rsidRDefault="007E6C8A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(A) acha que não tem mais idade para isso.</w:t>
      </w:r>
    </w:p>
    <w:p w:rsidR="007E6C8A" w:rsidRPr="00EA7740" w:rsidRDefault="007E6C8A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(B) ela não é mais sua “melhor amiga”.</w:t>
      </w:r>
    </w:p>
    <w:p w:rsidR="007E6C8A" w:rsidRPr="00EA7740" w:rsidRDefault="007E6C8A" w:rsidP="00DD6D0D">
      <w:pPr>
        <w:pStyle w:val="Pa4"/>
        <w:ind w:left="340" w:hanging="198"/>
        <w:jc w:val="both"/>
        <w:rPr>
          <w:rFonts w:cs="Calibri"/>
        </w:rPr>
      </w:pPr>
      <w:r w:rsidRPr="00EA7740">
        <w:rPr>
          <w:rFonts w:cs="Calibri"/>
        </w:rPr>
        <w:t>(C) ela está guardada a sete chaves.</w:t>
      </w:r>
    </w:p>
    <w:p w:rsidR="007E6C8A" w:rsidRPr="00EA7740" w:rsidRDefault="007E6C8A" w:rsidP="00DD6D0D">
      <w:pPr>
        <w:pStyle w:val="Pa4"/>
        <w:ind w:left="340" w:hanging="198"/>
        <w:jc w:val="both"/>
        <w:rPr>
          <w:rFonts w:cs="Calibri"/>
          <w:b/>
          <w:bCs/>
        </w:rPr>
      </w:pPr>
      <w:r w:rsidRPr="00EA7740">
        <w:rPr>
          <w:rFonts w:cs="Calibri"/>
        </w:rPr>
        <w:t>(D) prefere bate-papo na internet.</w:t>
      </w:r>
    </w:p>
    <w:p w:rsidR="0024096D" w:rsidRPr="00EA7740" w:rsidRDefault="0024096D" w:rsidP="003F0DA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6"/>
          <w:szCs w:val="16"/>
          <w:lang w:eastAsia="pt-BR"/>
        </w:rPr>
      </w:pPr>
    </w:p>
    <w:p w:rsidR="005D769A" w:rsidRPr="00EA7740" w:rsidRDefault="00295063" w:rsidP="007747E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  <w:r w:rsidRPr="00EA7740">
        <w:rPr>
          <w:rFonts w:ascii="Calibri" w:hAnsi="Calibri" w:cs="Calibri"/>
          <w:b/>
          <w:i/>
          <w:iCs/>
        </w:rPr>
        <w:lastRenderedPageBreak/>
        <w:t xml:space="preserve">Leia o texto e, a seguir, responda as questões </w:t>
      </w:r>
      <w:r w:rsidR="00DD6D0D" w:rsidRPr="00EA7740">
        <w:rPr>
          <w:rFonts w:ascii="Calibri" w:hAnsi="Calibri" w:cs="Calibri"/>
          <w:b/>
          <w:i/>
          <w:iCs/>
        </w:rPr>
        <w:t>0</w:t>
      </w:r>
      <w:r w:rsidRPr="00EA7740">
        <w:rPr>
          <w:rFonts w:ascii="Calibri" w:hAnsi="Calibri" w:cs="Calibri"/>
          <w:b/>
          <w:i/>
          <w:iCs/>
        </w:rPr>
        <w:t>9 e 10.</w:t>
      </w:r>
    </w:p>
    <w:p w:rsidR="00DD6D0D" w:rsidRPr="00EA7740" w:rsidRDefault="00DD6D0D" w:rsidP="007747E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Arroz com pequi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b/>
          <w:bCs/>
          <w:lang w:eastAsia="pt-BR"/>
        </w:rPr>
        <w:t xml:space="preserve">Ingredientes 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1/4 de xícara de chá de óleo ou banha de porco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1/2 litro de pequi lavado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2 dentes de alho espremidos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1 cebola grande picada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2 xícaras de chá de arroz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4 xícaras de chá de água quente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Sal a gosto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Pimenta de cheiro ou malagueta a gosto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100" w:line="221" w:lineRule="atLeast"/>
        <w:ind w:left="160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lang w:eastAsia="pt-BR"/>
        </w:rPr>
        <w:t>• Salsinha, cebolinha picada a gosto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b/>
          <w:bCs/>
          <w:lang w:eastAsia="pt-BR"/>
        </w:rPr>
        <w:t xml:space="preserve">Modo de Preparo 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spacing w:after="40" w:line="221" w:lineRule="atLeast"/>
        <w:ind w:left="284" w:hanging="284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b/>
          <w:bCs/>
          <w:lang w:eastAsia="pt-BR"/>
        </w:rPr>
        <w:t xml:space="preserve">1. </w:t>
      </w:r>
      <w:r w:rsidRPr="00EA7740">
        <w:rPr>
          <w:rFonts w:ascii="Calibri" w:hAnsi="Calibri" w:cs="Calibri"/>
          <w:lang w:eastAsia="pt-BR"/>
        </w:rPr>
        <w:t>Coloque o pequi no óleo ou gordura fria (não é preciso cortar o fruto, mas cuidado com o caroço, se usá-lo inteiro, dentro dele tem espinhos e você pode ferir a boca).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lang w:eastAsia="pt-BR"/>
        </w:rPr>
      </w:pPr>
      <w:r w:rsidRPr="00EA7740">
        <w:rPr>
          <w:rFonts w:ascii="Calibri" w:hAnsi="Calibri" w:cs="Calibri"/>
          <w:b/>
          <w:bCs/>
          <w:lang w:eastAsia="pt-BR"/>
        </w:rPr>
        <w:t xml:space="preserve">2. </w:t>
      </w:r>
      <w:r w:rsidRPr="00EA7740">
        <w:rPr>
          <w:rFonts w:ascii="Calibri" w:hAnsi="Calibri" w:cs="Calibri"/>
          <w:lang w:eastAsia="pt-BR"/>
        </w:rPr>
        <w:t>Acrescente o alho e a cebola e deixe refogar em fogo brando, mexendo sempre com uma colher de pau para não grudar na panela, e respingue um pouco de água quando for necessário.</w:t>
      </w:r>
    </w:p>
    <w:p w:rsidR="00295063" w:rsidRPr="00EA7740" w:rsidRDefault="00295063" w:rsidP="00295063">
      <w:pPr>
        <w:pStyle w:val="Pa11"/>
        <w:spacing w:after="40"/>
        <w:ind w:left="284" w:hanging="284"/>
        <w:jc w:val="both"/>
        <w:rPr>
          <w:rFonts w:cs="Calibri"/>
        </w:rPr>
      </w:pPr>
      <w:r w:rsidRPr="00EA7740">
        <w:rPr>
          <w:rFonts w:cs="Calibri"/>
          <w:b/>
          <w:bCs/>
        </w:rPr>
        <w:t xml:space="preserve">3. </w:t>
      </w:r>
      <w:r w:rsidRPr="00EA7740">
        <w:rPr>
          <w:rFonts w:cs="Calibri"/>
        </w:rPr>
        <w:t>Quando o pequi já estiver macio e a água secado, acrescente o arroz e deixe fritar um pouco.</w:t>
      </w:r>
    </w:p>
    <w:p w:rsidR="00295063" w:rsidRPr="00EA7740" w:rsidRDefault="00295063" w:rsidP="00295063">
      <w:pPr>
        <w:pStyle w:val="Pa11"/>
        <w:spacing w:after="40"/>
        <w:ind w:left="284" w:hanging="284"/>
        <w:jc w:val="both"/>
        <w:rPr>
          <w:rFonts w:cs="Calibri"/>
        </w:rPr>
      </w:pPr>
      <w:r w:rsidRPr="00EA7740">
        <w:rPr>
          <w:rFonts w:cs="Calibri"/>
          <w:b/>
          <w:bCs/>
        </w:rPr>
        <w:t xml:space="preserve">4. </w:t>
      </w:r>
      <w:r w:rsidRPr="00EA7740">
        <w:rPr>
          <w:rFonts w:cs="Calibri"/>
        </w:rPr>
        <w:t>Junte a água e o sal.</w:t>
      </w:r>
    </w:p>
    <w:p w:rsidR="00295063" w:rsidRPr="00EA7740" w:rsidRDefault="00295063" w:rsidP="00295063">
      <w:pPr>
        <w:pStyle w:val="Pa11"/>
        <w:spacing w:after="40"/>
        <w:ind w:left="284" w:hanging="284"/>
        <w:jc w:val="both"/>
        <w:rPr>
          <w:rFonts w:cs="Calibri"/>
        </w:rPr>
      </w:pPr>
      <w:r w:rsidRPr="00EA7740">
        <w:rPr>
          <w:rFonts w:cs="Calibri"/>
          <w:b/>
          <w:bCs/>
        </w:rPr>
        <w:t xml:space="preserve">5. </w:t>
      </w:r>
      <w:r w:rsidRPr="00EA7740">
        <w:rPr>
          <w:rFonts w:cs="Calibri"/>
        </w:rPr>
        <w:t>Quando o arroz estiver quase pronto, coloque a pimenta de cheiro ou malagueta a gosto.</w:t>
      </w:r>
    </w:p>
    <w:p w:rsidR="00295063" w:rsidRPr="00EA7740" w:rsidRDefault="00295063" w:rsidP="00295063">
      <w:pPr>
        <w:pStyle w:val="Pa11"/>
        <w:spacing w:after="40"/>
        <w:ind w:left="284" w:hanging="284"/>
        <w:jc w:val="both"/>
        <w:rPr>
          <w:rFonts w:cs="Calibri"/>
        </w:rPr>
      </w:pPr>
      <w:r w:rsidRPr="00EA7740">
        <w:rPr>
          <w:rFonts w:cs="Calibri"/>
          <w:b/>
          <w:bCs/>
        </w:rPr>
        <w:t xml:space="preserve">6. </w:t>
      </w:r>
      <w:r w:rsidRPr="00EA7740">
        <w:rPr>
          <w:rFonts w:cs="Calibri"/>
        </w:rPr>
        <w:t>Na hora de servir, polvilhe o arroz com salsa e cebolinha e um pouco de pimenta.</w:t>
      </w:r>
    </w:p>
    <w:p w:rsidR="00295063" w:rsidRPr="00EA7740" w:rsidRDefault="00295063" w:rsidP="00295063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EA7740">
        <w:rPr>
          <w:rFonts w:ascii="Calibri" w:hAnsi="Calibri" w:cs="Calibri"/>
          <w:i/>
          <w:iCs/>
          <w:sz w:val="16"/>
          <w:szCs w:val="16"/>
        </w:rPr>
        <w:t>Disponível em: &lt;http://www.tudogostoso.com.br/receita/2763-arroz-com-pequi.html&gt;. Acesso em: 08 mar. 2018.</w:t>
      </w:r>
    </w:p>
    <w:p w:rsidR="005D769A" w:rsidRPr="00EA7740" w:rsidRDefault="005D769A" w:rsidP="00A3503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DD6D0D" w:rsidRPr="00EA7740" w:rsidRDefault="00DD6D0D" w:rsidP="00A3503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7747E9" w:rsidRPr="00EA7740" w:rsidRDefault="007747E9" w:rsidP="007747E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11</w:t>
      </w:r>
      <w:r w:rsidRPr="00EA7740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7747E9" w:rsidRPr="00EA7740" w:rsidRDefault="007747E9" w:rsidP="007747E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De acordo com o modo de preparo desta receita, é preciso ter cuidado com o caroço do pequi porque ele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(A) pode grudar na panela.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(B) inteiro é muito grande.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(C) tem espinhos que ferem a boca.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  <w:b/>
          <w:bCs/>
        </w:rPr>
      </w:pPr>
      <w:r w:rsidRPr="00EA7740">
        <w:rPr>
          <w:rFonts w:cs="Calibri"/>
        </w:rPr>
        <w:t>(D) deve ser colocado em óleo frio.</w:t>
      </w:r>
    </w:p>
    <w:p w:rsidR="007747E9" w:rsidRPr="00EA7740" w:rsidRDefault="007747E9" w:rsidP="00A3503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DD6D0D" w:rsidRPr="00EA7740" w:rsidRDefault="00DD6D0D" w:rsidP="00A3503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DD6D0D" w:rsidRPr="00EA7740" w:rsidRDefault="00DD6D0D" w:rsidP="00A3503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DD6D0D" w:rsidRPr="00EA7740" w:rsidRDefault="00DD6D0D" w:rsidP="00A3503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3503A" w:rsidRPr="00EA7740" w:rsidRDefault="00A3503A" w:rsidP="00A350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7740">
        <w:rPr>
          <w:rFonts w:ascii="Comic Sans MS" w:hAnsi="Comic Sans MS" w:cs="Courier New"/>
          <w:b/>
          <w:sz w:val="20"/>
          <w:szCs w:val="20"/>
        </w:rPr>
        <w:t>D</w:t>
      </w:r>
      <w:r w:rsidR="001A6EFE" w:rsidRPr="00EA7740">
        <w:rPr>
          <w:rFonts w:ascii="Comic Sans MS" w:hAnsi="Comic Sans MS" w:cs="Courier New"/>
          <w:b/>
          <w:sz w:val="20"/>
          <w:szCs w:val="20"/>
        </w:rPr>
        <w:t>3</w:t>
      </w:r>
      <w:r w:rsidRPr="00EA7740">
        <w:rPr>
          <w:rFonts w:ascii="Arial" w:hAnsi="Arial" w:cs="Arial"/>
          <w:b/>
          <w:sz w:val="22"/>
          <w:szCs w:val="22"/>
        </w:rPr>
        <w:t xml:space="preserve">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774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EA774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774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7740">
        <w:rPr>
          <w:rFonts w:ascii="Comic Sans MS" w:hAnsi="Comic Sans MS" w:cs="Courier New"/>
          <w:b/>
          <w:sz w:val="20"/>
          <w:szCs w:val="20"/>
        </w:rPr>
        <w:t>◊</w:t>
      </w:r>
    </w:p>
    <w:p w:rsidR="007747E9" w:rsidRPr="00EA7740" w:rsidRDefault="007747E9" w:rsidP="007747E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A7740">
        <w:rPr>
          <w:rFonts w:ascii="Calibri" w:hAnsi="Calibri" w:cs="Calibri"/>
          <w:b/>
          <w:bCs/>
        </w:rPr>
        <w:t>No trecho “Acrescente o alho e a cebola e deixe refogar em fogo brando...”, a palavra “brando” significa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(A) alto.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(B) forte.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</w:rPr>
      </w:pPr>
      <w:r w:rsidRPr="00EA7740">
        <w:rPr>
          <w:rFonts w:cs="Calibri"/>
        </w:rPr>
        <w:t>(C) baixo.</w:t>
      </w:r>
    </w:p>
    <w:p w:rsidR="007747E9" w:rsidRPr="00EA7740" w:rsidRDefault="007747E9" w:rsidP="007747E9">
      <w:pPr>
        <w:pStyle w:val="Pa4"/>
        <w:spacing w:after="100"/>
        <w:ind w:left="340"/>
        <w:jc w:val="both"/>
        <w:rPr>
          <w:rFonts w:cs="Calibri"/>
          <w:b/>
          <w:bCs/>
        </w:rPr>
      </w:pPr>
      <w:r w:rsidRPr="00EA7740">
        <w:rPr>
          <w:rFonts w:cs="Calibri"/>
        </w:rPr>
        <w:t>(D) calmo.</w:t>
      </w:r>
    </w:p>
    <w:p w:rsidR="0024096D" w:rsidRDefault="0024096D" w:rsidP="00A65E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6244FE" w:rsidRPr="00EA7740" w:rsidRDefault="006244FE" w:rsidP="006244FE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B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B      (06):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A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C</w:t>
      </w:r>
    </w:p>
    <w:p w:rsidR="001B1794" w:rsidRPr="00EA7740" w:rsidRDefault="001B1794" w:rsidP="00A65E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1B1794" w:rsidRPr="00EA7740" w:rsidRDefault="001B1794" w:rsidP="00A65E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1B1794" w:rsidRPr="00EA7740" w:rsidRDefault="001B1794" w:rsidP="00A65E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A900EE" w:rsidRPr="00EA7740" w:rsidRDefault="00A900EE" w:rsidP="00A900EE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5537A3" w:rsidRPr="00EA7740" w:rsidRDefault="005537A3" w:rsidP="00A900EE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900EE" w:rsidRPr="00EA7740" w:rsidRDefault="00A900EE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A900EE" w:rsidRPr="00EA7740" w:rsidSect="006244FE">
      <w:headerReference w:type="default" r:id="rId13"/>
      <w:footerReference w:type="default" r:id="rId14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1A" w:rsidRDefault="0054491A">
      <w:r>
        <w:separator/>
      </w:r>
    </w:p>
  </w:endnote>
  <w:endnote w:type="continuationSeparator" w:id="0">
    <w:p w:rsidR="0054491A" w:rsidRDefault="005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F33C52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3252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1A" w:rsidRDefault="0054491A">
      <w:r>
        <w:separator/>
      </w:r>
    </w:p>
  </w:footnote>
  <w:footnote w:type="continuationSeparator" w:id="0">
    <w:p w:rsidR="0054491A" w:rsidRDefault="0054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66" w:rsidRDefault="00612266" w:rsidP="00612266">
    <w:pPr>
      <w:pStyle w:val="Cabealho"/>
      <w:jc w:val="center"/>
      <w:rPr>
        <w:rFonts w:ascii="Lucida Console" w:hAnsi="Lucida Console" w:cs="Lucida Console"/>
      </w:rPr>
    </w:pPr>
  </w:p>
  <w:p w:rsidR="00612266" w:rsidRPr="003B6EEF" w:rsidRDefault="00612266" w:rsidP="00612266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03BE8"/>
    <w:rsid w:val="00006693"/>
    <w:rsid w:val="000205B6"/>
    <w:rsid w:val="00021A33"/>
    <w:rsid w:val="00024FBC"/>
    <w:rsid w:val="00033B99"/>
    <w:rsid w:val="000421A4"/>
    <w:rsid w:val="000428D7"/>
    <w:rsid w:val="00045BE3"/>
    <w:rsid w:val="0006118A"/>
    <w:rsid w:val="00065BDC"/>
    <w:rsid w:val="0007082F"/>
    <w:rsid w:val="00071BBB"/>
    <w:rsid w:val="000828F5"/>
    <w:rsid w:val="00084214"/>
    <w:rsid w:val="00086A20"/>
    <w:rsid w:val="00090F44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478B3"/>
    <w:rsid w:val="0015195C"/>
    <w:rsid w:val="0015365F"/>
    <w:rsid w:val="0016061B"/>
    <w:rsid w:val="0016204F"/>
    <w:rsid w:val="00171962"/>
    <w:rsid w:val="00171B16"/>
    <w:rsid w:val="00183060"/>
    <w:rsid w:val="0018644D"/>
    <w:rsid w:val="00186A04"/>
    <w:rsid w:val="00190B4C"/>
    <w:rsid w:val="001916DD"/>
    <w:rsid w:val="00192B37"/>
    <w:rsid w:val="001A0BFF"/>
    <w:rsid w:val="001A56AA"/>
    <w:rsid w:val="001A5AF0"/>
    <w:rsid w:val="001A6EFE"/>
    <w:rsid w:val="001A78A0"/>
    <w:rsid w:val="001B1794"/>
    <w:rsid w:val="001C72E7"/>
    <w:rsid w:val="001C768D"/>
    <w:rsid w:val="001D73CD"/>
    <w:rsid w:val="001E142C"/>
    <w:rsid w:val="001E1542"/>
    <w:rsid w:val="001F2F8B"/>
    <w:rsid w:val="001F3B59"/>
    <w:rsid w:val="001F4DF0"/>
    <w:rsid w:val="001F4F62"/>
    <w:rsid w:val="001F5628"/>
    <w:rsid w:val="001F619F"/>
    <w:rsid w:val="002042B9"/>
    <w:rsid w:val="00212314"/>
    <w:rsid w:val="00222138"/>
    <w:rsid w:val="002225E3"/>
    <w:rsid w:val="00224648"/>
    <w:rsid w:val="0024096D"/>
    <w:rsid w:val="00242101"/>
    <w:rsid w:val="002466D0"/>
    <w:rsid w:val="00265C89"/>
    <w:rsid w:val="00294932"/>
    <w:rsid w:val="00295063"/>
    <w:rsid w:val="002A044E"/>
    <w:rsid w:val="002A6967"/>
    <w:rsid w:val="002B08A4"/>
    <w:rsid w:val="002B0D0F"/>
    <w:rsid w:val="002B2DA4"/>
    <w:rsid w:val="002B5C73"/>
    <w:rsid w:val="002B735D"/>
    <w:rsid w:val="002C0166"/>
    <w:rsid w:val="002C34A8"/>
    <w:rsid w:val="002D4830"/>
    <w:rsid w:val="002F25D5"/>
    <w:rsid w:val="002F2E27"/>
    <w:rsid w:val="002F569A"/>
    <w:rsid w:val="002F59D1"/>
    <w:rsid w:val="00300E73"/>
    <w:rsid w:val="003061C0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252"/>
    <w:rsid w:val="00377E56"/>
    <w:rsid w:val="003824C7"/>
    <w:rsid w:val="00383739"/>
    <w:rsid w:val="0039152D"/>
    <w:rsid w:val="00392C02"/>
    <w:rsid w:val="0039337E"/>
    <w:rsid w:val="00393EFC"/>
    <w:rsid w:val="00395BAF"/>
    <w:rsid w:val="003A10B5"/>
    <w:rsid w:val="003B0123"/>
    <w:rsid w:val="003B3407"/>
    <w:rsid w:val="003B6EEF"/>
    <w:rsid w:val="003C7233"/>
    <w:rsid w:val="003D2A51"/>
    <w:rsid w:val="003E11EE"/>
    <w:rsid w:val="003F0DAF"/>
    <w:rsid w:val="003F2DFD"/>
    <w:rsid w:val="003F7329"/>
    <w:rsid w:val="004021AA"/>
    <w:rsid w:val="00407615"/>
    <w:rsid w:val="00422B46"/>
    <w:rsid w:val="004566C1"/>
    <w:rsid w:val="004662C2"/>
    <w:rsid w:val="004667EF"/>
    <w:rsid w:val="004674FA"/>
    <w:rsid w:val="004761ED"/>
    <w:rsid w:val="00484C6B"/>
    <w:rsid w:val="0049552A"/>
    <w:rsid w:val="004963DD"/>
    <w:rsid w:val="004A2D06"/>
    <w:rsid w:val="004A64E0"/>
    <w:rsid w:val="004B5BC3"/>
    <w:rsid w:val="004B60A0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613E"/>
    <w:rsid w:val="0053385E"/>
    <w:rsid w:val="005376F8"/>
    <w:rsid w:val="005440D8"/>
    <w:rsid w:val="0054491A"/>
    <w:rsid w:val="005465F0"/>
    <w:rsid w:val="005529C2"/>
    <w:rsid w:val="005537A3"/>
    <w:rsid w:val="0055657C"/>
    <w:rsid w:val="0056675B"/>
    <w:rsid w:val="00567A70"/>
    <w:rsid w:val="0057199C"/>
    <w:rsid w:val="00575244"/>
    <w:rsid w:val="00576404"/>
    <w:rsid w:val="0058238E"/>
    <w:rsid w:val="00585995"/>
    <w:rsid w:val="00585BB6"/>
    <w:rsid w:val="005861F1"/>
    <w:rsid w:val="005950A1"/>
    <w:rsid w:val="005A72CF"/>
    <w:rsid w:val="005C15BC"/>
    <w:rsid w:val="005D2143"/>
    <w:rsid w:val="005D769A"/>
    <w:rsid w:val="005E3475"/>
    <w:rsid w:val="005E4607"/>
    <w:rsid w:val="005E6AAA"/>
    <w:rsid w:val="005F1B61"/>
    <w:rsid w:val="00612266"/>
    <w:rsid w:val="00612700"/>
    <w:rsid w:val="00615576"/>
    <w:rsid w:val="00620EE0"/>
    <w:rsid w:val="00621B2A"/>
    <w:rsid w:val="00622327"/>
    <w:rsid w:val="006244FE"/>
    <w:rsid w:val="00637F80"/>
    <w:rsid w:val="00640D9E"/>
    <w:rsid w:val="0064692F"/>
    <w:rsid w:val="00647FC3"/>
    <w:rsid w:val="00650C70"/>
    <w:rsid w:val="00656A89"/>
    <w:rsid w:val="006B1D59"/>
    <w:rsid w:val="006B2BEE"/>
    <w:rsid w:val="006D741E"/>
    <w:rsid w:val="006F215E"/>
    <w:rsid w:val="00721D4E"/>
    <w:rsid w:val="00722CA0"/>
    <w:rsid w:val="007241B6"/>
    <w:rsid w:val="00733508"/>
    <w:rsid w:val="00737276"/>
    <w:rsid w:val="007530CB"/>
    <w:rsid w:val="00756FE1"/>
    <w:rsid w:val="00760602"/>
    <w:rsid w:val="00761079"/>
    <w:rsid w:val="007661EF"/>
    <w:rsid w:val="007678F4"/>
    <w:rsid w:val="007747E9"/>
    <w:rsid w:val="00775368"/>
    <w:rsid w:val="00777B77"/>
    <w:rsid w:val="00784A2C"/>
    <w:rsid w:val="007A06D3"/>
    <w:rsid w:val="007A2534"/>
    <w:rsid w:val="007A66A4"/>
    <w:rsid w:val="007B6875"/>
    <w:rsid w:val="007C152B"/>
    <w:rsid w:val="007C7E7C"/>
    <w:rsid w:val="007D130E"/>
    <w:rsid w:val="007E51DD"/>
    <w:rsid w:val="007E6C8A"/>
    <w:rsid w:val="007E6CF6"/>
    <w:rsid w:val="007F1AF3"/>
    <w:rsid w:val="007F6267"/>
    <w:rsid w:val="00805021"/>
    <w:rsid w:val="008061D9"/>
    <w:rsid w:val="0080787C"/>
    <w:rsid w:val="00825630"/>
    <w:rsid w:val="00825DA2"/>
    <w:rsid w:val="0082626C"/>
    <w:rsid w:val="00830F48"/>
    <w:rsid w:val="00840166"/>
    <w:rsid w:val="00854CA4"/>
    <w:rsid w:val="008568AC"/>
    <w:rsid w:val="0086135A"/>
    <w:rsid w:val="008726ED"/>
    <w:rsid w:val="00881066"/>
    <w:rsid w:val="00882670"/>
    <w:rsid w:val="00893E7E"/>
    <w:rsid w:val="008A0A86"/>
    <w:rsid w:val="008A4523"/>
    <w:rsid w:val="008A54E7"/>
    <w:rsid w:val="008B2A66"/>
    <w:rsid w:val="008C1C16"/>
    <w:rsid w:val="008C72A4"/>
    <w:rsid w:val="008E07DA"/>
    <w:rsid w:val="008E11BB"/>
    <w:rsid w:val="009007AF"/>
    <w:rsid w:val="00900D60"/>
    <w:rsid w:val="00905F13"/>
    <w:rsid w:val="0091409C"/>
    <w:rsid w:val="00941A27"/>
    <w:rsid w:val="00944BD7"/>
    <w:rsid w:val="009454D9"/>
    <w:rsid w:val="00953B1E"/>
    <w:rsid w:val="0095752B"/>
    <w:rsid w:val="00964CE7"/>
    <w:rsid w:val="00970454"/>
    <w:rsid w:val="00972AF0"/>
    <w:rsid w:val="00976460"/>
    <w:rsid w:val="00980112"/>
    <w:rsid w:val="00980327"/>
    <w:rsid w:val="00985880"/>
    <w:rsid w:val="009967F9"/>
    <w:rsid w:val="00996AFC"/>
    <w:rsid w:val="009A66CD"/>
    <w:rsid w:val="009B0961"/>
    <w:rsid w:val="009B45CE"/>
    <w:rsid w:val="009C60EA"/>
    <w:rsid w:val="009D0438"/>
    <w:rsid w:val="009D5D94"/>
    <w:rsid w:val="009D73A9"/>
    <w:rsid w:val="009E3B57"/>
    <w:rsid w:val="009F0640"/>
    <w:rsid w:val="009F6307"/>
    <w:rsid w:val="00A14E36"/>
    <w:rsid w:val="00A156D4"/>
    <w:rsid w:val="00A3252F"/>
    <w:rsid w:val="00A3503A"/>
    <w:rsid w:val="00A40140"/>
    <w:rsid w:val="00A45699"/>
    <w:rsid w:val="00A61677"/>
    <w:rsid w:val="00A65EC9"/>
    <w:rsid w:val="00A806EF"/>
    <w:rsid w:val="00A83402"/>
    <w:rsid w:val="00A900EE"/>
    <w:rsid w:val="00AA5521"/>
    <w:rsid w:val="00AB59DC"/>
    <w:rsid w:val="00AB7AC2"/>
    <w:rsid w:val="00AC1EA7"/>
    <w:rsid w:val="00AC48CF"/>
    <w:rsid w:val="00AD25BF"/>
    <w:rsid w:val="00AD62EB"/>
    <w:rsid w:val="00AD6CA7"/>
    <w:rsid w:val="00AE365B"/>
    <w:rsid w:val="00AF28B8"/>
    <w:rsid w:val="00AF339F"/>
    <w:rsid w:val="00AF3B7B"/>
    <w:rsid w:val="00AF6892"/>
    <w:rsid w:val="00B02858"/>
    <w:rsid w:val="00B07877"/>
    <w:rsid w:val="00B138A4"/>
    <w:rsid w:val="00B14A0D"/>
    <w:rsid w:val="00B15888"/>
    <w:rsid w:val="00B310E5"/>
    <w:rsid w:val="00B33EC9"/>
    <w:rsid w:val="00B364F3"/>
    <w:rsid w:val="00B37BD8"/>
    <w:rsid w:val="00B413CD"/>
    <w:rsid w:val="00B734FB"/>
    <w:rsid w:val="00B8365C"/>
    <w:rsid w:val="00B83DD2"/>
    <w:rsid w:val="00B848E0"/>
    <w:rsid w:val="00BA116D"/>
    <w:rsid w:val="00BB1CA2"/>
    <w:rsid w:val="00BB5588"/>
    <w:rsid w:val="00BD1C8E"/>
    <w:rsid w:val="00BD5E02"/>
    <w:rsid w:val="00BE095C"/>
    <w:rsid w:val="00BE6C04"/>
    <w:rsid w:val="00C0236E"/>
    <w:rsid w:val="00C06380"/>
    <w:rsid w:val="00C168BC"/>
    <w:rsid w:val="00C375A7"/>
    <w:rsid w:val="00C42F57"/>
    <w:rsid w:val="00C44B88"/>
    <w:rsid w:val="00C5509C"/>
    <w:rsid w:val="00C76E88"/>
    <w:rsid w:val="00C7784D"/>
    <w:rsid w:val="00C90973"/>
    <w:rsid w:val="00CA2BF9"/>
    <w:rsid w:val="00CB4522"/>
    <w:rsid w:val="00CB579D"/>
    <w:rsid w:val="00CB70AD"/>
    <w:rsid w:val="00CC4C4A"/>
    <w:rsid w:val="00CD11A9"/>
    <w:rsid w:val="00CE116F"/>
    <w:rsid w:val="00CF3554"/>
    <w:rsid w:val="00CF53FC"/>
    <w:rsid w:val="00D22181"/>
    <w:rsid w:val="00D34F30"/>
    <w:rsid w:val="00D566E8"/>
    <w:rsid w:val="00D65842"/>
    <w:rsid w:val="00D80218"/>
    <w:rsid w:val="00D82B0F"/>
    <w:rsid w:val="00D920FD"/>
    <w:rsid w:val="00D9719A"/>
    <w:rsid w:val="00DA05F7"/>
    <w:rsid w:val="00DA0D94"/>
    <w:rsid w:val="00DA661D"/>
    <w:rsid w:val="00DB2557"/>
    <w:rsid w:val="00DB506E"/>
    <w:rsid w:val="00DB60CE"/>
    <w:rsid w:val="00DB7199"/>
    <w:rsid w:val="00DC2CB2"/>
    <w:rsid w:val="00DC47F2"/>
    <w:rsid w:val="00DD0E4E"/>
    <w:rsid w:val="00DD15DA"/>
    <w:rsid w:val="00DD1818"/>
    <w:rsid w:val="00DD662B"/>
    <w:rsid w:val="00DD6D0D"/>
    <w:rsid w:val="00DD6F48"/>
    <w:rsid w:val="00DF1E3F"/>
    <w:rsid w:val="00DF24DF"/>
    <w:rsid w:val="00E103F5"/>
    <w:rsid w:val="00E25C8B"/>
    <w:rsid w:val="00E34B84"/>
    <w:rsid w:val="00E5141A"/>
    <w:rsid w:val="00E75B41"/>
    <w:rsid w:val="00E91C61"/>
    <w:rsid w:val="00E93E59"/>
    <w:rsid w:val="00EA61F7"/>
    <w:rsid w:val="00EA7740"/>
    <w:rsid w:val="00EA7F13"/>
    <w:rsid w:val="00EB2A68"/>
    <w:rsid w:val="00EB2D41"/>
    <w:rsid w:val="00EB595C"/>
    <w:rsid w:val="00EC05C0"/>
    <w:rsid w:val="00EC433E"/>
    <w:rsid w:val="00EE0378"/>
    <w:rsid w:val="00EE3FD4"/>
    <w:rsid w:val="00F00AB6"/>
    <w:rsid w:val="00F06071"/>
    <w:rsid w:val="00F30CB9"/>
    <w:rsid w:val="00F33C52"/>
    <w:rsid w:val="00F52677"/>
    <w:rsid w:val="00F54470"/>
    <w:rsid w:val="00F55417"/>
    <w:rsid w:val="00F70D5C"/>
    <w:rsid w:val="00F77EF6"/>
    <w:rsid w:val="00F85238"/>
    <w:rsid w:val="00F94B5E"/>
    <w:rsid w:val="00F972B5"/>
    <w:rsid w:val="00FA63C2"/>
    <w:rsid w:val="00FB29F3"/>
    <w:rsid w:val="00FC7ADE"/>
    <w:rsid w:val="00FD1821"/>
    <w:rsid w:val="00FD2F22"/>
    <w:rsid w:val="00FD4E9F"/>
    <w:rsid w:val="00FD73BE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CB2969"/>
  <w15:docId w15:val="{373C0C72-DB03-45ED-A000-A57A5B3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link w:val="CabealhoChar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612266"/>
    <w:rPr>
      <w:sz w:val="24"/>
      <w:szCs w:val="24"/>
      <w:lang w:eastAsia="zh-CN"/>
    </w:rPr>
  </w:style>
  <w:style w:type="paragraph" w:customStyle="1" w:styleId="Pa3">
    <w:name w:val="Pa3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6">
    <w:name w:val="Pa6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5">
    <w:name w:val="Pa5"/>
    <w:basedOn w:val="Default"/>
    <w:next w:val="Default"/>
    <w:uiPriority w:val="99"/>
    <w:rsid w:val="007A66A4"/>
    <w:pPr>
      <w:spacing w:line="141" w:lineRule="atLeast"/>
    </w:pPr>
    <w:rPr>
      <w:rFonts w:ascii="Calibri" w:hAnsi="Calibri"/>
      <w:color w:val="auto"/>
    </w:rPr>
  </w:style>
  <w:style w:type="paragraph" w:customStyle="1" w:styleId="Pa7">
    <w:name w:val="Pa7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character" w:customStyle="1" w:styleId="A7">
    <w:name w:val="A7"/>
    <w:uiPriority w:val="99"/>
    <w:rsid w:val="007A66A4"/>
    <w:rPr>
      <w:rFonts w:cs="Calibri"/>
      <w:b/>
      <w:bCs/>
      <w:color w:val="000000"/>
      <w:sz w:val="22"/>
      <w:szCs w:val="22"/>
      <w:u w:val="single"/>
    </w:rPr>
  </w:style>
  <w:style w:type="paragraph" w:customStyle="1" w:styleId="Pa1">
    <w:name w:val="Pa1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2">
    <w:name w:val="Pa2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2B0D0F"/>
    <w:pPr>
      <w:spacing w:line="221" w:lineRule="atLeast"/>
    </w:pPr>
    <w:rPr>
      <w:rFonts w:ascii="Calibri" w:hAnsi="Calibri"/>
      <w:color w:val="auto"/>
    </w:rPr>
  </w:style>
  <w:style w:type="paragraph" w:customStyle="1" w:styleId="Pa9">
    <w:name w:val="Pa9"/>
    <w:basedOn w:val="Default"/>
    <w:next w:val="Default"/>
    <w:uiPriority w:val="99"/>
    <w:rsid w:val="002B0D0F"/>
    <w:pPr>
      <w:spacing w:line="181" w:lineRule="atLeast"/>
    </w:pPr>
    <w:rPr>
      <w:rFonts w:ascii="Calibri" w:hAnsi="Calibri"/>
      <w:color w:val="auto"/>
    </w:rPr>
  </w:style>
  <w:style w:type="paragraph" w:customStyle="1" w:styleId="Pa10">
    <w:name w:val="Pa10"/>
    <w:basedOn w:val="Default"/>
    <w:next w:val="Default"/>
    <w:uiPriority w:val="99"/>
    <w:rsid w:val="0058238E"/>
    <w:pPr>
      <w:spacing w:line="221" w:lineRule="atLeast"/>
    </w:pPr>
    <w:rPr>
      <w:rFonts w:ascii="Calibri" w:hAnsi="Calibri"/>
      <w:color w:val="auto"/>
    </w:rPr>
  </w:style>
  <w:style w:type="paragraph" w:customStyle="1" w:styleId="Pa11">
    <w:name w:val="Pa11"/>
    <w:basedOn w:val="Default"/>
    <w:next w:val="Default"/>
    <w:uiPriority w:val="99"/>
    <w:rsid w:val="0058238E"/>
    <w:pPr>
      <w:spacing w:line="221" w:lineRule="atLeast"/>
    </w:pPr>
    <w:rPr>
      <w:rFonts w:ascii="Calibri" w:hAnsi="Calibri"/>
      <w:color w:val="auto"/>
    </w:rPr>
  </w:style>
  <w:style w:type="paragraph" w:customStyle="1" w:styleId="Pa8">
    <w:name w:val="Pa8"/>
    <w:basedOn w:val="Default"/>
    <w:next w:val="Default"/>
    <w:uiPriority w:val="99"/>
    <w:rsid w:val="000828F5"/>
    <w:pPr>
      <w:spacing w:line="221" w:lineRule="atLeast"/>
    </w:pPr>
    <w:rPr>
      <w:rFonts w:ascii="Calibri" w:hAnsi="Calibri"/>
      <w:color w:val="auto"/>
    </w:rPr>
  </w:style>
  <w:style w:type="table" w:customStyle="1" w:styleId="TableGrid">
    <w:name w:val="TableGrid"/>
    <w:rsid w:val="006244FE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62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9AF2-13CE-49BD-9BA0-EF5EADA5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cp:lastPrinted>2012-02-10T01:39:00Z</cp:lastPrinted>
  <dcterms:created xsi:type="dcterms:W3CDTF">2025-11-21T23:09:00Z</dcterms:created>
  <dcterms:modified xsi:type="dcterms:W3CDTF">2025-11-21T23:09:00Z</dcterms:modified>
</cp:coreProperties>
</file>