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E4D6F" w:rsidRPr="00DE4D6F" w:rsidTr="00845FB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E4D6F" w:rsidRPr="00DE4D6F" w:rsidRDefault="00DE4D6F" w:rsidP="00DE4D6F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DE4D6F">
              <w:rPr>
                <w:rFonts w:ascii="Arial" w:hAnsi="Arial"/>
                <w:sz w:val="28"/>
                <w:lang w:eastAsia="en-US"/>
              </w:rPr>
              <w:t>SIMULADO DE PORTUGUÊS</w:t>
            </w:r>
          </w:p>
        </w:tc>
      </w:tr>
      <w:tr w:rsidR="00DE4D6F" w:rsidRPr="00DE4D6F" w:rsidTr="00845FB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6F" w:rsidRPr="00DE4D6F" w:rsidRDefault="00DE4D6F" w:rsidP="00DE4D6F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DE4D6F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DE4D6F" w:rsidRPr="00DE4D6F" w:rsidTr="00845FB0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6F" w:rsidRPr="00DE4D6F" w:rsidRDefault="00DE4D6F" w:rsidP="00DE4D6F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DE4D6F">
              <w:rPr>
                <w:rFonts w:ascii="Arial" w:hAnsi="Arial"/>
                <w:sz w:val="28"/>
                <w:lang w:eastAsia="en-US"/>
              </w:rPr>
              <w:t>Professor (a):</w:t>
            </w:r>
            <w:r w:rsidRPr="00DE4D6F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6F" w:rsidRPr="00DE4D6F" w:rsidRDefault="00DE4D6F" w:rsidP="00DE4D6F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DE4D6F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DE4D6F">
              <w:rPr>
                <w:rFonts w:ascii="Arial" w:hAnsi="Arial"/>
                <w:sz w:val="28"/>
                <w:lang w:eastAsia="en-US"/>
              </w:rPr>
              <w:t>___/_____/______</w:t>
            </w:r>
            <w:r w:rsidRPr="00DE4D6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DE4D6F" w:rsidRPr="00DE4D6F" w:rsidTr="00845FB0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6F" w:rsidRPr="00DE4D6F" w:rsidRDefault="00DE4D6F" w:rsidP="00DE4D6F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DE4D6F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DE4D6F">
              <w:rPr>
                <w:rFonts w:ascii="Arial" w:hAnsi="Arial"/>
                <w:sz w:val="28"/>
                <w:lang w:eastAsia="en-US"/>
              </w:rPr>
              <w:t>:</w:t>
            </w:r>
            <w:r w:rsidRPr="00DE4D6F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6F" w:rsidRPr="00DE4D6F" w:rsidRDefault="00DE4D6F" w:rsidP="00DE4D6F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DE4D6F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DE4D6F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FD1821" w:rsidRPr="006816D0" w:rsidRDefault="00DE4D6F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1808C93" wp14:editId="3B9D898B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6D4" w:rsidRPr="006816D0" w:rsidRDefault="00A156D4">
      <w:pPr>
        <w:jc w:val="center"/>
        <w:rPr>
          <w:rFonts w:ascii="Arial" w:hAnsi="Arial" w:cs="Arial"/>
          <w:sz w:val="10"/>
          <w:szCs w:val="10"/>
        </w:rPr>
      </w:pPr>
    </w:p>
    <w:p w:rsidR="00183C1E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i/>
          <w:iCs/>
        </w:rPr>
      </w:pPr>
      <w:r w:rsidRPr="006816D0">
        <w:rPr>
          <w:rFonts w:ascii="Calibri" w:hAnsi="Calibri" w:cs="Calibri"/>
          <w:b/>
          <w:i/>
          <w:iCs/>
        </w:rPr>
        <w:t xml:space="preserve">Leia os textos e, a seguir, responda </w:t>
      </w:r>
      <w:r w:rsidR="00EB5223" w:rsidRPr="006816D0">
        <w:rPr>
          <w:rFonts w:ascii="Calibri" w:hAnsi="Calibri" w:cs="Calibri"/>
          <w:b/>
          <w:i/>
          <w:iCs/>
        </w:rPr>
        <w:t xml:space="preserve">as questões </w:t>
      </w:r>
      <w:r w:rsidR="008274A3" w:rsidRPr="006816D0">
        <w:rPr>
          <w:rFonts w:ascii="Calibri" w:hAnsi="Calibri" w:cs="Calibri"/>
          <w:b/>
          <w:i/>
          <w:iCs/>
        </w:rPr>
        <w:t>0</w:t>
      </w:r>
      <w:r w:rsidRPr="006816D0">
        <w:rPr>
          <w:rFonts w:ascii="Calibri" w:hAnsi="Calibri" w:cs="Calibri"/>
          <w:b/>
          <w:i/>
          <w:iCs/>
        </w:rPr>
        <w:t xml:space="preserve">1 e </w:t>
      </w:r>
      <w:r w:rsidR="008274A3" w:rsidRPr="006816D0">
        <w:rPr>
          <w:rFonts w:ascii="Calibri" w:hAnsi="Calibri" w:cs="Calibri"/>
          <w:b/>
          <w:i/>
          <w:iCs/>
        </w:rPr>
        <w:t>0</w:t>
      </w:r>
      <w:r w:rsidRPr="006816D0">
        <w:rPr>
          <w:rFonts w:ascii="Calibri" w:hAnsi="Calibri" w:cs="Calibri"/>
          <w:b/>
          <w:i/>
          <w:iCs/>
        </w:rPr>
        <w:t>2.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Texto 1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ind w:firstLine="567"/>
        <w:jc w:val="both"/>
        <w:rPr>
          <w:rFonts w:ascii="Calibri" w:hAnsi="Calibri" w:cs="Calibri"/>
        </w:rPr>
      </w:pPr>
      <w:r w:rsidRPr="006816D0">
        <w:rPr>
          <w:rFonts w:ascii="Calibri" w:hAnsi="Calibri" w:cs="Calibri"/>
        </w:rPr>
        <w:t>Monteiro Lobato (1882-1948) foi um escritor e editor brasileiro, nasceu em Taubaté, São Paulo, no dia 18 de abril de 1882. Era filho de José Bento Marcondes Lobato e Olímpia Monteiro Lobato. Alfabetizado pela mãe, logo despertou o gosto pela leitura, lendo todos os livros infantis da biblioteca de seu avô o Visconde de Tremembé. O Sítio do Pica-pau Amarelo é sua obra de maior destaque na literatura infantil. Criou a Editora Monteiro Lobato e, mais tarde, a Companhia Editora Nacional. Foi um dos primeiros autores de literatura infantil de nosso país e de toda América Latina. Metade de suas obras é formada de literatura infantil.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Disponível em: &lt;https://www.ebiografia.com/</w:t>
      </w:r>
      <w:proofErr w:type="spellStart"/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monteiro_lobato</w:t>
      </w:r>
      <w:proofErr w:type="spellEnd"/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 xml:space="preserve">/&gt;. 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Acesso em: 13 jun. 2018 (adaptado).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i/>
          <w:iCs/>
          <w:sz w:val="16"/>
          <w:szCs w:val="16"/>
          <w:lang w:eastAsia="pt-BR"/>
        </w:rPr>
      </w:pP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Texto 2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ind w:firstLine="567"/>
        <w:jc w:val="both"/>
        <w:rPr>
          <w:rFonts w:ascii="Calibri" w:hAnsi="Calibri" w:cs="Calibri"/>
        </w:rPr>
      </w:pPr>
      <w:r w:rsidRPr="006816D0">
        <w:rPr>
          <w:rFonts w:ascii="Calibri" w:hAnsi="Calibri" w:cs="Calibri"/>
        </w:rPr>
        <w:t xml:space="preserve">Poeta, ensaísta, jornalista e tradutor, José Paulo Paes (1926-1998) nasceu em Taquaritinga, SP. Transferiu-se para Curitiba em 1944, onde conviveu com vários intelectuais da época, dentre eles Glauco Flores de Brito e Dalton Trevisan. Iniciou sua carreira literária com o livro O aluno. Retornou a São Paulo em 1949, e, após trabalhar em uma indústria farmacêutica, iniciou sua carreira como editor na Editora </w:t>
      </w:r>
      <w:proofErr w:type="spellStart"/>
      <w:r w:rsidRPr="006816D0">
        <w:rPr>
          <w:rFonts w:ascii="Calibri" w:hAnsi="Calibri" w:cs="Calibri"/>
        </w:rPr>
        <w:t>Cultrix</w:t>
      </w:r>
      <w:proofErr w:type="spellEnd"/>
      <w:r w:rsidRPr="006816D0">
        <w:rPr>
          <w:rFonts w:ascii="Calibri" w:hAnsi="Calibri" w:cs="Calibri"/>
        </w:rPr>
        <w:t>, onde permaneceu por mais de vinte anos. Autodidata no aprendizado das línguas inglesa, francesa, italiana, alemã, espanhola, dinamarquesa e grega, dedicou-se à tradução de vários autores de literatura fantástica e poetas gregos modernos.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Disponível em: &lt;http://www.prefeitura.sp.gov.brcidade/secretaria/cultu-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ra/bibliotecas/bibliotecas_bairro/bibliotecas_a_l/josepaulopaes/index.php?p=159&gt;. Acesso em: 13 jun. 2018 (adaptado).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i/>
          <w:iCs/>
          <w:lang w:eastAsia="pt-BR"/>
        </w:rPr>
      </w:pPr>
    </w:p>
    <w:p w:rsidR="00EB5223" w:rsidRPr="006816D0" w:rsidRDefault="00EB5223" w:rsidP="00EB5223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15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C34C51" w:rsidRPr="006816D0" w:rsidRDefault="00C34C51" w:rsidP="00EB5223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Esses dois textos têm em comum o/a</w:t>
      </w:r>
    </w:p>
    <w:p w:rsidR="00C34C51" w:rsidRPr="006816D0" w:rsidRDefault="00C34C51" w:rsidP="00EB5223">
      <w:pPr>
        <w:pStyle w:val="Pa3"/>
        <w:spacing w:after="100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(A) descrição da vida de José Paulo Paes. </w:t>
      </w:r>
    </w:p>
    <w:p w:rsidR="00C34C51" w:rsidRPr="006816D0" w:rsidRDefault="00C34C51" w:rsidP="00EB5223">
      <w:pPr>
        <w:pStyle w:val="Pa3"/>
        <w:spacing w:after="100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(B) relato sobre a vida de Monteiro Lobato. </w:t>
      </w:r>
    </w:p>
    <w:p w:rsidR="00EB5223" w:rsidRPr="006816D0" w:rsidRDefault="00C34C51" w:rsidP="00EB5223">
      <w:pPr>
        <w:pStyle w:val="Pa3"/>
        <w:spacing w:after="100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(C) apresentação da vida de autores de livros. </w:t>
      </w:r>
    </w:p>
    <w:p w:rsidR="00C34C51" w:rsidRPr="006816D0" w:rsidRDefault="00C34C51" w:rsidP="00EB5223">
      <w:pPr>
        <w:pStyle w:val="Pa3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6816D0">
        <w:rPr>
          <w:rFonts w:cs="Calibri"/>
        </w:rPr>
        <w:t xml:space="preserve">(D) comentário sobre </w:t>
      </w:r>
      <w:r w:rsidRPr="006816D0">
        <w:rPr>
          <w:rFonts w:cs="Calibri"/>
          <w:i/>
          <w:iCs/>
        </w:rPr>
        <w:t>O Sítio do Pica Pau Amarelo</w:t>
      </w:r>
      <w:r w:rsidRPr="006816D0">
        <w:rPr>
          <w:rFonts w:cs="Calibri"/>
        </w:rPr>
        <w:t>.</w:t>
      </w:r>
    </w:p>
    <w:p w:rsidR="00C34C51" w:rsidRPr="006816D0" w:rsidRDefault="00C34C51" w:rsidP="00C34C51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cs="Calibri"/>
          <w:sz w:val="22"/>
          <w:szCs w:val="22"/>
        </w:rPr>
      </w:pPr>
    </w:p>
    <w:p w:rsidR="00D057E2" w:rsidRPr="006816D0" w:rsidRDefault="00D057E2" w:rsidP="00D057E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12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D057E2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No texto 1, o trecho que indica uma ideia de lugar é</w:t>
      </w:r>
    </w:p>
    <w:p w:rsidR="004451D5" w:rsidRPr="006816D0" w:rsidRDefault="004451D5" w:rsidP="004451D5">
      <w:pPr>
        <w:pStyle w:val="Pa3"/>
        <w:spacing w:after="100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(A) “Monteiro Lobato (1882-1948) foi um escritor e editor brasileiro, nasceu em Taubaté, São Paulo [...].”. </w:t>
      </w:r>
    </w:p>
    <w:p w:rsidR="004451D5" w:rsidRPr="006816D0" w:rsidRDefault="004451D5" w:rsidP="004451D5">
      <w:pPr>
        <w:pStyle w:val="Pa3"/>
        <w:spacing w:after="100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(B) “Era filho de José Bento Marcondes Lobato e Olímpia Monteiro Lobato.”. </w:t>
      </w:r>
    </w:p>
    <w:p w:rsidR="004451D5" w:rsidRPr="006816D0" w:rsidRDefault="004451D5" w:rsidP="004451D5">
      <w:pPr>
        <w:pStyle w:val="Pa3"/>
        <w:spacing w:after="100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(C) “O Sítio do Pica-pau Amarelo é sua obra de maior destaque na literatura infantil.”. 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="Calibri" w:hAnsi="Calibri" w:cs="Calibri"/>
          <w:b/>
        </w:rPr>
      </w:pPr>
      <w:r w:rsidRPr="006816D0">
        <w:rPr>
          <w:rFonts w:ascii="Calibri" w:hAnsi="Calibri" w:cs="Calibri"/>
        </w:rPr>
        <w:t>(D) “Criou a Editora Monteiro Lobato e, mais tarde, a Companhia Editora Nacional.”.</w:t>
      </w:r>
    </w:p>
    <w:p w:rsidR="00750C3C" w:rsidRPr="006816D0" w:rsidRDefault="00750C3C" w:rsidP="00F32E4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1057D" w:rsidRPr="006816D0" w:rsidRDefault="0051057D" w:rsidP="00F32E4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1057D" w:rsidRPr="006816D0" w:rsidRDefault="0051057D" w:rsidP="00F32E4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i/>
          <w:iCs/>
        </w:rPr>
      </w:pPr>
      <w:r w:rsidRPr="006816D0">
        <w:rPr>
          <w:rFonts w:ascii="Calibri" w:hAnsi="Calibri" w:cs="Calibri"/>
          <w:b/>
          <w:i/>
          <w:iCs/>
        </w:rPr>
        <w:t>Leia os textos e, a seguir, responda as questões 3 e 4.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Texto 1</w:t>
      </w: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before="40" w:after="40" w:line="221" w:lineRule="atLeast"/>
        <w:jc w:val="center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b/>
          <w:bCs/>
          <w:lang w:eastAsia="pt-BR"/>
        </w:rPr>
        <w:t>Água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sz w:val="16"/>
          <w:szCs w:val="16"/>
          <w:lang w:eastAsia="pt-BR"/>
        </w:rPr>
      </w:pPr>
      <w:r w:rsidRPr="006816D0">
        <w:rPr>
          <w:rFonts w:ascii="Calibri" w:hAnsi="Calibri" w:cs="Calibri"/>
          <w:sz w:val="16"/>
          <w:szCs w:val="16"/>
          <w:lang w:eastAsia="pt-BR"/>
        </w:rPr>
        <w:t>José Paulo Paes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A água serve para beber. 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E, quando não pode evitar, serve 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Também para tomar banho. 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Água que anda se chama rio. 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Água parada se chama lagoa. 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A poça d’água é uma lagoa anã. </w:t>
      </w:r>
    </w:p>
    <w:p w:rsidR="004451D5" w:rsidRPr="006816D0" w:rsidRDefault="004451D5" w:rsidP="004451D5">
      <w:pPr>
        <w:pStyle w:val="Pa2"/>
        <w:ind w:left="284"/>
        <w:jc w:val="both"/>
        <w:rPr>
          <w:rFonts w:cs="Calibri"/>
        </w:rPr>
      </w:pPr>
      <w:r w:rsidRPr="006816D0">
        <w:rPr>
          <w:rFonts w:cs="Calibri"/>
        </w:rPr>
        <w:t xml:space="preserve">O mar é uma lagoa gigante. 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ind w:left="284"/>
        <w:jc w:val="both"/>
        <w:rPr>
          <w:rFonts w:ascii="Calibri" w:hAnsi="Calibri" w:cs="Calibri"/>
        </w:rPr>
      </w:pPr>
      <w:r w:rsidRPr="006816D0">
        <w:rPr>
          <w:rFonts w:ascii="Calibri" w:hAnsi="Calibri" w:cs="Calibri"/>
        </w:rPr>
        <w:t>No deserto não tem água.</w:t>
      </w: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lang w:eastAsia="pt-BR"/>
        </w:rPr>
        <w:t xml:space="preserve">Por isso o deserto é uma plantação que não deu certo. </w:t>
      </w: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lang w:eastAsia="pt-BR"/>
        </w:rPr>
        <w:t xml:space="preserve">Quem mora no deserto é desertor. </w:t>
      </w: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lang w:eastAsia="pt-BR"/>
        </w:rPr>
        <w:t xml:space="preserve">Pronto, acabei! </w:t>
      </w: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lang w:eastAsia="pt-BR"/>
        </w:rPr>
        <w:t xml:space="preserve">Agora vou lá fora tomar água. </w:t>
      </w:r>
    </w:p>
    <w:p w:rsidR="0051057D" w:rsidRPr="006816D0" w:rsidRDefault="0051057D" w:rsidP="004451D5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10"/>
          <w:szCs w:val="10"/>
          <w:lang w:eastAsia="pt-BR"/>
        </w:rPr>
      </w:pP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Disponível em: &lt;ttp://escoladaestanciacnp.blogspot.com/2012/03/lei-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tura-de-poemas-agua-cantiga-manuel.html&gt;. Acesso em: 12 jun. 2018</w:t>
      </w:r>
    </w:p>
    <w:p w:rsidR="008274A3" w:rsidRPr="006816D0" w:rsidRDefault="008274A3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lastRenderedPageBreak/>
        <w:t>Texto 2</w:t>
      </w:r>
    </w:p>
    <w:p w:rsidR="004451D5" w:rsidRPr="006816D0" w:rsidRDefault="00D51C49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t-BR"/>
        </w:rPr>
        <w:drawing>
          <wp:inline distT="0" distB="0" distL="0" distR="0">
            <wp:extent cx="2952750" cy="31337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D5" w:rsidRPr="006816D0" w:rsidRDefault="004451D5" w:rsidP="004451D5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 xml:space="preserve">Disponível em: &lt;http://sosriosdobrasil.blogspot.com.br&gt;. 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6816D0">
        <w:rPr>
          <w:rFonts w:ascii="Calibri" w:hAnsi="Calibri" w:cs="Calibri"/>
          <w:i/>
          <w:iCs/>
          <w:sz w:val="16"/>
          <w:szCs w:val="16"/>
          <w:lang w:eastAsia="pt-BR"/>
        </w:rPr>
        <w:t>Acesso em: 22 maio 2018.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i/>
          <w:iCs/>
          <w:lang w:eastAsia="pt-BR"/>
        </w:rPr>
      </w:pP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15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Os textos 1 e 2 são parecidos porque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(A) tratam da dificuldade da vida no deserto. 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(B) apresentam uma lição de casa sobre a água. 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>(C) discutem sobre a falta de água no deserto.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>(D) mostram a utilidade e a importância da água.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12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4451D5" w:rsidRPr="006816D0" w:rsidRDefault="004451D5" w:rsidP="004451D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No trecho “No deserto não tem água.”, o termo “não” indica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(A) dúvida. 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(B) negação. 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(C) afirmação. </w:t>
      </w:r>
    </w:p>
    <w:p w:rsidR="004451D5" w:rsidRPr="006816D0" w:rsidRDefault="004451D5" w:rsidP="004451D5">
      <w:pPr>
        <w:pStyle w:val="Pa3"/>
        <w:spacing w:after="100"/>
        <w:ind w:left="340" w:hanging="198"/>
        <w:jc w:val="both"/>
        <w:rPr>
          <w:rFonts w:cs="Calibri"/>
          <w:i/>
          <w:iCs/>
        </w:rPr>
      </w:pPr>
      <w:r w:rsidRPr="006816D0">
        <w:rPr>
          <w:rFonts w:cs="Calibri"/>
        </w:rPr>
        <w:t>(D) intensidade.</w:t>
      </w:r>
    </w:p>
    <w:p w:rsidR="00750C3C" w:rsidRPr="006816D0" w:rsidRDefault="00750C3C" w:rsidP="0027601C">
      <w:pPr>
        <w:pStyle w:val="Default"/>
        <w:rPr>
          <w:color w:val="auto"/>
        </w:rPr>
      </w:pPr>
    </w:p>
    <w:p w:rsidR="00BA1108" w:rsidRPr="006816D0" w:rsidRDefault="00BA1108" w:rsidP="0027601C">
      <w:pPr>
        <w:pStyle w:val="Default"/>
        <w:rPr>
          <w:color w:val="auto"/>
        </w:rPr>
      </w:pPr>
    </w:p>
    <w:p w:rsidR="00750C3C" w:rsidRPr="006816D0" w:rsidRDefault="00750C3C" w:rsidP="0027601C">
      <w:pPr>
        <w:pStyle w:val="Default"/>
        <w:rPr>
          <w:color w:val="auto"/>
        </w:rPr>
      </w:pPr>
    </w:p>
    <w:p w:rsidR="0027601C" w:rsidRPr="006816D0" w:rsidRDefault="0027601C" w:rsidP="0027601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15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C073C6" w:rsidRPr="006816D0" w:rsidRDefault="00C073C6" w:rsidP="00C073C6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b/>
          <w:bCs/>
          <w:lang w:eastAsia="pt-BR"/>
        </w:rPr>
        <w:t xml:space="preserve">Texto 1 </w:t>
      </w:r>
    </w:p>
    <w:p w:rsidR="00C073C6" w:rsidRPr="006816D0" w:rsidRDefault="00C073C6" w:rsidP="00C073C6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lang w:eastAsia="pt-BR"/>
        </w:rPr>
        <w:t xml:space="preserve">“A internet conecta as pessoas de forma virtual, substituindo as relações pessoais presenciais. Com isso, pode isolar os indivíduos, envolvendo-os em uma interminável rede de possibilidades.” </w:t>
      </w:r>
    </w:p>
    <w:p w:rsidR="00C073C6" w:rsidRPr="006816D0" w:rsidRDefault="00C073C6" w:rsidP="00C073C6">
      <w:pPr>
        <w:suppressAutoHyphens w:val="0"/>
        <w:autoSpaceDE w:val="0"/>
        <w:autoSpaceDN w:val="0"/>
        <w:adjustRightInd w:val="0"/>
        <w:spacing w:before="40" w:line="221" w:lineRule="atLeast"/>
        <w:jc w:val="right"/>
        <w:rPr>
          <w:rFonts w:ascii="Calibri" w:hAnsi="Calibri" w:cs="Calibri"/>
          <w:b/>
          <w:bCs/>
          <w:lang w:eastAsia="pt-BR"/>
        </w:rPr>
      </w:pPr>
      <w:r w:rsidRPr="006816D0">
        <w:rPr>
          <w:rFonts w:cs="Calibri"/>
          <w:i/>
          <w:iCs/>
          <w:sz w:val="14"/>
          <w:szCs w:val="14"/>
        </w:rPr>
        <w:t>Marina da Mata, antropóloga do Instituto Viver em Sociedade, em entrevista televisiva. In: Revista Na Ponta do lápis, ano VI, nº 14, julho/2010, p. 20.</w:t>
      </w:r>
    </w:p>
    <w:p w:rsidR="00C073C6" w:rsidRPr="006816D0" w:rsidRDefault="00C073C6" w:rsidP="00C073C6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b/>
          <w:bCs/>
          <w:sz w:val="16"/>
          <w:szCs w:val="16"/>
          <w:lang w:eastAsia="pt-BR"/>
        </w:rPr>
      </w:pPr>
    </w:p>
    <w:p w:rsidR="00C073C6" w:rsidRPr="006816D0" w:rsidRDefault="00C073C6" w:rsidP="00C073C6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b/>
          <w:bCs/>
          <w:lang w:eastAsia="pt-BR"/>
        </w:rPr>
        <w:t xml:space="preserve">Texto 2 </w:t>
      </w:r>
    </w:p>
    <w:p w:rsidR="00C073C6" w:rsidRPr="006816D0" w:rsidRDefault="00C073C6" w:rsidP="00C073C6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="Calibri" w:hAnsi="Calibri" w:cs="Calibri"/>
          <w:lang w:eastAsia="pt-BR"/>
        </w:rPr>
      </w:pPr>
      <w:r w:rsidRPr="006816D0">
        <w:rPr>
          <w:rFonts w:ascii="Calibri" w:hAnsi="Calibri" w:cs="Calibri"/>
          <w:lang w:eastAsia="pt-BR"/>
        </w:rPr>
        <w:t xml:space="preserve">“É verdade que eu saio menos de casa, mas desde que eu passei a usar a internet, conheci mais gente, em várias redes sociais. Também fiquei mais ligado no que rola no mundo e me divirto muito sozinho, por exemplo, baixando as músicas de que eu gosto.” </w:t>
      </w:r>
    </w:p>
    <w:p w:rsidR="00C073C6" w:rsidRPr="006816D0" w:rsidRDefault="00BA1108" w:rsidP="00BA1108">
      <w:pPr>
        <w:suppressAutoHyphens w:val="0"/>
        <w:autoSpaceDE w:val="0"/>
        <w:autoSpaceDN w:val="0"/>
        <w:adjustRightInd w:val="0"/>
        <w:spacing w:line="221" w:lineRule="atLeast"/>
        <w:jc w:val="right"/>
        <w:rPr>
          <w:rFonts w:cs="Calibri"/>
          <w:i/>
          <w:iCs/>
          <w:sz w:val="14"/>
          <w:szCs w:val="14"/>
        </w:rPr>
      </w:pPr>
      <w:r w:rsidRPr="006816D0">
        <w:rPr>
          <w:rFonts w:cs="Calibri"/>
          <w:i/>
          <w:iCs/>
          <w:sz w:val="14"/>
          <w:szCs w:val="14"/>
        </w:rPr>
        <w:t xml:space="preserve">Mauricio </w:t>
      </w:r>
      <w:proofErr w:type="spellStart"/>
      <w:r w:rsidRPr="006816D0">
        <w:rPr>
          <w:rFonts w:cs="Calibri"/>
          <w:i/>
          <w:iCs/>
          <w:sz w:val="14"/>
          <w:szCs w:val="14"/>
        </w:rPr>
        <w:t>Escorel</w:t>
      </w:r>
      <w:proofErr w:type="spellEnd"/>
      <w:r w:rsidRPr="006816D0">
        <w:rPr>
          <w:rFonts w:cs="Calibri"/>
          <w:i/>
          <w:iCs/>
          <w:sz w:val="14"/>
          <w:szCs w:val="14"/>
        </w:rPr>
        <w:t>, 17 anos, estudante do Ensino Médio. In: Revista Na Ponta do lápis, ano VI, nº 14, julho/2010, p. 21.</w:t>
      </w:r>
    </w:p>
    <w:p w:rsidR="00BA1108" w:rsidRPr="006816D0" w:rsidRDefault="00BA1108" w:rsidP="00C073C6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="Calibri" w:hAnsi="Calibri" w:cs="Calibri"/>
          <w:sz w:val="16"/>
          <w:szCs w:val="16"/>
          <w:lang w:eastAsia="pt-BR"/>
        </w:rPr>
      </w:pPr>
    </w:p>
    <w:p w:rsidR="00C073C6" w:rsidRPr="006816D0" w:rsidRDefault="00C073C6" w:rsidP="00C84CD4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Os textos 1 e 2 tratam do mesmo assunto. Sobre o que eles falam?</w:t>
      </w:r>
    </w:p>
    <w:p w:rsidR="00C073C6" w:rsidRPr="006816D0" w:rsidRDefault="00C073C6" w:rsidP="00C84CD4">
      <w:pPr>
        <w:pStyle w:val="Pa3"/>
        <w:spacing w:line="240" w:lineRule="auto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(A) Os cuidados que devemos ter ao utilizar a internet. </w:t>
      </w:r>
    </w:p>
    <w:p w:rsidR="00C073C6" w:rsidRPr="006816D0" w:rsidRDefault="00C073C6" w:rsidP="00C84CD4">
      <w:pPr>
        <w:pStyle w:val="Pa3"/>
        <w:spacing w:line="240" w:lineRule="auto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(B) A importância de se fazer amizades nas redes sociais. </w:t>
      </w:r>
    </w:p>
    <w:p w:rsidR="0097272E" w:rsidRPr="006816D0" w:rsidRDefault="00C073C6" w:rsidP="00C84CD4">
      <w:pPr>
        <w:pStyle w:val="Pa3"/>
        <w:spacing w:line="240" w:lineRule="auto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(C) A substituição das relações presenciais pelas virtuais. </w:t>
      </w:r>
    </w:p>
    <w:p w:rsidR="00C073C6" w:rsidRPr="006816D0" w:rsidRDefault="00C073C6" w:rsidP="00C84CD4">
      <w:pPr>
        <w:pStyle w:val="Pa3"/>
        <w:spacing w:line="240" w:lineRule="auto"/>
        <w:ind w:left="567" w:hanging="425"/>
        <w:jc w:val="both"/>
        <w:rPr>
          <w:rFonts w:cs="Calibri"/>
          <w:b/>
          <w:bCs/>
        </w:rPr>
      </w:pPr>
      <w:r w:rsidRPr="006816D0">
        <w:rPr>
          <w:rFonts w:cs="Calibri"/>
        </w:rPr>
        <w:t>(D) Os diferentes sites disponíveis de música na internet.</w:t>
      </w:r>
    </w:p>
    <w:p w:rsidR="00750C3C" w:rsidRPr="006816D0" w:rsidRDefault="00750C3C" w:rsidP="00775368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</w:p>
    <w:p w:rsidR="00E34B84" w:rsidRPr="006816D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13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D741E"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="000428D7"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C84CD4" w:rsidRPr="006816D0" w:rsidRDefault="00C84CD4" w:rsidP="00C84C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i/>
          <w:iCs/>
        </w:rPr>
        <w:t>Leia o texto e, a seguir, responda.</w:t>
      </w:r>
    </w:p>
    <w:p w:rsidR="00C84CD4" w:rsidRPr="006816D0" w:rsidRDefault="00D51C49" w:rsidP="003F1F8B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6"/>
          <w:szCs w:val="16"/>
          <w:lang w:eastAsia="pt-BR"/>
        </w:rPr>
      </w:pPr>
      <w:r>
        <w:rPr>
          <w:rFonts w:ascii="Calibri" w:hAnsi="Calibri" w:cs="Calibri"/>
          <w:noProof/>
          <w:sz w:val="16"/>
          <w:szCs w:val="16"/>
          <w:lang w:eastAsia="pt-BR"/>
        </w:rPr>
        <w:drawing>
          <wp:inline distT="0" distB="0" distL="0" distR="0">
            <wp:extent cx="3219450" cy="316230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C3C" w:rsidRPr="006816D0" w:rsidRDefault="00C84CD4" w:rsidP="00C84CD4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4"/>
          <w:szCs w:val="14"/>
          <w:lang w:eastAsia="pt-BR"/>
        </w:rPr>
      </w:pPr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Disponível em: &lt;http//www.google.com.br/search?q=garfield+1993&amp;tb m=</w:t>
      </w:r>
      <w:proofErr w:type="spellStart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isch&amp;tbo</w:t>
      </w:r>
      <w:proofErr w:type="spellEnd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=</w:t>
      </w:r>
      <w:proofErr w:type="spellStart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u&amp;source</w:t>
      </w:r>
      <w:proofErr w:type="spellEnd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=</w:t>
      </w:r>
      <w:proofErr w:type="spellStart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univ&amp;sa</w:t>
      </w:r>
      <w:proofErr w:type="spellEnd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=</w:t>
      </w:r>
      <w:proofErr w:type="spellStart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X&amp;ei</w:t>
      </w:r>
      <w:proofErr w:type="spellEnd"/>
      <w:r w:rsidRPr="006816D0">
        <w:rPr>
          <w:rFonts w:ascii="Calibri" w:hAnsi="Calibri" w:cs="Calibri"/>
          <w:i/>
          <w:iCs/>
          <w:sz w:val="14"/>
          <w:szCs w:val="14"/>
          <w:lang w:eastAsia="pt-BR"/>
        </w:rPr>
        <w:t>=n_ qU8j4K86NkAfomIC4Dg&amp;ved=0CDQQsAQ&amp;biw=1024&amp;bih=599&gt;. Acesso em: 11 maio 2018.</w:t>
      </w:r>
    </w:p>
    <w:p w:rsidR="00C84CD4" w:rsidRPr="006816D0" w:rsidRDefault="00C84CD4" w:rsidP="00C84CD4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</w:rPr>
      </w:pPr>
    </w:p>
    <w:p w:rsidR="00C84CD4" w:rsidRPr="006816D0" w:rsidRDefault="00C84CD4" w:rsidP="00C84C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6816D0">
        <w:rPr>
          <w:rFonts w:ascii="Calibri" w:hAnsi="Calibri" w:cs="Calibri"/>
          <w:b/>
          <w:bCs/>
          <w:sz w:val="22"/>
          <w:szCs w:val="22"/>
        </w:rPr>
        <w:t>Essa tirinha é engraçada porque o/a</w:t>
      </w:r>
    </w:p>
    <w:p w:rsidR="00C84CD4" w:rsidRPr="006816D0" w:rsidRDefault="00C84CD4" w:rsidP="00C84CD4">
      <w:pPr>
        <w:pStyle w:val="Pa3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6816D0">
        <w:rPr>
          <w:rFonts w:cs="Calibri"/>
          <w:sz w:val="22"/>
          <w:szCs w:val="22"/>
        </w:rPr>
        <w:t xml:space="preserve">(A) gato não leu a placa e entrou na casa. </w:t>
      </w:r>
    </w:p>
    <w:p w:rsidR="00C84CD4" w:rsidRPr="006816D0" w:rsidRDefault="00C84CD4" w:rsidP="00C84CD4">
      <w:pPr>
        <w:pStyle w:val="Pa3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6816D0">
        <w:rPr>
          <w:rFonts w:cs="Calibri"/>
          <w:sz w:val="22"/>
          <w:szCs w:val="22"/>
        </w:rPr>
        <w:t xml:space="preserve">(B) placa informa que os cães são pequenos. </w:t>
      </w:r>
    </w:p>
    <w:p w:rsidR="00C84CD4" w:rsidRPr="006816D0" w:rsidRDefault="00C84CD4" w:rsidP="00C84CD4">
      <w:pPr>
        <w:pStyle w:val="Pa3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6816D0">
        <w:rPr>
          <w:rFonts w:cs="Calibri"/>
          <w:sz w:val="22"/>
          <w:szCs w:val="22"/>
        </w:rPr>
        <w:t xml:space="preserve">(C) placa alerta para ter cuidado com os cães. </w:t>
      </w:r>
    </w:p>
    <w:p w:rsidR="00C84CD4" w:rsidRPr="006816D0" w:rsidRDefault="00C84CD4" w:rsidP="00C84CD4">
      <w:pPr>
        <w:suppressAutoHyphens w:val="0"/>
        <w:autoSpaceDE w:val="0"/>
        <w:autoSpaceDN w:val="0"/>
        <w:adjustRightInd w:val="0"/>
        <w:spacing w:line="141" w:lineRule="atLeast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816D0">
        <w:rPr>
          <w:rFonts w:ascii="Calibri" w:hAnsi="Calibri" w:cs="Calibri"/>
          <w:sz w:val="22"/>
          <w:szCs w:val="22"/>
        </w:rPr>
        <w:t>(D) gato não se importou com a placa e foi atacado.</w:t>
      </w:r>
    </w:p>
    <w:p w:rsidR="00C84CD4" w:rsidRPr="006816D0" w:rsidRDefault="00C84CD4" w:rsidP="00C84CD4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</w:rPr>
      </w:pPr>
    </w:p>
    <w:p w:rsidR="00750C3C" w:rsidRPr="006816D0" w:rsidRDefault="00A915D4" w:rsidP="003F1F8B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i/>
          <w:iCs/>
          <w:sz w:val="22"/>
          <w:szCs w:val="22"/>
        </w:rPr>
      </w:pPr>
      <w:r w:rsidRPr="006816D0">
        <w:rPr>
          <w:rFonts w:ascii="Calibri" w:hAnsi="Calibri" w:cs="Calibri"/>
          <w:i/>
          <w:iCs/>
          <w:sz w:val="22"/>
          <w:szCs w:val="22"/>
        </w:rPr>
        <w:t>Leia o texto e, a seguir, responda as questões 7, 8 e 9.</w:t>
      </w:r>
    </w:p>
    <w:p w:rsidR="0051057D" w:rsidRPr="006816D0" w:rsidRDefault="0051057D" w:rsidP="003F1F8B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i/>
          <w:iCs/>
          <w:sz w:val="8"/>
          <w:szCs w:val="8"/>
        </w:rPr>
      </w:pP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center"/>
        <w:rPr>
          <w:rFonts w:ascii="Calibri" w:hAnsi="Calibri" w:cs="Calibri"/>
          <w:b/>
          <w:bCs/>
          <w:sz w:val="23"/>
          <w:szCs w:val="23"/>
        </w:rPr>
      </w:pPr>
      <w:r w:rsidRPr="006816D0">
        <w:rPr>
          <w:rFonts w:ascii="Calibri" w:hAnsi="Calibri" w:cs="Calibri"/>
          <w:b/>
          <w:bCs/>
          <w:sz w:val="23"/>
          <w:szCs w:val="23"/>
        </w:rPr>
        <w:t>No silêncio...</w:t>
      </w:r>
    </w:p>
    <w:p w:rsidR="0051057D" w:rsidRPr="006816D0" w:rsidRDefault="0051057D" w:rsidP="00A915D4">
      <w:pPr>
        <w:suppressAutoHyphens w:val="0"/>
        <w:autoSpaceDE w:val="0"/>
        <w:autoSpaceDN w:val="0"/>
        <w:adjustRightInd w:val="0"/>
        <w:spacing w:line="141" w:lineRule="atLeast"/>
        <w:jc w:val="center"/>
        <w:rPr>
          <w:rFonts w:ascii="Calibri" w:hAnsi="Calibri" w:cs="Calibri"/>
          <w:b/>
          <w:bCs/>
          <w:sz w:val="6"/>
          <w:szCs w:val="6"/>
        </w:rPr>
      </w:pPr>
    </w:p>
    <w:p w:rsidR="00A915D4" w:rsidRPr="006816D0" w:rsidRDefault="00A915D4" w:rsidP="00A915D4">
      <w:pPr>
        <w:pStyle w:val="Pa2"/>
        <w:ind w:firstLine="340"/>
        <w:jc w:val="both"/>
        <w:rPr>
          <w:rFonts w:cs="Calibri"/>
          <w:sz w:val="23"/>
          <w:szCs w:val="23"/>
        </w:rPr>
      </w:pPr>
      <w:r w:rsidRPr="006816D0">
        <w:rPr>
          <w:rFonts w:cs="Calibri"/>
          <w:sz w:val="23"/>
          <w:szCs w:val="23"/>
        </w:rPr>
        <w:lastRenderedPageBreak/>
        <w:t xml:space="preserve">No dia 11 de dezembro de 2003, recebi de presente da minha prima um gatinho branco. Assim que o vi, percebi que um dos olhos azuis dele era mais escuro que o outro e deduzi na mesma hora: este olho vai ficar verde! Batizei-o de Mingau. </w:t>
      </w:r>
    </w:p>
    <w:p w:rsidR="00A915D4" w:rsidRPr="006816D0" w:rsidRDefault="00A915D4" w:rsidP="00A915D4">
      <w:pPr>
        <w:pStyle w:val="Pa2"/>
        <w:ind w:firstLine="340"/>
        <w:jc w:val="both"/>
        <w:rPr>
          <w:rFonts w:cs="Calibri"/>
          <w:sz w:val="23"/>
          <w:szCs w:val="23"/>
        </w:rPr>
      </w:pPr>
      <w:r w:rsidRPr="006816D0">
        <w:rPr>
          <w:rFonts w:cs="Calibri"/>
          <w:sz w:val="23"/>
          <w:szCs w:val="23"/>
        </w:rPr>
        <w:t xml:space="preserve">Eu estava encantada com ele, apesar de achá-lo meio metido. Ele não dava a menor atenção quando nós o chamávamos. Minha irmã começou a desconfiar: “Esse gato é surdo.” Eu brigava com ela sempre que ela dizia aquilo, detestava cogitar que fosse verdade. </w:t>
      </w:r>
    </w:p>
    <w:p w:rsidR="00A915D4" w:rsidRPr="006816D0" w:rsidRDefault="00A915D4" w:rsidP="00A915D4">
      <w:pPr>
        <w:pStyle w:val="Pa2"/>
        <w:ind w:firstLine="340"/>
        <w:jc w:val="both"/>
        <w:rPr>
          <w:rFonts w:cs="Calibri"/>
          <w:sz w:val="23"/>
          <w:szCs w:val="23"/>
        </w:rPr>
      </w:pPr>
      <w:r w:rsidRPr="006816D0">
        <w:rPr>
          <w:rFonts w:cs="Calibri"/>
          <w:sz w:val="23"/>
          <w:szCs w:val="23"/>
        </w:rPr>
        <w:t xml:space="preserve">Depois de duas semanas, porém, enquanto eu arrumava o guarda-roupa, minha irmã deixou cair várias caixas de sapatos, o que provocou um barulho enorme; Mingau dormindo </w:t>
      </w:r>
      <w:proofErr w:type="gramStart"/>
      <w:r w:rsidRPr="006816D0">
        <w:rPr>
          <w:rFonts w:cs="Calibri"/>
          <w:sz w:val="23"/>
          <w:szCs w:val="23"/>
        </w:rPr>
        <w:t>estava, dormindo</w:t>
      </w:r>
      <w:proofErr w:type="gramEnd"/>
      <w:r w:rsidRPr="006816D0">
        <w:rPr>
          <w:rFonts w:cs="Calibri"/>
          <w:sz w:val="23"/>
          <w:szCs w:val="23"/>
        </w:rPr>
        <w:t xml:space="preserve"> ficou. </w:t>
      </w:r>
    </w:p>
    <w:p w:rsidR="00A915D4" w:rsidRPr="006816D0" w:rsidRDefault="00A915D4" w:rsidP="00A915D4">
      <w:pPr>
        <w:pStyle w:val="Pa2"/>
        <w:ind w:firstLine="340"/>
        <w:jc w:val="both"/>
        <w:rPr>
          <w:rFonts w:cs="Calibri"/>
          <w:sz w:val="23"/>
          <w:szCs w:val="23"/>
        </w:rPr>
      </w:pPr>
      <w:r w:rsidRPr="006816D0">
        <w:rPr>
          <w:rFonts w:cs="Calibri"/>
          <w:sz w:val="23"/>
          <w:szCs w:val="23"/>
        </w:rPr>
        <w:t xml:space="preserve">Minha irmã e eu olhamos espantadas, qualquer outro gato teria acordado amedrontado. “Meu Deus, ele é surdo mesmo”, disse ela. Eu me senti angustiada e resolvi tirar a prova. Fui para a cozinha, liguei o liquidificador, a batedeira e o secador de cabelos, todos juntos, e levei Mingau para perto dos aparelhos: nada. Estava confirmado: meu gato era surdo. </w:t>
      </w:r>
    </w:p>
    <w:p w:rsidR="00A915D4" w:rsidRPr="006816D0" w:rsidRDefault="00A915D4" w:rsidP="00A915D4">
      <w:pPr>
        <w:pStyle w:val="Pa2"/>
        <w:ind w:firstLine="340"/>
        <w:jc w:val="both"/>
        <w:rPr>
          <w:rFonts w:cs="Calibri"/>
          <w:sz w:val="23"/>
          <w:szCs w:val="23"/>
        </w:rPr>
      </w:pPr>
      <w:r w:rsidRPr="006816D0">
        <w:rPr>
          <w:rFonts w:cs="Calibri"/>
          <w:sz w:val="23"/>
          <w:szCs w:val="23"/>
        </w:rPr>
        <w:t xml:space="preserve">Senti vontade de chorar. Mingau vive no silêncio, pensei. Não tem a menor noção do que sejam os sons que nos rodeiam. É mais vulnerável aos perigos da rua do que os outros que escutam, e agora, o que fazer? </w:t>
      </w:r>
    </w:p>
    <w:p w:rsidR="00A915D4" w:rsidRPr="006816D0" w:rsidRDefault="00A915D4" w:rsidP="00A915D4">
      <w:pPr>
        <w:pStyle w:val="Pa2"/>
        <w:ind w:firstLine="340"/>
        <w:jc w:val="both"/>
        <w:rPr>
          <w:rFonts w:cs="Calibri"/>
          <w:sz w:val="23"/>
          <w:szCs w:val="23"/>
        </w:rPr>
      </w:pPr>
      <w:r w:rsidRPr="006816D0">
        <w:rPr>
          <w:rFonts w:cs="Calibri"/>
          <w:sz w:val="23"/>
          <w:szCs w:val="23"/>
        </w:rPr>
        <w:t xml:space="preserve">Quando meus pais souberam, redobraram os cuidados e os mimos com Mingau. Eu passei a fazer pesquisas na Internet sobre a surdez do meu gato. Descobri que gatos brancos de olhos azuis, independentemente da raça, têm tendência à deficiência auditiva. É uma falha genética. Também descobri que, em alguns casos de gatos brancos com um olho azul e o outro de outra cor, a surdez era parcial, presente apenas no ouvido que fica do mesmo lado do olho azul, mas, no caso do meu gato, a surdez foi total. 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sz w:val="23"/>
          <w:szCs w:val="23"/>
        </w:rPr>
      </w:pPr>
      <w:r w:rsidRPr="006816D0">
        <w:rPr>
          <w:rFonts w:ascii="Calibri" w:hAnsi="Calibri" w:cs="Calibri"/>
          <w:sz w:val="23"/>
          <w:szCs w:val="23"/>
        </w:rPr>
        <w:t>Quando ele se tornou um jovem gatinho, a preocupação com a integridade dele aumentou. Ele já estava indo para a rua, namorar. Nós imaginávamos mil coisas quando ele saía. Mingau sempre subia na goiabeira que tinha aqui em casa e, de lá, passava para cima da casa e não sabia mais descer. Aí começava o escândalo noturno. Ele berrava bem alto, sem a menor noção da altura do miado que dava, até nós aparecermos com uma escada e retirá-lo do telhado.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</w:rPr>
      </w:pPr>
      <w:r w:rsidRPr="006816D0">
        <w:rPr>
          <w:rFonts w:ascii="Calibri" w:hAnsi="Calibri" w:cs="Calibri"/>
          <w:i/>
          <w:iCs/>
          <w:sz w:val="16"/>
          <w:szCs w:val="16"/>
        </w:rPr>
        <w:t xml:space="preserve">Seleções </w:t>
      </w:r>
      <w:proofErr w:type="spellStart"/>
      <w:r w:rsidRPr="006816D0">
        <w:rPr>
          <w:rFonts w:ascii="Calibri" w:hAnsi="Calibri" w:cs="Calibri"/>
          <w:i/>
          <w:iCs/>
          <w:sz w:val="16"/>
          <w:szCs w:val="16"/>
        </w:rPr>
        <w:t>Reader’s</w:t>
      </w:r>
      <w:proofErr w:type="spellEnd"/>
      <w:r w:rsidRPr="006816D0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6816D0">
        <w:rPr>
          <w:rFonts w:ascii="Calibri" w:hAnsi="Calibri" w:cs="Calibri"/>
          <w:i/>
          <w:iCs/>
          <w:sz w:val="16"/>
          <w:szCs w:val="16"/>
        </w:rPr>
        <w:t>Digest</w:t>
      </w:r>
      <w:proofErr w:type="spellEnd"/>
      <w:r w:rsidRPr="006816D0">
        <w:rPr>
          <w:rFonts w:ascii="Calibri" w:hAnsi="Calibri" w:cs="Calibri"/>
          <w:i/>
          <w:iCs/>
          <w:sz w:val="16"/>
          <w:szCs w:val="16"/>
        </w:rPr>
        <w:t xml:space="preserve"> Brasil. Grajaú, RJ, out. 2010, p. 153-154.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</w:p>
    <w:p w:rsidR="00A915D4" w:rsidRPr="006816D0" w:rsidRDefault="00A915D4" w:rsidP="00A915D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12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No trecho “Depois de duas semanas, porém, enquanto eu arrumava o guarda-roupa...”, a expressão “depois de duas semanas” dá ideia de</w:t>
      </w:r>
    </w:p>
    <w:p w:rsidR="00A915D4" w:rsidRPr="006816D0" w:rsidRDefault="00A915D4" w:rsidP="00D05656">
      <w:pPr>
        <w:pStyle w:val="Pa3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(A) lugar. </w:t>
      </w:r>
    </w:p>
    <w:p w:rsidR="00A915D4" w:rsidRPr="006816D0" w:rsidRDefault="00A915D4" w:rsidP="00D05656">
      <w:pPr>
        <w:pStyle w:val="Pa3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(B) tempo. </w:t>
      </w:r>
    </w:p>
    <w:p w:rsidR="00A915D4" w:rsidRPr="006816D0" w:rsidRDefault="00A915D4" w:rsidP="00D05656">
      <w:pPr>
        <w:pStyle w:val="Pa3"/>
        <w:ind w:left="340" w:hanging="198"/>
        <w:jc w:val="both"/>
        <w:rPr>
          <w:rFonts w:cs="Calibri"/>
        </w:rPr>
      </w:pPr>
      <w:r w:rsidRPr="006816D0">
        <w:rPr>
          <w:rFonts w:cs="Calibri"/>
        </w:rPr>
        <w:t xml:space="preserve">(C) negação. </w:t>
      </w:r>
    </w:p>
    <w:p w:rsidR="00A915D4" w:rsidRPr="006816D0" w:rsidRDefault="00A915D4" w:rsidP="00D05656">
      <w:pPr>
        <w:pStyle w:val="Pa3"/>
        <w:ind w:left="340" w:hanging="198"/>
        <w:jc w:val="both"/>
        <w:rPr>
          <w:rFonts w:cs="Calibri"/>
        </w:rPr>
      </w:pPr>
      <w:r w:rsidRPr="006816D0">
        <w:rPr>
          <w:rFonts w:cs="Calibri"/>
        </w:rPr>
        <w:t>(D) intensidade.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</w:rPr>
      </w:pPr>
    </w:p>
    <w:p w:rsidR="00A915D4" w:rsidRPr="006816D0" w:rsidRDefault="00A915D4" w:rsidP="00A915D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11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O trecho “’Meu Deus, ele é surdo mesmo’” é uma opinião do/a</w:t>
      </w:r>
    </w:p>
    <w:p w:rsidR="00A915D4" w:rsidRPr="006816D0" w:rsidRDefault="00A915D4" w:rsidP="0051057D">
      <w:pPr>
        <w:pStyle w:val="Pa3"/>
        <w:ind w:left="142"/>
        <w:jc w:val="both"/>
        <w:rPr>
          <w:rFonts w:cs="Calibri"/>
        </w:rPr>
      </w:pPr>
      <w:r w:rsidRPr="006816D0">
        <w:rPr>
          <w:rFonts w:cs="Calibri"/>
        </w:rPr>
        <w:t xml:space="preserve">(A) Mingau. </w:t>
      </w:r>
    </w:p>
    <w:p w:rsidR="00A915D4" w:rsidRPr="006816D0" w:rsidRDefault="00A915D4" w:rsidP="0051057D">
      <w:pPr>
        <w:pStyle w:val="Pa3"/>
        <w:ind w:left="142"/>
        <w:jc w:val="both"/>
        <w:rPr>
          <w:rFonts w:cs="Calibri"/>
        </w:rPr>
      </w:pPr>
      <w:r w:rsidRPr="006816D0">
        <w:rPr>
          <w:rFonts w:cs="Calibri"/>
        </w:rPr>
        <w:t xml:space="preserve">(B) narradora. </w:t>
      </w:r>
    </w:p>
    <w:p w:rsidR="00A915D4" w:rsidRPr="006816D0" w:rsidRDefault="00A915D4" w:rsidP="0051057D">
      <w:pPr>
        <w:pStyle w:val="Pa3"/>
        <w:ind w:left="142"/>
        <w:jc w:val="both"/>
        <w:rPr>
          <w:rFonts w:cs="Calibri"/>
        </w:rPr>
      </w:pPr>
      <w:r w:rsidRPr="006816D0">
        <w:rPr>
          <w:rFonts w:cs="Calibri"/>
        </w:rPr>
        <w:t xml:space="preserve">(C) irmã da narradora. </w:t>
      </w:r>
    </w:p>
    <w:p w:rsidR="00A915D4" w:rsidRPr="006816D0" w:rsidRDefault="00A915D4" w:rsidP="0051057D">
      <w:pPr>
        <w:pStyle w:val="Pa3"/>
        <w:ind w:left="142"/>
        <w:jc w:val="both"/>
        <w:rPr>
          <w:rFonts w:cs="Calibri"/>
        </w:rPr>
      </w:pPr>
      <w:r w:rsidRPr="006816D0">
        <w:rPr>
          <w:rFonts w:cs="Calibri"/>
        </w:rPr>
        <w:t>(D) prima da narradora.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</w:rPr>
      </w:pPr>
    </w:p>
    <w:p w:rsidR="00A915D4" w:rsidRPr="006816D0" w:rsidRDefault="00A915D4" w:rsidP="00A915D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11</w:t>
      </w:r>
      <w:r w:rsidRPr="006816D0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A915D4" w:rsidRPr="006816D0" w:rsidRDefault="00A915D4" w:rsidP="00A915D4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O trecho que indica um fato é</w:t>
      </w:r>
    </w:p>
    <w:p w:rsidR="00A915D4" w:rsidRPr="006816D0" w:rsidRDefault="00A915D4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(A) “[...] este olho vai ficar verde!’”. </w:t>
      </w:r>
    </w:p>
    <w:p w:rsidR="00A915D4" w:rsidRPr="006816D0" w:rsidRDefault="00A915D4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(B) “Eu estava encantada com ele [...].”. </w:t>
      </w:r>
    </w:p>
    <w:p w:rsidR="00A915D4" w:rsidRPr="006816D0" w:rsidRDefault="00A915D4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(C) “Fui para a cozinha, liguei o liquidificador [...].”. </w:t>
      </w:r>
    </w:p>
    <w:p w:rsidR="00A915D4" w:rsidRPr="006816D0" w:rsidRDefault="00A915D4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>(D) “Senti vontade de chorar.”.</w:t>
      </w:r>
    </w:p>
    <w:p w:rsidR="00A12B6E" w:rsidRPr="006816D0" w:rsidRDefault="00A12B6E" w:rsidP="003F1F8B">
      <w:pPr>
        <w:suppressAutoHyphens w:val="0"/>
        <w:autoSpaceDE w:val="0"/>
        <w:autoSpaceDN w:val="0"/>
        <w:adjustRightInd w:val="0"/>
        <w:spacing w:line="141" w:lineRule="atLeast"/>
        <w:jc w:val="both"/>
        <w:rPr>
          <w:rFonts w:ascii="Calibri" w:hAnsi="Calibri" w:cs="Calibri"/>
        </w:rPr>
      </w:pPr>
    </w:p>
    <w:p w:rsidR="00A12B6E" w:rsidRPr="006816D0" w:rsidRDefault="00A12B6E" w:rsidP="00A12B6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816D0">
        <w:rPr>
          <w:rFonts w:ascii="Comic Sans MS" w:hAnsi="Comic Sans MS" w:cs="Courier New"/>
          <w:b/>
          <w:sz w:val="20"/>
          <w:szCs w:val="20"/>
        </w:rPr>
        <w:t>D</w:t>
      </w:r>
      <w:r w:rsidR="00174FCF" w:rsidRPr="006816D0">
        <w:rPr>
          <w:rFonts w:ascii="Comic Sans MS" w:hAnsi="Comic Sans MS" w:cs="Courier New"/>
          <w:b/>
          <w:sz w:val="20"/>
          <w:szCs w:val="20"/>
        </w:rPr>
        <w:t>13</w:t>
      </w:r>
      <w:r w:rsidRPr="006816D0">
        <w:rPr>
          <w:rFonts w:ascii="Arial" w:hAnsi="Arial" w:cs="Arial"/>
          <w:b/>
          <w:sz w:val="22"/>
          <w:szCs w:val="22"/>
        </w:rPr>
        <w:t xml:space="preserve">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816D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6816D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816D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816D0">
        <w:rPr>
          <w:rFonts w:ascii="Comic Sans MS" w:hAnsi="Comic Sans MS" w:cs="Courier New"/>
          <w:b/>
          <w:sz w:val="20"/>
          <w:szCs w:val="20"/>
        </w:rPr>
        <w:t>◊</w:t>
      </w:r>
    </w:p>
    <w:p w:rsidR="00377252" w:rsidRPr="006816D0" w:rsidRDefault="00D05656" w:rsidP="00D0565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6816D0">
        <w:rPr>
          <w:rFonts w:ascii="Calibri" w:hAnsi="Calibri" w:cs="Calibri"/>
          <w:i/>
          <w:iCs/>
        </w:rPr>
        <w:t>Leia o texto e, a seguir, responda.</w:t>
      </w:r>
    </w:p>
    <w:p w:rsidR="00D05656" w:rsidRPr="006816D0" w:rsidRDefault="00D51C49" w:rsidP="00D05656">
      <w:pPr>
        <w:pStyle w:val="Pa2"/>
        <w:ind w:firstLine="567"/>
        <w:jc w:val="both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24130</wp:posOffset>
            </wp:positionV>
            <wp:extent cx="967105" cy="1176020"/>
            <wp:effectExtent l="19050" t="0" r="4445" b="0"/>
            <wp:wrapSquare wrapText="bothSides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17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656" w:rsidRPr="006816D0">
        <w:rPr>
          <w:rFonts w:cs="Calibri"/>
        </w:rPr>
        <w:t>Um garoto foi ao zoológico. Passou em frente à jaula do leão e leu a placa: “Cuidado! Leão perigoso!”. Passou em frente à jaula do tigre e viu outra placa: “Cuidado! Tigre perigoso</w:t>
      </w:r>
      <w:proofErr w:type="gramStart"/>
      <w:r w:rsidR="00D05656" w:rsidRPr="006816D0">
        <w:rPr>
          <w:rFonts w:cs="Calibri"/>
        </w:rPr>
        <w:t>! ”</w:t>
      </w:r>
      <w:proofErr w:type="gramEnd"/>
      <w:r w:rsidR="00D05656" w:rsidRPr="006816D0">
        <w:rPr>
          <w:rFonts w:cs="Calibri"/>
        </w:rPr>
        <w:t>. Aí passou por uma jaula vazia, com uma placa em que estava escrito: “Cuidado! Tinta fresca</w:t>
      </w:r>
      <w:proofErr w:type="gramStart"/>
      <w:r w:rsidR="00D05656" w:rsidRPr="006816D0">
        <w:rPr>
          <w:rFonts w:cs="Calibri"/>
        </w:rPr>
        <w:t>! ”</w:t>
      </w:r>
      <w:proofErr w:type="gramEnd"/>
      <w:r w:rsidR="00D05656" w:rsidRPr="006816D0">
        <w:rPr>
          <w:rFonts w:cs="Calibri"/>
        </w:rPr>
        <w:t xml:space="preserve">. O garoto olhou, olhou e saiu correndo, gritando: </w:t>
      </w:r>
    </w:p>
    <w:p w:rsidR="00D05656" w:rsidRPr="006816D0" w:rsidRDefault="00D05656" w:rsidP="00D05656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6816D0">
        <w:rPr>
          <w:rFonts w:ascii="Calibri" w:hAnsi="Calibri" w:cs="Calibri"/>
        </w:rPr>
        <w:t>— Socorro, socorro! Tinta fresca fugiu!</w:t>
      </w:r>
    </w:p>
    <w:p w:rsidR="00D05656" w:rsidRPr="006816D0" w:rsidRDefault="00D05656" w:rsidP="00D05656">
      <w:pPr>
        <w:suppressAutoHyphens w:val="0"/>
        <w:autoSpaceDE w:val="0"/>
        <w:autoSpaceDN w:val="0"/>
        <w:adjustRightInd w:val="0"/>
        <w:ind w:left="142"/>
        <w:jc w:val="right"/>
        <w:rPr>
          <w:rFonts w:ascii="Calibri" w:hAnsi="Calibri" w:cs="Calibri"/>
          <w:i/>
          <w:iCs/>
          <w:sz w:val="16"/>
          <w:szCs w:val="16"/>
        </w:rPr>
      </w:pPr>
      <w:r w:rsidRPr="006816D0">
        <w:rPr>
          <w:rFonts w:ascii="Calibri" w:hAnsi="Calibri" w:cs="Calibri"/>
          <w:i/>
          <w:iCs/>
          <w:sz w:val="16"/>
          <w:szCs w:val="16"/>
        </w:rPr>
        <w:t xml:space="preserve">Fonte: Meu primeiro livro de piadas. </w:t>
      </w:r>
      <w:proofErr w:type="spellStart"/>
      <w:r w:rsidRPr="006816D0">
        <w:rPr>
          <w:rFonts w:ascii="Calibri" w:hAnsi="Calibri" w:cs="Calibri"/>
          <w:i/>
          <w:iCs/>
          <w:sz w:val="16"/>
          <w:szCs w:val="16"/>
        </w:rPr>
        <w:t>Angela</w:t>
      </w:r>
      <w:proofErr w:type="spellEnd"/>
      <w:r w:rsidRPr="006816D0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6816D0">
        <w:rPr>
          <w:rFonts w:ascii="Calibri" w:hAnsi="Calibri" w:cs="Calibri"/>
          <w:i/>
          <w:iCs/>
          <w:sz w:val="16"/>
          <w:szCs w:val="16"/>
        </w:rPr>
        <w:t>Finzetto</w:t>
      </w:r>
      <w:proofErr w:type="spellEnd"/>
      <w:r w:rsidRPr="006816D0">
        <w:rPr>
          <w:rFonts w:ascii="Calibri" w:hAnsi="Calibri" w:cs="Calibri"/>
          <w:i/>
          <w:iCs/>
          <w:sz w:val="16"/>
          <w:szCs w:val="16"/>
        </w:rPr>
        <w:t xml:space="preserve">. Blumenau: </w:t>
      </w:r>
      <w:proofErr w:type="spellStart"/>
      <w:r w:rsidRPr="006816D0">
        <w:rPr>
          <w:rFonts w:ascii="Calibri" w:hAnsi="Calibri" w:cs="Calibri"/>
          <w:i/>
          <w:iCs/>
          <w:sz w:val="16"/>
          <w:szCs w:val="16"/>
        </w:rPr>
        <w:t>Todolivro</w:t>
      </w:r>
      <w:proofErr w:type="spellEnd"/>
      <w:r w:rsidRPr="006816D0">
        <w:rPr>
          <w:rFonts w:ascii="Calibri" w:hAnsi="Calibri" w:cs="Calibri"/>
          <w:i/>
          <w:iCs/>
          <w:sz w:val="16"/>
          <w:szCs w:val="16"/>
        </w:rPr>
        <w:t>.</w:t>
      </w:r>
    </w:p>
    <w:p w:rsidR="00D05656" w:rsidRPr="006816D0" w:rsidRDefault="00D05656" w:rsidP="00D05656">
      <w:pPr>
        <w:suppressAutoHyphens w:val="0"/>
        <w:autoSpaceDE w:val="0"/>
        <w:autoSpaceDN w:val="0"/>
        <w:adjustRightInd w:val="0"/>
        <w:ind w:left="142"/>
        <w:jc w:val="right"/>
        <w:rPr>
          <w:rFonts w:ascii="Calibri" w:hAnsi="Calibri" w:cs="Calibri"/>
          <w:i/>
          <w:iCs/>
          <w:sz w:val="16"/>
          <w:szCs w:val="16"/>
        </w:rPr>
      </w:pPr>
    </w:p>
    <w:p w:rsidR="00D05656" w:rsidRPr="006816D0" w:rsidRDefault="00D05656" w:rsidP="00D0565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816D0">
        <w:rPr>
          <w:rFonts w:ascii="Calibri" w:hAnsi="Calibri" w:cs="Calibri"/>
          <w:b/>
          <w:bCs/>
        </w:rPr>
        <w:t>A graça do texto está no fato de o garoto</w:t>
      </w:r>
    </w:p>
    <w:p w:rsidR="00D05656" w:rsidRPr="006816D0" w:rsidRDefault="00D05656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(A) ir passear no zoológico. </w:t>
      </w:r>
    </w:p>
    <w:p w:rsidR="00D05656" w:rsidRPr="006816D0" w:rsidRDefault="00D05656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(B) ler as placas das jaulas dos animais. </w:t>
      </w:r>
    </w:p>
    <w:p w:rsidR="00D05656" w:rsidRPr="006816D0" w:rsidRDefault="00D05656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 xml:space="preserve">(C) passar por uma jaula que estava vazia. </w:t>
      </w:r>
    </w:p>
    <w:p w:rsidR="00750C3C" w:rsidRDefault="00D05656" w:rsidP="0051057D">
      <w:pPr>
        <w:pStyle w:val="Pa3"/>
        <w:ind w:left="567" w:hanging="425"/>
        <w:jc w:val="both"/>
        <w:rPr>
          <w:rFonts w:cs="Calibri"/>
        </w:rPr>
      </w:pPr>
      <w:r w:rsidRPr="006816D0">
        <w:rPr>
          <w:rFonts w:cs="Calibri"/>
        </w:rPr>
        <w:t>(D) pensar que tinta fresca era um animal que fugiu.</w:t>
      </w:r>
    </w:p>
    <w:p w:rsidR="00DE4D6F" w:rsidRPr="00DE4D6F" w:rsidRDefault="00DE4D6F" w:rsidP="00DE4D6F">
      <w:pPr>
        <w:pStyle w:val="Default"/>
        <w:jc w:val="center"/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C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02): A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B      (05): C      (06):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B      (08): C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D</w:t>
      </w:r>
    </w:p>
    <w:sectPr w:rsidR="00DE4D6F" w:rsidRPr="00DE4D6F" w:rsidSect="00523E3A">
      <w:headerReference w:type="default" r:id="rId12"/>
      <w:footerReference w:type="default" r:id="rId13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4E2" w:rsidRDefault="00CE64E2">
      <w:r>
        <w:separator/>
      </w:r>
    </w:p>
  </w:endnote>
  <w:endnote w:type="continuationSeparator" w:id="0">
    <w:p w:rsidR="00CE64E2" w:rsidRDefault="00CE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F33C52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51C4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4E2" w:rsidRDefault="00CE64E2">
      <w:r>
        <w:separator/>
      </w:r>
    </w:p>
  </w:footnote>
  <w:footnote w:type="continuationSeparator" w:id="0">
    <w:p w:rsidR="00CE64E2" w:rsidRDefault="00CE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66" w:rsidRPr="003B6EEF" w:rsidRDefault="00612266" w:rsidP="00612266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42CDC8"/>
    <w:multiLevelType w:val="hybridMultilevel"/>
    <w:tmpl w:val="322C231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03BE8"/>
    <w:rsid w:val="00011DEE"/>
    <w:rsid w:val="000205B6"/>
    <w:rsid w:val="00021A33"/>
    <w:rsid w:val="00024FBC"/>
    <w:rsid w:val="00033B99"/>
    <w:rsid w:val="000421A4"/>
    <w:rsid w:val="000428D7"/>
    <w:rsid w:val="00045BE3"/>
    <w:rsid w:val="0006118A"/>
    <w:rsid w:val="000647B0"/>
    <w:rsid w:val="00065BDC"/>
    <w:rsid w:val="0007082F"/>
    <w:rsid w:val="00071BBB"/>
    <w:rsid w:val="0007407B"/>
    <w:rsid w:val="00084214"/>
    <w:rsid w:val="00086A20"/>
    <w:rsid w:val="00090F44"/>
    <w:rsid w:val="000A6321"/>
    <w:rsid w:val="000B1063"/>
    <w:rsid w:val="000B5EA5"/>
    <w:rsid w:val="000D2A1D"/>
    <w:rsid w:val="000E6BB0"/>
    <w:rsid w:val="000F4F9A"/>
    <w:rsid w:val="000F51CC"/>
    <w:rsid w:val="00102DC4"/>
    <w:rsid w:val="0010370F"/>
    <w:rsid w:val="00112A83"/>
    <w:rsid w:val="001149AF"/>
    <w:rsid w:val="0012037E"/>
    <w:rsid w:val="001253E6"/>
    <w:rsid w:val="0014029E"/>
    <w:rsid w:val="0015195C"/>
    <w:rsid w:val="0015365F"/>
    <w:rsid w:val="0016061B"/>
    <w:rsid w:val="0016204F"/>
    <w:rsid w:val="00171962"/>
    <w:rsid w:val="00171B16"/>
    <w:rsid w:val="00174FCF"/>
    <w:rsid w:val="00181EEB"/>
    <w:rsid w:val="00183060"/>
    <w:rsid w:val="00183C1E"/>
    <w:rsid w:val="0018644D"/>
    <w:rsid w:val="00186A04"/>
    <w:rsid w:val="00190B4C"/>
    <w:rsid w:val="00192B37"/>
    <w:rsid w:val="001A0BFF"/>
    <w:rsid w:val="001A56AA"/>
    <w:rsid w:val="001A5AF0"/>
    <w:rsid w:val="001A78A0"/>
    <w:rsid w:val="001C72E7"/>
    <w:rsid w:val="001C768D"/>
    <w:rsid w:val="001D73CD"/>
    <w:rsid w:val="001E142C"/>
    <w:rsid w:val="001E1542"/>
    <w:rsid w:val="001F2F8B"/>
    <w:rsid w:val="001F3B59"/>
    <w:rsid w:val="001F4DF0"/>
    <w:rsid w:val="001F4F62"/>
    <w:rsid w:val="001F5628"/>
    <w:rsid w:val="001F619F"/>
    <w:rsid w:val="002042B9"/>
    <w:rsid w:val="00212314"/>
    <w:rsid w:val="00222138"/>
    <w:rsid w:val="002225E3"/>
    <w:rsid w:val="00224648"/>
    <w:rsid w:val="00242101"/>
    <w:rsid w:val="002466D0"/>
    <w:rsid w:val="00255EE4"/>
    <w:rsid w:val="0027601C"/>
    <w:rsid w:val="00294932"/>
    <w:rsid w:val="002A044E"/>
    <w:rsid w:val="002A6967"/>
    <w:rsid w:val="002B08A4"/>
    <w:rsid w:val="002B0D0F"/>
    <w:rsid w:val="002B2DA4"/>
    <w:rsid w:val="002B5C73"/>
    <w:rsid w:val="002B735D"/>
    <w:rsid w:val="002C0166"/>
    <w:rsid w:val="002C34A8"/>
    <w:rsid w:val="002D4830"/>
    <w:rsid w:val="002F25D5"/>
    <w:rsid w:val="002F2E27"/>
    <w:rsid w:val="002F569A"/>
    <w:rsid w:val="002F59D1"/>
    <w:rsid w:val="00300E73"/>
    <w:rsid w:val="003047DB"/>
    <w:rsid w:val="003061C0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252"/>
    <w:rsid w:val="00377E56"/>
    <w:rsid w:val="003824C7"/>
    <w:rsid w:val="00383739"/>
    <w:rsid w:val="00390982"/>
    <w:rsid w:val="0039152D"/>
    <w:rsid w:val="00392C02"/>
    <w:rsid w:val="0039337E"/>
    <w:rsid w:val="00393EFC"/>
    <w:rsid w:val="00395BAF"/>
    <w:rsid w:val="003A10B5"/>
    <w:rsid w:val="003B0123"/>
    <w:rsid w:val="003B0B13"/>
    <w:rsid w:val="003B3407"/>
    <w:rsid w:val="003B6EEF"/>
    <w:rsid w:val="003C7233"/>
    <w:rsid w:val="003E11EE"/>
    <w:rsid w:val="003F0DAF"/>
    <w:rsid w:val="003F1F8B"/>
    <w:rsid w:val="003F2DFD"/>
    <w:rsid w:val="003F37DD"/>
    <w:rsid w:val="003F7329"/>
    <w:rsid w:val="004021AA"/>
    <w:rsid w:val="00407615"/>
    <w:rsid w:val="004225E6"/>
    <w:rsid w:val="00422B46"/>
    <w:rsid w:val="00424C84"/>
    <w:rsid w:val="004451D5"/>
    <w:rsid w:val="004566C1"/>
    <w:rsid w:val="004662C2"/>
    <w:rsid w:val="004667EF"/>
    <w:rsid w:val="004674FA"/>
    <w:rsid w:val="004761ED"/>
    <w:rsid w:val="00484C6B"/>
    <w:rsid w:val="0049552A"/>
    <w:rsid w:val="004963DD"/>
    <w:rsid w:val="00496A25"/>
    <w:rsid w:val="004A2D06"/>
    <w:rsid w:val="004A5874"/>
    <w:rsid w:val="004A64E0"/>
    <w:rsid w:val="004B5BC3"/>
    <w:rsid w:val="004B60A0"/>
    <w:rsid w:val="004C565F"/>
    <w:rsid w:val="004E234C"/>
    <w:rsid w:val="004F2AE7"/>
    <w:rsid w:val="004F58D0"/>
    <w:rsid w:val="004F70E3"/>
    <w:rsid w:val="00505638"/>
    <w:rsid w:val="0051057D"/>
    <w:rsid w:val="00510FE9"/>
    <w:rsid w:val="00514FB4"/>
    <w:rsid w:val="005209E3"/>
    <w:rsid w:val="00523E3A"/>
    <w:rsid w:val="0052613E"/>
    <w:rsid w:val="0053385E"/>
    <w:rsid w:val="005376F8"/>
    <w:rsid w:val="005440D8"/>
    <w:rsid w:val="005465F0"/>
    <w:rsid w:val="005529C2"/>
    <w:rsid w:val="005537A3"/>
    <w:rsid w:val="00555C88"/>
    <w:rsid w:val="0055657C"/>
    <w:rsid w:val="0056675B"/>
    <w:rsid w:val="0057199C"/>
    <w:rsid w:val="00575244"/>
    <w:rsid w:val="00576404"/>
    <w:rsid w:val="0058238E"/>
    <w:rsid w:val="00585995"/>
    <w:rsid w:val="00585BB6"/>
    <w:rsid w:val="005861F1"/>
    <w:rsid w:val="005A72CF"/>
    <w:rsid w:val="005C15BC"/>
    <w:rsid w:val="005D2143"/>
    <w:rsid w:val="005D769A"/>
    <w:rsid w:val="005E3475"/>
    <w:rsid w:val="005E4607"/>
    <w:rsid w:val="005E6AAA"/>
    <w:rsid w:val="005F1B61"/>
    <w:rsid w:val="00612266"/>
    <w:rsid w:val="00612700"/>
    <w:rsid w:val="00615576"/>
    <w:rsid w:val="00620EE0"/>
    <w:rsid w:val="00621B2A"/>
    <w:rsid w:val="00622327"/>
    <w:rsid w:val="00637F80"/>
    <w:rsid w:val="00640D9E"/>
    <w:rsid w:val="0064692F"/>
    <w:rsid w:val="00647FC3"/>
    <w:rsid w:val="00650C70"/>
    <w:rsid w:val="00656A89"/>
    <w:rsid w:val="006816D0"/>
    <w:rsid w:val="006B1D59"/>
    <w:rsid w:val="006B2BEE"/>
    <w:rsid w:val="006D741E"/>
    <w:rsid w:val="006D78F5"/>
    <w:rsid w:val="006F215E"/>
    <w:rsid w:val="00721D4E"/>
    <w:rsid w:val="00722CA0"/>
    <w:rsid w:val="007241B6"/>
    <w:rsid w:val="00733508"/>
    <w:rsid w:val="00737276"/>
    <w:rsid w:val="00750C3C"/>
    <w:rsid w:val="007530CB"/>
    <w:rsid w:val="00760602"/>
    <w:rsid w:val="00762D6E"/>
    <w:rsid w:val="007661EF"/>
    <w:rsid w:val="007678F4"/>
    <w:rsid w:val="00775368"/>
    <w:rsid w:val="00777B77"/>
    <w:rsid w:val="00784A2C"/>
    <w:rsid w:val="007926F0"/>
    <w:rsid w:val="007A06D3"/>
    <w:rsid w:val="007A2534"/>
    <w:rsid w:val="007A66A4"/>
    <w:rsid w:val="007B6875"/>
    <w:rsid w:val="007C152B"/>
    <w:rsid w:val="007C7E7C"/>
    <w:rsid w:val="007D130E"/>
    <w:rsid w:val="007E51DD"/>
    <w:rsid w:val="007E6CF6"/>
    <w:rsid w:val="007F1AF3"/>
    <w:rsid w:val="007F6267"/>
    <w:rsid w:val="00805021"/>
    <w:rsid w:val="008061D9"/>
    <w:rsid w:val="00821531"/>
    <w:rsid w:val="00825630"/>
    <w:rsid w:val="00825DA2"/>
    <w:rsid w:val="0082626C"/>
    <w:rsid w:val="008274A3"/>
    <w:rsid w:val="00830F48"/>
    <w:rsid w:val="00840166"/>
    <w:rsid w:val="00854CA4"/>
    <w:rsid w:val="008568AC"/>
    <w:rsid w:val="0086135A"/>
    <w:rsid w:val="0086255A"/>
    <w:rsid w:val="008726ED"/>
    <w:rsid w:val="00881066"/>
    <w:rsid w:val="00882670"/>
    <w:rsid w:val="00893E7E"/>
    <w:rsid w:val="008A0A86"/>
    <w:rsid w:val="008A3078"/>
    <w:rsid w:val="008A54E7"/>
    <w:rsid w:val="008B2A66"/>
    <w:rsid w:val="008C72A4"/>
    <w:rsid w:val="008E07DA"/>
    <w:rsid w:val="008E11BB"/>
    <w:rsid w:val="009007AF"/>
    <w:rsid w:val="00900D60"/>
    <w:rsid w:val="00905F13"/>
    <w:rsid w:val="0091409C"/>
    <w:rsid w:val="00941A27"/>
    <w:rsid w:val="00944BD7"/>
    <w:rsid w:val="009454D9"/>
    <w:rsid w:val="00953B1E"/>
    <w:rsid w:val="0095752B"/>
    <w:rsid w:val="00970454"/>
    <w:rsid w:val="0097272E"/>
    <w:rsid w:val="00972AF0"/>
    <w:rsid w:val="00976460"/>
    <w:rsid w:val="00980112"/>
    <w:rsid w:val="00980327"/>
    <w:rsid w:val="00985880"/>
    <w:rsid w:val="009967F9"/>
    <w:rsid w:val="00996AFC"/>
    <w:rsid w:val="009A66CD"/>
    <w:rsid w:val="009B0961"/>
    <w:rsid w:val="009B45CE"/>
    <w:rsid w:val="009B6250"/>
    <w:rsid w:val="009C60EA"/>
    <w:rsid w:val="009D0438"/>
    <w:rsid w:val="009D3C85"/>
    <w:rsid w:val="009D5D94"/>
    <w:rsid w:val="009D73A9"/>
    <w:rsid w:val="009E3B57"/>
    <w:rsid w:val="009F0640"/>
    <w:rsid w:val="009F6307"/>
    <w:rsid w:val="00A12B6E"/>
    <w:rsid w:val="00A14B05"/>
    <w:rsid w:val="00A14E36"/>
    <w:rsid w:val="00A156D4"/>
    <w:rsid w:val="00A3503A"/>
    <w:rsid w:val="00A40140"/>
    <w:rsid w:val="00A45699"/>
    <w:rsid w:val="00A61677"/>
    <w:rsid w:val="00A65EC9"/>
    <w:rsid w:val="00A83402"/>
    <w:rsid w:val="00A900EE"/>
    <w:rsid w:val="00A915D4"/>
    <w:rsid w:val="00A95572"/>
    <w:rsid w:val="00AA5521"/>
    <w:rsid w:val="00AB59DC"/>
    <w:rsid w:val="00AB7AC2"/>
    <w:rsid w:val="00AC1EA7"/>
    <w:rsid w:val="00AC48CF"/>
    <w:rsid w:val="00AC5376"/>
    <w:rsid w:val="00AD25BF"/>
    <w:rsid w:val="00AD62EB"/>
    <w:rsid w:val="00AD636F"/>
    <w:rsid w:val="00AD6CA7"/>
    <w:rsid w:val="00AE365B"/>
    <w:rsid w:val="00AF28B8"/>
    <w:rsid w:val="00AF339F"/>
    <w:rsid w:val="00AF3B7B"/>
    <w:rsid w:val="00AF6892"/>
    <w:rsid w:val="00B02858"/>
    <w:rsid w:val="00B07877"/>
    <w:rsid w:val="00B138A4"/>
    <w:rsid w:val="00B14A0D"/>
    <w:rsid w:val="00B15888"/>
    <w:rsid w:val="00B310E5"/>
    <w:rsid w:val="00B33EC9"/>
    <w:rsid w:val="00B364F3"/>
    <w:rsid w:val="00B37BD8"/>
    <w:rsid w:val="00B413CD"/>
    <w:rsid w:val="00B734FB"/>
    <w:rsid w:val="00B8365C"/>
    <w:rsid w:val="00B83DD2"/>
    <w:rsid w:val="00B848E0"/>
    <w:rsid w:val="00B92655"/>
    <w:rsid w:val="00BA1108"/>
    <w:rsid w:val="00BA116D"/>
    <w:rsid w:val="00BB1CA2"/>
    <w:rsid w:val="00BB5588"/>
    <w:rsid w:val="00BD1C8E"/>
    <w:rsid w:val="00BD5E02"/>
    <w:rsid w:val="00BE095C"/>
    <w:rsid w:val="00BE1384"/>
    <w:rsid w:val="00BE6C04"/>
    <w:rsid w:val="00BF18F0"/>
    <w:rsid w:val="00C0236E"/>
    <w:rsid w:val="00C06380"/>
    <w:rsid w:val="00C073C6"/>
    <w:rsid w:val="00C168BC"/>
    <w:rsid w:val="00C34C51"/>
    <w:rsid w:val="00C375A7"/>
    <w:rsid w:val="00C42F57"/>
    <w:rsid w:val="00C44B88"/>
    <w:rsid w:val="00C451EB"/>
    <w:rsid w:val="00C51B69"/>
    <w:rsid w:val="00C5509C"/>
    <w:rsid w:val="00C76E88"/>
    <w:rsid w:val="00C7784D"/>
    <w:rsid w:val="00C77D05"/>
    <w:rsid w:val="00C84CD4"/>
    <w:rsid w:val="00C90973"/>
    <w:rsid w:val="00CA2BF9"/>
    <w:rsid w:val="00CB4522"/>
    <w:rsid w:val="00CB579D"/>
    <w:rsid w:val="00CB70AD"/>
    <w:rsid w:val="00CC4C4A"/>
    <w:rsid w:val="00CD11A9"/>
    <w:rsid w:val="00CE116F"/>
    <w:rsid w:val="00CE64E2"/>
    <w:rsid w:val="00CF3554"/>
    <w:rsid w:val="00CF42FA"/>
    <w:rsid w:val="00D05656"/>
    <w:rsid w:val="00D057E2"/>
    <w:rsid w:val="00D22181"/>
    <w:rsid w:val="00D34F30"/>
    <w:rsid w:val="00D51C49"/>
    <w:rsid w:val="00D566E8"/>
    <w:rsid w:val="00D65842"/>
    <w:rsid w:val="00D80218"/>
    <w:rsid w:val="00D82B0F"/>
    <w:rsid w:val="00D920FD"/>
    <w:rsid w:val="00D9719A"/>
    <w:rsid w:val="00DA05F7"/>
    <w:rsid w:val="00DA0D94"/>
    <w:rsid w:val="00DA661D"/>
    <w:rsid w:val="00DB2557"/>
    <w:rsid w:val="00DB43B2"/>
    <w:rsid w:val="00DB60CE"/>
    <w:rsid w:val="00DB7199"/>
    <w:rsid w:val="00DC2CB2"/>
    <w:rsid w:val="00DC47F2"/>
    <w:rsid w:val="00DD0E4E"/>
    <w:rsid w:val="00DD1818"/>
    <w:rsid w:val="00DD662B"/>
    <w:rsid w:val="00DD6F48"/>
    <w:rsid w:val="00DE4CDA"/>
    <w:rsid w:val="00DE4D6F"/>
    <w:rsid w:val="00DF1E3F"/>
    <w:rsid w:val="00DF24DF"/>
    <w:rsid w:val="00E25C8B"/>
    <w:rsid w:val="00E34B84"/>
    <w:rsid w:val="00E448A9"/>
    <w:rsid w:val="00E5141A"/>
    <w:rsid w:val="00E75B41"/>
    <w:rsid w:val="00E91C61"/>
    <w:rsid w:val="00E93E59"/>
    <w:rsid w:val="00E9721B"/>
    <w:rsid w:val="00EA61F7"/>
    <w:rsid w:val="00EA7F13"/>
    <w:rsid w:val="00EB2A68"/>
    <w:rsid w:val="00EB2D41"/>
    <w:rsid w:val="00EB5223"/>
    <w:rsid w:val="00EB595C"/>
    <w:rsid w:val="00EC05C0"/>
    <w:rsid w:val="00EC433E"/>
    <w:rsid w:val="00EE0378"/>
    <w:rsid w:val="00EE3FD4"/>
    <w:rsid w:val="00F00AB6"/>
    <w:rsid w:val="00F06071"/>
    <w:rsid w:val="00F30CB9"/>
    <w:rsid w:val="00F32E4D"/>
    <w:rsid w:val="00F33C52"/>
    <w:rsid w:val="00F52677"/>
    <w:rsid w:val="00F54470"/>
    <w:rsid w:val="00F55417"/>
    <w:rsid w:val="00F70D5C"/>
    <w:rsid w:val="00F77EF6"/>
    <w:rsid w:val="00F85238"/>
    <w:rsid w:val="00F94B5E"/>
    <w:rsid w:val="00F972B5"/>
    <w:rsid w:val="00FA05BC"/>
    <w:rsid w:val="00FA63C2"/>
    <w:rsid w:val="00FB29F3"/>
    <w:rsid w:val="00FD1821"/>
    <w:rsid w:val="00FD2F22"/>
    <w:rsid w:val="00FD4E9F"/>
    <w:rsid w:val="00FD73BE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F02018"/>
  <w15:docId w15:val="{373C0C72-DB03-45ED-A000-A57A5B3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link w:val="CabealhoChar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612266"/>
    <w:rPr>
      <w:sz w:val="24"/>
      <w:szCs w:val="24"/>
      <w:lang w:eastAsia="zh-CN"/>
    </w:rPr>
  </w:style>
  <w:style w:type="paragraph" w:customStyle="1" w:styleId="Pa3">
    <w:name w:val="Pa3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6">
    <w:name w:val="Pa6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5">
    <w:name w:val="Pa5"/>
    <w:basedOn w:val="Default"/>
    <w:next w:val="Default"/>
    <w:uiPriority w:val="99"/>
    <w:rsid w:val="007A66A4"/>
    <w:pPr>
      <w:spacing w:line="141" w:lineRule="atLeast"/>
    </w:pPr>
    <w:rPr>
      <w:rFonts w:ascii="Calibri" w:hAnsi="Calibri"/>
      <w:color w:val="auto"/>
    </w:rPr>
  </w:style>
  <w:style w:type="paragraph" w:customStyle="1" w:styleId="Pa7">
    <w:name w:val="Pa7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character" w:customStyle="1" w:styleId="A7">
    <w:name w:val="A7"/>
    <w:uiPriority w:val="99"/>
    <w:rsid w:val="007A66A4"/>
    <w:rPr>
      <w:rFonts w:cs="Calibri"/>
      <w:b/>
      <w:bCs/>
      <w:color w:val="000000"/>
      <w:sz w:val="22"/>
      <w:szCs w:val="22"/>
      <w:u w:val="single"/>
    </w:rPr>
  </w:style>
  <w:style w:type="paragraph" w:customStyle="1" w:styleId="Pa1">
    <w:name w:val="Pa1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2">
    <w:name w:val="Pa2"/>
    <w:basedOn w:val="Default"/>
    <w:next w:val="Default"/>
    <w:uiPriority w:val="99"/>
    <w:rsid w:val="007A66A4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2B0D0F"/>
    <w:pPr>
      <w:spacing w:line="221" w:lineRule="atLeast"/>
    </w:pPr>
    <w:rPr>
      <w:rFonts w:ascii="Calibri" w:hAnsi="Calibri"/>
      <w:color w:val="auto"/>
    </w:rPr>
  </w:style>
  <w:style w:type="paragraph" w:customStyle="1" w:styleId="Pa9">
    <w:name w:val="Pa9"/>
    <w:basedOn w:val="Default"/>
    <w:next w:val="Default"/>
    <w:uiPriority w:val="99"/>
    <w:rsid w:val="002B0D0F"/>
    <w:pPr>
      <w:spacing w:line="181" w:lineRule="atLeast"/>
    </w:pPr>
    <w:rPr>
      <w:rFonts w:ascii="Calibri" w:hAnsi="Calibri"/>
      <w:color w:val="auto"/>
    </w:rPr>
  </w:style>
  <w:style w:type="paragraph" w:customStyle="1" w:styleId="Pa10">
    <w:name w:val="Pa10"/>
    <w:basedOn w:val="Default"/>
    <w:next w:val="Default"/>
    <w:uiPriority w:val="99"/>
    <w:rsid w:val="0058238E"/>
    <w:pPr>
      <w:spacing w:line="221" w:lineRule="atLeast"/>
    </w:pPr>
    <w:rPr>
      <w:rFonts w:ascii="Calibri" w:hAnsi="Calibri"/>
      <w:color w:val="auto"/>
    </w:rPr>
  </w:style>
  <w:style w:type="paragraph" w:customStyle="1" w:styleId="Pa11">
    <w:name w:val="Pa11"/>
    <w:basedOn w:val="Default"/>
    <w:next w:val="Default"/>
    <w:uiPriority w:val="99"/>
    <w:rsid w:val="0058238E"/>
    <w:pPr>
      <w:spacing w:line="221" w:lineRule="atLeast"/>
    </w:pPr>
    <w:rPr>
      <w:rFonts w:ascii="Calibri" w:hAnsi="Calibri"/>
      <w:color w:val="auto"/>
    </w:rPr>
  </w:style>
  <w:style w:type="table" w:customStyle="1" w:styleId="TableGrid">
    <w:name w:val="TableGrid"/>
    <w:rsid w:val="00DE4D6F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E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8A48-0503-4301-AD2B-D6426AAC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3</cp:revision>
  <cp:lastPrinted>2012-02-10T01:39:00Z</cp:lastPrinted>
  <dcterms:created xsi:type="dcterms:W3CDTF">2025-11-21T23:07:00Z</dcterms:created>
  <dcterms:modified xsi:type="dcterms:W3CDTF">2025-11-21T23:07:00Z</dcterms:modified>
</cp:coreProperties>
</file>