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51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972841" w:rsidTr="00972841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972841" w:rsidRDefault="00972841">
            <w:pPr>
              <w:suppressAutoHyphens w:val="0"/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hAnsi="Arial"/>
                <w:sz w:val="28"/>
                <w:lang w:eastAsia="en-US"/>
              </w:rPr>
              <w:t>SIMULADO DE INGLÊS</w:t>
            </w:r>
          </w:p>
        </w:tc>
      </w:tr>
      <w:tr w:rsidR="00972841" w:rsidTr="00972841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841" w:rsidRDefault="00972841">
            <w:pPr>
              <w:suppressAutoHyphens w:val="0"/>
              <w:spacing w:line="252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972841" w:rsidTr="00972841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841" w:rsidRDefault="00972841">
            <w:pPr>
              <w:suppressAutoHyphens w:val="0"/>
              <w:spacing w:line="252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sz w:val="28"/>
                <w:lang w:eastAsia="en-US"/>
              </w:rPr>
              <w:t>Professor (a):</w:t>
            </w:r>
            <w:r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841" w:rsidRDefault="00972841">
            <w:pPr>
              <w:suppressAutoHyphens w:val="0"/>
              <w:spacing w:line="252" w:lineRule="auto"/>
              <w:rPr>
                <w:rFonts w:ascii="Arial" w:hAnsi="Arial"/>
                <w:lang w:eastAsia="en-US"/>
              </w:rPr>
            </w:pPr>
            <w:proofErr w:type="gramStart"/>
            <w:r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>
              <w:rPr>
                <w:rFonts w:ascii="Arial" w:hAnsi="Arial"/>
                <w:sz w:val="28"/>
                <w:lang w:eastAsia="en-US"/>
              </w:rPr>
              <w:t>___/_____/______</w:t>
            </w:r>
            <w:r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972841" w:rsidTr="00972841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841" w:rsidRDefault="00972841">
            <w:pPr>
              <w:suppressAutoHyphens w:val="0"/>
              <w:spacing w:line="252" w:lineRule="auto"/>
              <w:rPr>
                <w:rFonts w:ascii="Arial" w:hAnsi="Arial"/>
                <w:lang w:eastAsia="en-US"/>
              </w:rPr>
            </w:pPr>
            <w:proofErr w:type="spellStart"/>
            <w:r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>
              <w:rPr>
                <w:rFonts w:ascii="Arial" w:hAnsi="Arial"/>
                <w:sz w:val="28"/>
                <w:lang w:eastAsia="en-US"/>
              </w:rPr>
              <w:t>:</w:t>
            </w:r>
            <w:r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841" w:rsidRDefault="00972841">
            <w:pPr>
              <w:suppressAutoHyphens w:val="0"/>
              <w:spacing w:line="252" w:lineRule="auto"/>
              <w:rPr>
                <w:rFonts w:ascii="Arial" w:hAnsi="Arial"/>
                <w:lang w:eastAsia="en-US"/>
              </w:rPr>
            </w:pPr>
            <w:proofErr w:type="spellStart"/>
            <w:r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9262E0" w:rsidRDefault="00972841" w:rsidP="00972841">
      <w:pPr>
        <w:jc w:val="center"/>
        <w:rPr>
          <w:rFonts w:ascii="Arial" w:hAnsi="Arial" w:cs="Arial"/>
          <w:sz w:val="12"/>
          <w:szCs w:val="12"/>
        </w:rPr>
      </w:pPr>
      <w:r>
        <w:rPr>
          <w:noProof/>
        </w:rPr>
        <w:drawing>
          <wp:inline distT="0" distB="0" distL="0" distR="0" wp14:anchorId="2773A4FA" wp14:editId="29F93B65">
            <wp:extent cx="1691640" cy="2026920"/>
            <wp:effectExtent l="0" t="0" r="3810" b="0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9262E0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9262E0" w:rsidRDefault="00B21071" w:rsidP="00B21071">
      <w:pPr>
        <w:ind w:firstLine="567"/>
        <w:jc w:val="both"/>
        <w:rPr>
          <w:rFonts w:asciiTheme="minorHAnsi" w:hAnsiTheme="minorHAnsi" w:cstheme="minorHAnsi"/>
        </w:rPr>
      </w:pPr>
    </w:p>
    <w:p w:rsidR="00970715" w:rsidRPr="009262E0" w:rsidRDefault="00970715" w:rsidP="00970715">
      <w:pPr>
        <w:jc w:val="both"/>
        <w:rPr>
          <w:rFonts w:asciiTheme="minorHAnsi" w:hAnsiTheme="minorHAnsi" w:cstheme="minorHAnsi"/>
          <w:b/>
        </w:rPr>
      </w:pPr>
      <w:r w:rsidRPr="009262E0">
        <w:rPr>
          <w:rFonts w:asciiTheme="minorHAnsi" w:hAnsiTheme="minorHAnsi" w:cstheme="minorHAnsi"/>
          <w:b/>
        </w:rPr>
        <w:t>Leia os textos abaixo e responda as questões 01, 02</w:t>
      </w:r>
      <w:r w:rsidR="000E3CED" w:rsidRPr="009262E0">
        <w:rPr>
          <w:rFonts w:asciiTheme="minorHAnsi" w:hAnsiTheme="minorHAnsi" w:cstheme="minorHAnsi"/>
          <w:b/>
        </w:rPr>
        <w:t>, 03</w:t>
      </w:r>
      <w:r w:rsidRPr="009262E0">
        <w:rPr>
          <w:rFonts w:asciiTheme="minorHAnsi" w:hAnsiTheme="minorHAnsi" w:cstheme="minorHAnsi"/>
          <w:b/>
        </w:rPr>
        <w:t xml:space="preserve"> e 0</w:t>
      </w:r>
      <w:r w:rsidR="000E3CED" w:rsidRPr="009262E0">
        <w:rPr>
          <w:rFonts w:asciiTheme="minorHAnsi" w:hAnsiTheme="minorHAnsi" w:cstheme="minorHAnsi"/>
          <w:b/>
        </w:rPr>
        <w:t>4</w:t>
      </w:r>
      <w:r w:rsidRPr="009262E0">
        <w:rPr>
          <w:rFonts w:asciiTheme="minorHAnsi" w:hAnsiTheme="minorHAnsi" w:cstheme="minorHAnsi"/>
          <w:b/>
        </w:rPr>
        <w:t>.</w:t>
      </w:r>
    </w:p>
    <w:p w:rsidR="00970715" w:rsidRPr="009262E0" w:rsidRDefault="00970715" w:rsidP="00970715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970715" w:rsidRPr="009262E0" w:rsidRDefault="00970715" w:rsidP="00970715">
      <w:pPr>
        <w:jc w:val="both"/>
        <w:rPr>
          <w:rFonts w:asciiTheme="minorHAnsi" w:hAnsiTheme="minorHAnsi" w:cstheme="minorHAnsi"/>
          <w:b/>
        </w:rPr>
      </w:pPr>
      <w:r w:rsidRPr="009262E0">
        <w:rPr>
          <w:rFonts w:asciiTheme="minorHAnsi" w:hAnsiTheme="minorHAnsi" w:cstheme="minorHAnsi"/>
          <w:b/>
        </w:rPr>
        <w:t xml:space="preserve">Texto 1 </w:t>
      </w:r>
    </w:p>
    <w:p w:rsidR="00970715" w:rsidRPr="009262E0" w:rsidRDefault="00970715" w:rsidP="00970715">
      <w:pPr>
        <w:jc w:val="center"/>
        <w:rPr>
          <w:rFonts w:asciiTheme="minorHAnsi" w:hAnsiTheme="minorHAnsi" w:cstheme="minorHAnsi"/>
          <w:b/>
        </w:rPr>
      </w:pPr>
      <w:r w:rsidRPr="009262E0">
        <w:rPr>
          <w:rFonts w:asciiTheme="minorHAnsi" w:hAnsiTheme="minorHAnsi" w:cstheme="minorHAnsi"/>
          <w:b/>
        </w:rPr>
        <w:t>Chicago</w:t>
      </w:r>
    </w:p>
    <w:p w:rsidR="00970715" w:rsidRPr="009262E0" w:rsidRDefault="00970715" w:rsidP="00970715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970715" w:rsidRPr="009262E0" w:rsidRDefault="00970715" w:rsidP="00970715">
      <w:pPr>
        <w:ind w:firstLine="567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Keith </w:t>
      </w:r>
      <w:proofErr w:type="spellStart"/>
      <w:r w:rsidRPr="009262E0">
        <w:rPr>
          <w:rFonts w:asciiTheme="minorHAnsi" w:hAnsiTheme="minorHAnsi" w:cstheme="minorHAnsi"/>
        </w:rPr>
        <w:t>recently</w:t>
      </w:r>
      <w:proofErr w:type="spellEnd"/>
      <w:r w:rsidRPr="009262E0">
        <w:rPr>
          <w:rFonts w:asciiTheme="minorHAnsi" w:hAnsiTheme="minorHAnsi" w:cstheme="minorHAnsi"/>
        </w:rPr>
        <w:t xml:space="preserve"> came </w:t>
      </w:r>
      <w:proofErr w:type="spellStart"/>
      <w:r w:rsidRPr="009262E0">
        <w:rPr>
          <w:rFonts w:asciiTheme="minorHAnsi" w:hAnsiTheme="minorHAnsi" w:cstheme="minorHAnsi"/>
        </w:rPr>
        <w:t>back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from</w:t>
      </w:r>
      <w:proofErr w:type="spellEnd"/>
      <w:r w:rsidRPr="009262E0">
        <w:rPr>
          <w:rFonts w:asciiTheme="minorHAnsi" w:hAnsiTheme="minorHAnsi" w:cstheme="minorHAnsi"/>
        </w:rPr>
        <w:t xml:space="preserve"> a </w:t>
      </w:r>
      <w:proofErr w:type="spellStart"/>
      <w:r w:rsidRPr="009262E0">
        <w:rPr>
          <w:rFonts w:asciiTheme="minorHAnsi" w:hAnsiTheme="minorHAnsi" w:cstheme="minorHAnsi"/>
        </w:rPr>
        <w:t>trip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to</w:t>
      </w:r>
      <w:proofErr w:type="spellEnd"/>
      <w:r w:rsidRPr="009262E0">
        <w:rPr>
          <w:rFonts w:asciiTheme="minorHAnsi" w:hAnsiTheme="minorHAnsi" w:cstheme="minorHAnsi"/>
        </w:rPr>
        <w:t xml:space="preserve"> Chicago, Illinois. </w:t>
      </w:r>
      <w:proofErr w:type="spellStart"/>
      <w:r w:rsidRPr="009262E0">
        <w:rPr>
          <w:rFonts w:asciiTheme="minorHAnsi" w:hAnsiTheme="minorHAnsi" w:cstheme="minorHAnsi"/>
        </w:rPr>
        <w:t>This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Midwestern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metropolis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is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found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along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the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shore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of</w:t>
      </w:r>
      <w:proofErr w:type="spellEnd"/>
      <w:r w:rsidRPr="009262E0">
        <w:rPr>
          <w:rFonts w:asciiTheme="minorHAnsi" w:hAnsiTheme="minorHAnsi" w:cstheme="minorHAnsi"/>
        </w:rPr>
        <w:t xml:space="preserve"> Lake Michigan. </w:t>
      </w:r>
      <w:proofErr w:type="spellStart"/>
      <w:r w:rsidRPr="009262E0">
        <w:rPr>
          <w:rFonts w:asciiTheme="minorHAnsi" w:hAnsiTheme="minorHAnsi" w:cstheme="minorHAnsi"/>
        </w:rPr>
        <w:t>During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his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visit</w:t>
      </w:r>
      <w:proofErr w:type="spellEnd"/>
      <w:r w:rsidRPr="009262E0">
        <w:rPr>
          <w:rFonts w:asciiTheme="minorHAnsi" w:hAnsiTheme="minorHAnsi" w:cstheme="minorHAnsi"/>
        </w:rPr>
        <w:t xml:space="preserve">, Keith </w:t>
      </w:r>
      <w:proofErr w:type="spellStart"/>
      <w:r w:rsidRPr="009262E0">
        <w:rPr>
          <w:rFonts w:asciiTheme="minorHAnsi" w:hAnsiTheme="minorHAnsi" w:cstheme="minorHAnsi"/>
        </w:rPr>
        <w:t>spent</w:t>
      </w:r>
      <w:proofErr w:type="spellEnd"/>
      <w:r w:rsidRPr="009262E0">
        <w:rPr>
          <w:rFonts w:asciiTheme="minorHAnsi" w:hAnsiTheme="minorHAnsi" w:cstheme="minorHAnsi"/>
        </w:rPr>
        <w:t xml:space="preserve"> a </w:t>
      </w:r>
      <w:proofErr w:type="spellStart"/>
      <w:r w:rsidRPr="009262E0">
        <w:rPr>
          <w:rFonts w:asciiTheme="minorHAnsi" w:hAnsiTheme="minorHAnsi" w:cstheme="minorHAnsi"/>
        </w:rPr>
        <w:t>lot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of</w:t>
      </w:r>
      <w:proofErr w:type="spellEnd"/>
      <w:r w:rsidRPr="009262E0">
        <w:rPr>
          <w:rFonts w:asciiTheme="minorHAnsi" w:hAnsiTheme="minorHAnsi" w:cstheme="minorHAnsi"/>
        </w:rPr>
        <w:t xml:space="preserve"> time </w:t>
      </w:r>
      <w:proofErr w:type="spellStart"/>
      <w:r w:rsidRPr="009262E0">
        <w:rPr>
          <w:rFonts w:asciiTheme="minorHAnsi" w:hAnsiTheme="minorHAnsi" w:cstheme="minorHAnsi"/>
        </w:rPr>
        <w:t>exploring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the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city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to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visit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important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landmarks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and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monuments</w:t>
      </w:r>
      <w:proofErr w:type="spellEnd"/>
      <w:r w:rsidRPr="009262E0">
        <w:rPr>
          <w:rFonts w:asciiTheme="minorHAnsi" w:hAnsiTheme="minorHAnsi" w:cstheme="minorHAnsi"/>
        </w:rPr>
        <w:t xml:space="preserve">. […] Chicago </w:t>
      </w:r>
      <w:proofErr w:type="spellStart"/>
      <w:r w:rsidRPr="009262E0">
        <w:rPr>
          <w:rFonts w:asciiTheme="minorHAnsi" w:hAnsiTheme="minorHAnsi" w:cstheme="minorHAnsi"/>
        </w:rPr>
        <w:t>has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many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historic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places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to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visit</w:t>
      </w:r>
      <w:proofErr w:type="spellEnd"/>
      <w:r w:rsidRPr="009262E0">
        <w:rPr>
          <w:rFonts w:asciiTheme="minorHAnsi" w:hAnsiTheme="minorHAnsi" w:cstheme="minorHAnsi"/>
        </w:rPr>
        <w:t xml:space="preserve">. Keith </w:t>
      </w:r>
      <w:proofErr w:type="spellStart"/>
      <w:r w:rsidRPr="009262E0">
        <w:rPr>
          <w:rFonts w:asciiTheme="minorHAnsi" w:hAnsiTheme="minorHAnsi" w:cstheme="minorHAnsi"/>
        </w:rPr>
        <w:t>found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the</w:t>
      </w:r>
      <w:proofErr w:type="spellEnd"/>
      <w:r w:rsidRPr="009262E0">
        <w:rPr>
          <w:rFonts w:asciiTheme="minorHAnsi" w:hAnsiTheme="minorHAnsi" w:cstheme="minorHAnsi"/>
        </w:rPr>
        <w:t xml:space="preserve"> Chicago </w:t>
      </w:r>
      <w:proofErr w:type="spellStart"/>
      <w:r w:rsidRPr="009262E0">
        <w:rPr>
          <w:rFonts w:asciiTheme="minorHAnsi" w:hAnsiTheme="minorHAnsi" w:cstheme="minorHAnsi"/>
        </w:rPr>
        <w:t>Water</w:t>
      </w:r>
      <w:proofErr w:type="spellEnd"/>
      <w:r w:rsidRPr="009262E0">
        <w:rPr>
          <w:rFonts w:asciiTheme="minorHAnsi" w:hAnsiTheme="minorHAnsi" w:cstheme="minorHAnsi"/>
        </w:rPr>
        <w:t xml:space="preserve"> Tower </w:t>
      </w:r>
      <w:proofErr w:type="spellStart"/>
      <w:r w:rsidRPr="009262E0">
        <w:rPr>
          <w:rFonts w:asciiTheme="minorHAnsi" w:hAnsiTheme="minorHAnsi" w:cstheme="minorHAnsi"/>
        </w:rPr>
        <w:t>impressive</w:t>
      </w:r>
      <w:proofErr w:type="spellEnd"/>
      <w:r w:rsidRPr="009262E0">
        <w:rPr>
          <w:rFonts w:asciiTheme="minorHAnsi" w:hAnsiTheme="minorHAnsi" w:cstheme="minorHAnsi"/>
        </w:rPr>
        <w:t xml:space="preserve"> as it </w:t>
      </w:r>
      <w:proofErr w:type="spellStart"/>
      <w:r w:rsidRPr="009262E0">
        <w:rPr>
          <w:rFonts w:asciiTheme="minorHAnsi" w:hAnsiTheme="minorHAnsi" w:cstheme="minorHAnsi"/>
        </w:rPr>
        <w:t>is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one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of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the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few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remaining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landmarks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to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have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survived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the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Great</w:t>
      </w:r>
      <w:proofErr w:type="spellEnd"/>
      <w:r w:rsidRPr="009262E0">
        <w:rPr>
          <w:rFonts w:asciiTheme="minorHAnsi" w:hAnsiTheme="minorHAnsi" w:cstheme="minorHAnsi"/>
        </w:rPr>
        <w:t xml:space="preserve"> Chicago </w:t>
      </w:r>
      <w:proofErr w:type="spellStart"/>
      <w:r w:rsidRPr="009262E0">
        <w:rPr>
          <w:rFonts w:asciiTheme="minorHAnsi" w:hAnsiTheme="minorHAnsi" w:cstheme="minorHAnsi"/>
        </w:rPr>
        <w:t>Fire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of</w:t>
      </w:r>
      <w:proofErr w:type="spellEnd"/>
      <w:r w:rsidRPr="009262E0">
        <w:rPr>
          <w:rFonts w:asciiTheme="minorHAnsi" w:hAnsiTheme="minorHAnsi" w:cstheme="minorHAnsi"/>
        </w:rPr>
        <w:t xml:space="preserve"> 1871 […]. </w:t>
      </w:r>
      <w:proofErr w:type="spellStart"/>
      <w:r w:rsidRPr="009262E0">
        <w:rPr>
          <w:rFonts w:asciiTheme="minorHAnsi" w:hAnsiTheme="minorHAnsi" w:cstheme="minorHAnsi"/>
        </w:rPr>
        <w:t>During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the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last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part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of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his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visit</w:t>
      </w:r>
      <w:proofErr w:type="spellEnd"/>
      <w:r w:rsidRPr="009262E0">
        <w:rPr>
          <w:rFonts w:asciiTheme="minorHAnsi" w:hAnsiTheme="minorHAnsi" w:cstheme="minorHAnsi"/>
        </w:rPr>
        <w:t xml:space="preserve">, Keith </w:t>
      </w:r>
      <w:proofErr w:type="spellStart"/>
      <w:r w:rsidRPr="009262E0">
        <w:rPr>
          <w:rFonts w:asciiTheme="minorHAnsi" w:hAnsiTheme="minorHAnsi" w:cstheme="minorHAnsi"/>
        </w:rPr>
        <w:t>managed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to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climb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the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stairs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inside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of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the</w:t>
      </w:r>
      <w:proofErr w:type="spellEnd"/>
      <w:r w:rsidRPr="009262E0">
        <w:rPr>
          <w:rFonts w:asciiTheme="minorHAnsi" w:hAnsiTheme="minorHAnsi" w:cstheme="minorHAnsi"/>
        </w:rPr>
        <w:t xml:space="preserve"> Willis Tower, a 110-story skyscraper</w:t>
      </w:r>
      <w:r w:rsidRPr="009262E0">
        <w:rPr>
          <w:rFonts w:asciiTheme="minorHAnsi" w:hAnsiTheme="minorHAnsi" w:cstheme="minorHAnsi"/>
          <w:vertAlign w:val="superscript"/>
        </w:rPr>
        <w:t>1</w:t>
      </w:r>
      <w:r w:rsidRPr="009262E0">
        <w:rPr>
          <w:rFonts w:asciiTheme="minorHAnsi" w:hAnsiTheme="minorHAnsi" w:cstheme="minorHAnsi"/>
        </w:rPr>
        <w:t xml:space="preserve">. </w:t>
      </w:r>
      <w:proofErr w:type="spellStart"/>
      <w:r w:rsidRPr="009262E0">
        <w:rPr>
          <w:rFonts w:asciiTheme="minorHAnsi" w:hAnsiTheme="minorHAnsi" w:cstheme="minorHAnsi"/>
        </w:rPr>
        <w:t>Despite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the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challenge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of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climbing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the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many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flights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of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stairs</w:t>
      </w:r>
      <w:proofErr w:type="spellEnd"/>
      <w:r w:rsidRPr="009262E0">
        <w:rPr>
          <w:rFonts w:asciiTheme="minorHAnsi" w:hAnsiTheme="minorHAnsi" w:cstheme="minorHAnsi"/>
        </w:rPr>
        <w:t xml:space="preserve">, Keith </w:t>
      </w:r>
      <w:proofErr w:type="spellStart"/>
      <w:r w:rsidRPr="009262E0">
        <w:rPr>
          <w:rFonts w:asciiTheme="minorHAnsi" w:hAnsiTheme="minorHAnsi" w:cstheme="minorHAnsi"/>
        </w:rPr>
        <w:t>felt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that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reaching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the</w:t>
      </w:r>
      <w:proofErr w:type="spellEnd"/>
      <w:r w:rsidRPr="009262E0">
        <w:rPr>
          <w:rFonts w:asciiTheme="minorHAnsi" w:hAnsiTheme="minorHAnsi" w:cstheme="minorHAnsi"/>
        </w:rPr>
        <w:t xml:space="preserve"> top </w:t>
      </w:r>
      <w:proofErr w:type="spellStart"/>
      <w:r w:rsidRPr="009262E0">
        <w:rPr>
          <w:rFonts w:asciiTheme="minorHAnsi" w:hAnsiTheme="minorHAnsi" w:cstheme="minorHAnsi"/>
        </w:rPr>
        <w:t>was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worth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the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effort</w:t>
      </w:r>
      <w:proofErr w:type="spellEnd"/>
      <w:r w:rsidRPr="009262E0">
        <w:rPr>
          <w:rFonts w:asciiTheme="minorHAnsi" w:hAnsiTheme="minorHAnsi" w:cstheme="minorHAnsi"/>
        </w:rPr>
        <w:t xml:space="preserve">. </w:t>
      </w:r>
      <w:proofErr w:type="spellStart"/>
      <w:r w:rsidRPr="009262E0">
        <w:rPr>
          <w:rFonts w:asciiTheme="minorHAnsi" w:hAnsiTheme="minorHAnsi" w:cstheme="minorHAnsi"/>
        </w:rPr>
        <w:t>From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the</w:t>
      </w:r>
      <w:proofErr w:type="spellEnd"/>
      <w:r w:rsidRPr="009262E0">
        <w:rPr>
          <w:rFonts w:asciiTheme="minorHAnsi" w:hAnsiTheme="minorHAnsi" w:cstheme="minorHAnsi"/>
        </w:rPr>
        <w:t xml:space="preserve"> rooftop</w:t>
      </w:r>
      <w:r w:rsidRPr="009262E0">
        <w:rPr>
          <w:rFonts w:asciiTheme="minorHAnsi" w:hAnsiTheme="minorHAnsi" w:cstheme="minorHAnsi"/>
          <w:vertAlign w:val="superscript"/>
        </w:rPr>
        <w:t>2</w:t>
      </w:r>
      <w:r w:rsidRPr="009262E0">
        <w:rPr>
          <w:rFonts w:asciiTheme="minorHAnsi" w:hAnsiTheme="minorHAnsi" w:cstheme="minorHAnsi"/>
        </w:rPr>
        <w:t xml:space="preserve">, Keith </w:t>
      </w:r>
      <w:proofErr w:type="spellStart"/>
      <w:r w:rsidRPr="009262E0">
        <w:rPr>
          <w:rFonts w:asciiTheme="minorHAnsi" w:hAnsiTheme="minorHAnsi" w:cstheme="minorHAnsi"/>
        </w:rPr>
        <w:t>received</w:t>
      </w:r>
      <w:proofErr w:type="spellEnd"/>
      <w:r w:rsidRPr="009262E0">
        <w:rPr>
          <w:rFonts w:asciiTheme="minorHAnsi" w:hAnsiTheme="minorHAnsi" w:cstheme="minorHAnsi"/>
        </w:rPr>
        <w:t xml:space="preserve"> a </w:t>
      </w:r>
      <w:proofErr w:type="spellStart"/>
      <w:r w:rsidRPr="009262E0">
        <w:rPr>
          <w:rFonts w:asciiTheme="minorHAnsi" w:hAnsiTheme="minorHAnsi" w:cstheme="minorHAnsi"/>
        </w:rPr>
        <w:t>gorgeous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view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of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the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city’s</w:t>
      </w:r>
      <w:proofErr w:type="spellEnd"/>
      <w:r w:rsidRPr="009262E0">
        <w:rPr>
          <w:rFonts w:asciiTheme="minorHAnsi" w:hAnsiTheme="minorHAnsi" w:cstheme="minorHAnsi"/>
        </w:rPr>
        <w:t xml:space="preserve"> skyline</w:t>
      </w:r>
      <w:r w:rsidRPr="009262E0">
        <w:rPr>
          <w:rFonts w:asciiTheme="minorHAnsi" w:hAnsiTheme="minorHAnsi" w:cstheme="minorHAnsi"/>
          <w:vertAlign w:val="superscript"/>
        </w:rPr>
        <w:t>3</w:t>
      </w:r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with</w:t>
      </w:r>
      <w:proofErr w:type="spellEnd"/>
      <w:r w:rsidRPr="009262E0">
        <w:rPr>
          <w:rFonts w:asciiTheme="minorHAnsi" w:hAnsiTheme="minorHAnsi" w:cstheme="minorHAnsi"/>
        </w:rPr>
        <w:t xml:space="preserve"> Lake Michigan in </w:t>
      </w:r>
      <w:proofErr w:type="spellStart"/>
      <w:r w:rsidRPr="009262E0">
        <w:rPr>
          <w:rFonts w:asciiTheme="minorHAnsi" w:hAnsiTheme="minorHAnsi" w:cstheme="minorHAnsi"/>
        </w:rPr>
        <w:t>the</w:t>
      </w:r>
      <w:proofErr w:type="spellEnd"/>
      <w:r w:rsidRPr="009262E0">
        <w:rPr>
          <w:rFonts w:asciiTheme="minorHAnsi" w:hAnsiTheme="minorHAnsi" w:cstheme="minorHAnsi"/>
        </w:rPr>
        <w:t xml:space="preserve"> background. </w:t>
      </w:r>
    </w:p>
    <w:p w:rsidR="00970715" w:rsidRPr="009262E0" w:rsidRDefault="00970715" w:rsidP="00970715">
      <w:pPr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*Vocabulário: </w:t>
      </w:r>
    </w:p>
    <w:p w:rsidR="00970715" w:rsidRPr="009262E0" w:rsidRDefault="00970715" w:rsidP="00970715">
      <w:pPr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  <w:vertAlign w:val="superscript"/>
        </w:rPr>
        <w:t>1</w:t>
      </w:r>
      <w:r w:rsidRPr="009262E0">
        <w:rPr>
          <w:rFonts w:asciiTheme="minorHAnsi" w:hAnsiTheme="minorHAnsi" w:cstheme="minorHAnsi"/>
        </w:rPr>
        <w:t xml:space="preserve">skyscraper: arranha-céu. </w:t>
      </w:r>
    </w:p>
    <w:p w:rsidR="00970715" w:rsidRPr="009262E0" w:rsidRDefault="00970715" w:rsidP="00970715">
      <w:pPr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  <w:vertAlign w:val="superscript"/>
        </w:rPr>
        <w:t>2</w:t>
      </w:r>
      <w:r w:rsidRPr="009262E0">
        <w:rPr>
          <w:rFonts w:asciiTheme="minorHAnsi" w:hAnsiTheme="minorHAnsi" w:cstheme="minorHAnsi"/>
        </w:rPr>
        <w:t xml:space="preserve">rooftop: terraço. </w:t>
      </w:r>
    </w:p>
    <w:p w:rsidR="00970715" w:rsidRPr="009262E0" w:rsidRDefault="00970715" w:rsidP="00970715">
      <w:pPr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  <w:vertAlign w:val="superscript"/>
        </w:rPr>
        <w:t>3</w:t>
      </w:r>
      <w:r w:rsidRPr="009262E0">
        <w:rPr>
          <w:rFonts w:asciiTheme="minorHAnsi" w:hAnsiTheme="minorHAnsi" w:cstheme="minorHAnsi"/>
        </w:rPr>
        <w:t xml:space="preserve">skyline: horizonte. </w:t>
      </w:r>
    </w:p>
    <w:p w:rsidR="00970715" w:rsidRPr="009262E0" w:rsidRDefault="00970715" w:rsidP="00970715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970715" w:rsidRPr="009262E0" w:rsidRDefault="00970715" w:rsidP="00970715">
      <w:pPr>
        <w:jc w:val="right"/>
        <w:rPr>
          <w:rFonts w:asciiTheme="minorHAnsi" w:hAnsiTheme="minorHAnsi" w:cstheme="minorHAnsi"/>
          <w:sz w:val="16"/>
          <w:szCs w:val="16"/>
        </w:rPr>
      </w:pPr>
      <w:r w:rsidRPr="009262E0">
        <w:rPr>
          <w:rFonts w:asciiTheme="minorHAnsi" w:hAnsiTheme="minorHAnsi" w:cstheme="minorHAnsi"/>
          <w:sz w:val="16"/>
          <w:szCs w:val="16"/>
        </w:rPr>
        <w:t xml:space="preserve">Disponível em: https://lingua.com/pt/ingles/leitura/chicago/. Acesso em: 25 fev. 2022. Fragmento. </w:t>
      </w:r>
    </w:p>
    <w:p w:rsidR="00970715" w:rsidRPr="009262E0" w:rsidRDefault="00970715" w:rsidP="00970715">
      <w:pPr>
        <w:jc w:val="both"/>
        <w:rPr>
          <w:rFonts w:asciiTheme="minorHAnsi" w:hAnsiTheme="minorHAnsi" w:cstheme="minorHAnsi"/>
          <w:b/>
        </w:rPr>
      </w:pPr>
    </w:p>
    <w:p w:rsidR="00492381" w:rsidRPr="009262E0" w:rsidRDefault="00492381" w:rsidP="00970715">
      <w:pPr>
        <w:jc w:val="both"/>
        <w:rPr>
          <w:rFonts w:asciiTheme="minorHAnsi" w:hAnsiTheme="minorHAnsi" w:cstheme="minorHAnsi"/>
          <w:b/>
        </w:rPr>
      </w:pPr>
    </w:p>
    <w:p w:rsidR="00963264" w:rsidRPr="009262E0" w:rsidRDefault="00963264" w:rsidP="00970715">
      <w:pPr>
        <w:jc w:val="both"/>
        <w:rPr>
          <w:rFonts w:asciiTheme="minorHAnsi" w:hAnsiTheme="minorHAnsi" w:cstheme="minorHAnsi"/>
          <w:b/>
        </w:rPr>
      </w:pPr>
    </w:p>
    <w:p w:rsidR="00970715" w:rsidRPr="009262E0" w:rsidRDefault="00970715" w:rsidP="00970715">
      <w:pPr>
        <w:jc w:val="both"/>
        <w:rPr>
          <w:rFonts w:asciiTheme="minorHAnsi" w:hAnsiTheme="minorHAnsi" w:cstheme="minorHAnsi"/>
          <w:b/>
        </w:rPr>
      </w:pPr>
      <w:r w:rsidRPr="009262E0">
        <w:rPr>
          <w:rFonts w:asciiTheme="minorHAnsi" w:hAnsiTheme="minorHAnsi" w:cstheme="minorHAnsi"/>
          <w:b/>
        </w:rPr>
        <w:t xml:space="preserve">Texto 2 </w:t>
      </w:r>
    </w:p>
    <w:p w:rsidR="00970715" w:rsidRPr="009262E0" w:rsidRDefault="00492381" w:rsidP="00AF60AF">
      <w:pPr>
        <w:jc w:val="center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152775" cy="2337022"/>
            <wp:effectExtent l="19050" t="0" r="9525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740" cy="2340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715" w:rsidRPr="009262E0" w:rsidRDefault="00970715" w:rsidP="00492381">
      <w:pPr>
        <w:jc w:val="right"/>
        <w:rPr>
          <w:rFonts w:asciiTheme="minorHAnsi" w:hAnsiTheme="minorHAnsi" w:cstheme="minorHAnsi"/>
          <w:sz w:val="16"/>
          <w:szCs w:val="16"/>
        </w:rPr>
      </w:pPr>
      <w:r w:rsidRPr="009262E0">
        <w:rPr>
          <w:rFonts w:asciiTheme="minorHAnsi" w:hAnsiTheme="minorHAnsi" w:cstheme="minorHAnsi"/>
          <w:sz w:val="16"/>
          <w:szCs w:val="16"/>
        </w:rPr>
        <w:t xml:space="preserve">Disponível em: </w:t>
      </w:r>
      <w:r w:rsidR="00492381" w:rsidRPr="009262E0">
        <w:rPr>
          <w:rFonts w:asciiTheme="minorHAnsi" w:hAnsiTheme="minorHAnsi" w:cstheme="minorHAnsi"/>
          <w:sz w:val="16"/>
          <w:szCs w:val="16"/>
        </w:rPr>
        <w:t>https://bityli.com/qAPoH</w:t>
      </w:r>
      <w:r w:rsidRPr="009262E0">
        <w:rPr>
          <w:rFonts w:asciiTheme="minorHAnsi" w:hAnsiTheme="minorHAnsi" w:cstheme="minorHAnsi"/>
          <w:sz w:val="16"/>
          <w:szCs w:val="16"/>
        </w:rPr>
        <w:t xml:space="preserve">. Acesso em: 25 fev. 2022. </w:t>
      </w:r>
    </w:p>
    <w:p w:rsidR="00492381" w:rsidRPr="009262E0" w:rsidRDefault="00492381" w:rsidP="00492381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970715" w:rsidRPr="009262E0" w:rsidRDefault="00970715" w:rsidP="00B21071">
      <w:pPr>
        <w:ind w:firstLine="567"/>
        <w:jc w:val="both"/>
      </w:pPr>
    </w:p>
    <w:p w:rsidR="00B21071" w:rsidRPr="009262E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262E0">
        <w:rPr>
          <w:rFonts w:ascii="Comic Sans MS" w:hAnsi="Comic Sans MS" w:cs="Courier New"/>
          <w:b/>
          <w:sz w:val="20"/>
          <w:szCs w:val="20"/>
        </w:rPr>
        <w:t>D</w:t>
      </w:r>
      <w:r w:rsidRPr="009262E0">
        <w:rPr>
          <w:rFonts w:ascii="Arial" w:hAnsi="Arial" w:cs="Arial"/>
          <w:b/>
          <w:sz w:val="22"/>
          <w:szCs w:val="22"/>
        </w:rPr>
        <w:t xml:space="preserve"> </w:t>
      </w:r>
      <w:r w:rsidRPr="009262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262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262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262E0">
        <w:rPr>
          <w:rFonts w:ascii="Comic Sans MS" w:hAnsi="Comic Sans MS" w:cs="Courier New"/>
          <w:b/>
          <w:sz w:val="20"/>
          <w:szCs w:val="20"/>
        </w:rPr>
        <w:t>◊</w:t>
      </w:r>
    </w:p>
    <w:p w:rsidR="00492381" w:rsidRPr="009262E0" w:rsidRDefault="00492381" w:rsidP="00492381">
      <w:pPr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Esses dois textos apresentam como assunto em comum </w:t>
      </w:r>
    </w:p>
    <w:p w:rsidR="00492381" w:rsidRPr="009262E0" w:rsidRDefault="00492381" w:rsidP="00492381">
      <w:pPr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A) a apresentação da cidade de Chicago. </w:t>
      </w:r>
    </w:p>
    <w:p w:rsidR="00492381" w:rsidRPr="009262E0" w:rsidRDefault="00492381" w:rsidP="00492381">
      <w:pPr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B) a descrição da viagem de Keith para Chicago. </w:t>
      </w:r>
    </w:p>
    <w:p w:rsidR="00492381" w:rsidRPr="009262E0" w:rsidRDefault="00492381" w:rsidP="00492381">
      <w:pPr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C) o grande incêndio de 1871 em Chicago. </w:t>
      </w:r>
    </w:p>
    <w:p w:rsidR="00492381" w:rsidRPr="009262E0" w:rsidRDefault="00492381" w:rsidP="00492381">
      <w:pPr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D) o retrato panorâmico da cidade de Chicago. </w:t>
      </w:r>
    </w:p>
    <w:p w:rsidR="00492381" w:rsidRPr="009262E0" w:rsidRDefault="00492381" w:rsidP="00492381">
      <w:pPr>
        <w:jc w:val="both"/>
        <w:rPr>
          <w:rFonts w:asciiTheme="minorHAnsi" w:hAnsiTheme="minorHAnsi" w:cstheme="minorHAnsi"/>
        </w:rPr>
      </w:pPr>
    </w:p>
    <w:p w:rsidR="00B21071" w:rsidRPr="009262E0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262E0">
        <w:rPr>
          <w:rFonts w:ascii="Comic Sans MS" w:hAnsi="Comic Sans MS" w:cs="Courier New"/>
          <w:b/>
          <w:sz w:val="20"/>
          <w:szCs w:val="20"/>
        </w:rPr>
        <w:t>D</w:t>
      </w:r>
      <w:r w:rsidRPr="009262E0">
        <w:rPr>
          <w:rFonts w:ascii="Arial" w:hAnsi="Arial" w:cs="Arial"/>
          <w:b/>
          <w:sz w:val="22"/>
          <w:szCs w:val="22"/>
        </w:rPr>
        <w:t xml:space="preserve"> </w:t>
      </w:r>
      <w:r w:rsidRPr="009262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262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262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262E0">
        <w:rPr>
          <w:rFonts w:ascii="Comic Sans MS" w:hAnsi="Comic Sans MS" w:cs="Courier New"/>
          <w:b/>
          <w:sz w:val="20"/>
          <w:szCs w:val="20"/>
        </w:rPr>
        <w:t>◊</w:t>
      </w:r>
    </w:p>
    <w:p w:rsidR="00492381" w:rsidRPr="009262E0" w:rsidRDefault="00492381" w:rsidP="00492381">
      <w:pPr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A finalidade do Texto 2 é </w:t>
      </w:r>
    </w:p>
    <w:p w:rsidR="00492381" w:rsidRPr="009262E0" w:rsidRDefault="00492381" w:rsidP="00492381">
      <w:pPr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A) apresentar um alerta. </w:t>
      </w:r>
    </w:p>
    <w:p w:rsidR="00492381" w:rsidRPr="009262E0" w:rsidRDefault="00492381" w:rsidP="00492381">
      <w:pPr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B) divulgar uma cidade. </w:t>
      </w:r>
    </w:p>
    <w:p w:rsidR="00492381" w:rsidRPr="009262E0" w:rsidRDefault="00492381" w:rsidP="00492381">
      <w:pPr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C) ensinar uma tarefa. </w:t>
      </w:r>
    </w:p>
    <w:p w:rsidR="00492381" w:rsidRPr="009262E0" w:rsidRDefault="00492381" w:rsidP="00492381">
      <w:pPr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D) relatar um passeio. </w:t>
      </w:r>
    </w:p>
    <w:p w:rsidR="00492381" w:rsidRPr="009262E0" w:rsidRDefault="00492381" w:rsidP="00492381">
      <w:pPr>
        <w:jc w:val="both"/>
        <w:rPr>
          <w:rFonts w:asciiTheme="minorHAnsi" w:hAnsiTheme="minorHAnsi" w:cstheme="minorHAnsi"/>
        </w:rPr>
      </w:pPr>
    </w:p>
    <w:p w:rsidR="00582DB8" w:rsidRPr="009262E0" w:rsidRDefault="00582DB8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7B302E" w:rsidRPr="009262E0" w:rsidRDefault="007B302E" w:rsidP="007B302E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262E0">
        <w:rPr>
          <w:rFonts w:ascii="Comic Sans MS" w:hAnsi="Comic Sans MS" w:cs="Courier New"/>
          <w:b/>
          <w:sz w:val="20"/>
          <w:szCs w:val="20"/>
        </w:rPr>
        <w:t>D</w:t>
      </w:r>
      <w:r w:rsidRPr="009262E0">
        <w:rPr>
          <w:rFonts w:ascii="Arial" w:hAnsi="Arial" w:cs="Arial"/>
          <w:b/>
          <w:sz w:val="22"/>
          <w:szCs w:val="22"/>
        </w:rPr>
        <w:t xml:space="preserve"> </w:t>
      </w:r>
      <w:r w:rsidRPr="009262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262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03</w:t>
      </w:r>
      <w:proofErr w:type="gramEnd"/>
      <w:r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262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262E0">
        <w:rPr>
          <w:rFonts w:ascii="Comic Sans MS" w:hAnsi="Comic Sans MS" w:cs="Courier New"/>
          <w:b/>
          <w:sz w:val="20"/>
          <w:szCs w:val="20"/>
        </w:rPr>
        <w:t>◊</w:t>
      </w:r>
    </w:p>
    <w:p w:rsidR="009B1A46" w:rsidRPr="009262E0" w:rsidRDefault="00492381" w:rsidP="00492381">
      <w:pPr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De acordo com o Texto 1, Keith achou impressionante </w:t>
      </w:r>
    </w:p>
    <w:p w:rsidR="009B1A46" w:rsidRPr="009262E0" w:rsidRDefault="00492381" w:rsidP="009B1A46">
      <w:pPr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A) a Torre de Água de Chicago. </w:t>
      </w:r>
    </w:p>
    <w:p w:rsidR="009B1A46" w:rsidRPr="009262E0" w:rsidRDefault="00492381" w:rsidP="009B1A46">
      <w:pPr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B) a Torre Willis. </w:t>
      </w:r>
    </w:p>
    <w:p w:rsidR="009B1A46" w:rsidRPr="009262E0" w:rsidRDefault="00492381" w:rsidP="009B1A46">
      <w:pPr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C) o Grande Incêndio de Chicago. </w:t>
      </w:r>
    </w:p>
    <w:p w:rsidR="009B1A46" w:rsidRPr="009262E0" w:rsidRDefault="00492381" w:rsidP="009B1A46">
      <w:pPr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D) o Lago Michigan. </w:t>
      </w:r>
    </w:p>
    <w:p w:rsidR="009B1A46" w:rsidRPr="009262E0" w:rsidRDefault="009B1A46" w:rsidP="00492381">
      <w:pPr>
        <w:jc w:val="both"/>
        <w:rPr>
          <w:rFonts w:asciiTheme="minorHAnsi" w:hAnsiTheme="minorHAnsi" w:cstheme="minorHAnsi"/>
        </w:rPr>
      </w:pPr>
    </w:p>
    <w:p w:rsidR="00B21071" w:rsidRPr="009262E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9262E0">
        <w:rPr>
          <w:rFonts w:ascii="Comic Sans MS" w:hAnsi="Comic Sans MS" w:cs="Courier New"/>
          <w:b/>
          <w:sz w:val="20"/>
          <w:szCs w:val="20"/>
        </w:rPr>
        <w:t>D</w:t>
      </w:r>
      <w:r w:rsidRPr="009262E0">
        <w:rPr>
          <w:rFonts w:ascii="Arial" w:hAnsi="Arial" w:cs="Arial"/>
          <w:b/>
          <w:sz w:val="22"/>
          <w:szCs w:val="22"/>
        </w:rPr>
        <w:t xml:space="preserve"> </w:t>
      </w:r>
      <w:r w:rsidRPr="009262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262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04</w:t>
      </w:r>
      <w:proofErr w:type="gramEnd"/>
      <w:r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262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262E0">
        <w:rPr>
          <w:rFonts w:ascii="Comic Sans MS" w:hAnsi="Comic Sans MS" w:cs="Courier New"/>
          <w:b/>
          <w:sz w:val="20"/>
          <w:szCs w:val="20"/>
        </w:rPr>
        <w:t>◊</w:t>
      </w:r>
    </w:p>
    <w:p w:rsidR="009B1A46" w:rsidRPr="009262E0" w:rsidRDefault="009B1A46" w:rsidP="009B1A46">
      <w:pPr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No Texto 1, no trecho “... </w:t>
      </w:r>
      <w:proofErr w:type="spellStart"/>
      <w:r w:rsidRPr="009262E0">
        <w:rPr>
          <w:rFonts w:asciiTheme="minorHAnsi" w:hAnsiTheme="minorHAnsi" w:cstheme="minorHAnsi"/>
        </w:rPr>
        <w:t>important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landmarks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  <w:b/>
          <w:u w:val="single"/>
        </w:rPr>
        <w:t>and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monuments</w:t>
      </w:r>
      <w:proofErr w:type="spellEnd"/>
      <w:r w:rsidRPr="009262E0">
        <w:rPr>
          <w:rFonts w:asciiTheme="minorHAnsi" w:hAnsiTheme="minorHAnsi" w:cstheme="minorHAnsi"/>
        </w:rPr>
        <w:t xml:space="preserve">.” (1° parágrafo), a expressão destacada estabelece relação de </w:t>
      </w:r>
    </w:p>
    <w:p w:rsidR="009B1A46" w:rsidRPr="009262E0" w:rsidRDefault="009B1A46" w:rsidP="009B1A46">
      <w:pPr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A) adição. </w:t>
      </w:r>
    </w:p>
    <w:p w:rsidR="009B1A46" w:rsidRPr="009262E0" w:rsidRDefault="009B1A46" w:rsidP="009B1A46">
      <w:pPr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B) conclusão. </w:t>
      </w:r>
    </w:p>
    <w:p w:rsidR="009B1A46" w:rsidRPr="009262E0" w:rsidRDefault="009B1A46" w:rsidP="009B1A46">
      <w:pPr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C) condição. </w:t>
      </w:r>
    </w:p>
    <w:p w:rsidR="009B1A46" w:rsidRPr="009262E0" w:rsidRDefault="009B1A46" w:rsidP="009B1A46">
      <w:pPr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>D) oposição.</w:t>
      </w:r>
    </w:p>
    <w:p w:rsidR="00A94F22" w:rsidRPr="009262E0" w:rsidRDefault="00A94F22" w:rsidP="00A94F22">
      <w:pPr>
        <w:jc w:val="both"/>
        <w:rPr>
          <w:rFonts w:asciiTheme="minorHAnsi" w:hAnsiTheme="minorHAnsi" w:cstheme="minorHAnsi"/>
          <w:b/>
        </w:rPr>
      </w:pPr>
      <w:r w:rsidRPr="009262E0">
        <w:rPr>
          <w:rFonts w:asciiTheme="minorHAnsi" w:hAnsiTheme="minorHAnsi" w:cstheme="minorHAnsi"/>
          <w:b/>
        </w:rPr>
        <w:lastRenderedPageBreak/>
        <w:t>Leia o texto abaixo e responda as questões 05, 06 e 07.</w:t>
      </w:r>
    </w:p>
    <w:p w:rsidR="00A94F22" w:rsidRPr="009262E0" w:rsidRDefault="00A94F22" w:rsidP="00A94F22">
      <w:pPr>
        <w:jc w:val="center"/>
        <w:rPr>
          <w:rFonts w:asciiTheme="minorHAnsi" w:hAnsiTheme="minorHAnsi" w:cstheme="minorHAnsi"/>
          <w:b/>
        </w:rPr>
      </w:pPr>
      <w:proofErr w:type="spellStart"/>
      <w:r w:rsidRPr="009262E0">
        <w:rPr>
          <w:rFonts w:asciiTheme="minorHAnsi" w:hAnsiTheme="minorHAnsi" w:cstheme="minorHAnsi"/>
          <w:b/>
        </w:rPr>
        <w:t>Quick</w:t>
      </w:r>
      <w:proofErr w:type="spellEnd"/>
      <w:r w:rsidRPr="009262E0">
        <w:rPr>
          <w:rFonts w:asciiTheme="minorHAnsi" w:hAnsiTheme="minorHAnsi" w:cstheme="minorHAnsi"/>
          <w:b/>
        </w:rPr>
        <w:t xml:space="preserve"> </w:t>
      </w:r>
      <w:proofErr w:type="spellStart"/>
      <w:r w:rsidRPr="009262E0">
        <w:rPr>
          <w:rFonts w:asciiTheme="minorHAnsi" w:hAnsiTheme="minorHAnsi" w:cstheme="minorHAnsi"/>
          <w:b/>
        </w:rPr>
        <w:t>and</w:t>
      </w:r>
      <w:proofErr w:type="spellEnd"/>
      <w:r w:rsidRPr="009262E0">
        <w:rPr>
          <w:rFonts w:asciiTheme="minorHAnsi" w:hAnsiTheme="minorHAnsi" w:cstheme="minorHAnsi"/>
          <w:b/>
        </w:rPr>
        <w:t xml:space="preserve"> </w:t>
      </w:r>
      <w:proofErr w:type="spellStart"/>
      <w:r w:rsidRPr="009262E0">
        <w:rPr>
          <w:rFonts w:asciiTheme="minorHAnsi" w:hAnsiTheme="minorHAnsi" w:cstheme="minorHAnsi"/>
          <w:b/>
        </w:rPr>
        <w:t>easy</w:t>
      </w:r>
      <w:proofErr w:type="spellEnd"/>
    </w:p>
    <w:p w:rsidR="00A94F22" w:rsidRPr="009262E0" w:rsidRDefault="00A94F22" w:rsidP="00A94F22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A94F22" w:rsidRPr="009262E0" w:rsidRDefault="00A94F22" w:rsidP="00A94F22">
      <w:pPr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r w:rsidRPr="009262E0">
        <w:rPr>
          <w:rFonts w:asciiTheme="minorHAnsi" w:hAnsiTheme="minorHAnsi" w:cstheme="minorHAnsi"/>
          <w:sz w:val="23"/>
          <w:szCs w:val="23"/>
        </w:rPr>
        <w:t xml:space="preserve">In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Brazil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, a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lot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of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people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try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save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time. In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most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families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both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husband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wife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work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full-time,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so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their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free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time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is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very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short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very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important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them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They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look for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quick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convenient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ways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do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their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shopping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other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things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so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they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can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have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free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time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enjoy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themselves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do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things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they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really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like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do. </w:t>
      </w:r>
    </w:p>
    <w:p w:rsidR="00A94F22" w:rsidRPr="009262E0" w:rsidRDefault="00A94F22" w:rsidP="00A94F22">
      <w:pPr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r w:rsidRPr="009262E0">
        <w:rPr>
          <w:rFonts w:asciiTheme="minorHAnsi" w:hAnsiTheme="minorHAnsi" w:cstheme="minorHAnsi"/>
          <w:sz w:val="23"/>
          <w:szCs w:val="23"/>
        </w:rPr>
        <w:t xml:space="preserve">Back in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day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people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used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go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many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different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places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buy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things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they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needed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at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home.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They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used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go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butcher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for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meat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chicken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fruit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market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for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fresh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fruit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bakery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for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bread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Nowadays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most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people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just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go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one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place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get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everything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they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need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They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can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buy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fruit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vegetables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bread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meat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milk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frozen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foods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at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their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local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supermarket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A94F22" w:rsidRPr="009262E0" w:rsidRDefault="00A94F22" w:rsidP="00A94F22">
      <w:pPr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proofErr w:type="spellStart"/>
      <w:r w:rsidRPr="009262E0">
        <w:rPr>
          <w:rFonts w:asciiTheme="minorHAnsi" w:hAnsiTheme="minorHAnsi" w:cstheme="minorHAnsi"/>
          <w:sz w:val="23"/>
          <w:szCs w:val="23"/>
        </w:rPr>
        <w:t>When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people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eat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out,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they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often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go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fast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food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restaurants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There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people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order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their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food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at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counter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have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wait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only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a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few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seconds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or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minutes.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Then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they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carry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their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food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a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table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sit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down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eat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it,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throw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their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trash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away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. […] It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doesn’t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take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too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long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eat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a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meal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at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a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fast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food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restaurant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but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it’s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not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always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a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healthy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262E0">
        <w:rPr>
          <w:rFonts w:asciiTheme="minorHAnsi" w:hAnsiTheme="minorHAnsi" w:cstheme="minorHAnsi"/>
          <w:sz w:val="23"/>
          <w:szCs w:val="23"/>
        </w:rPr>
        <w:t>choice</w:t>
      </w:r>
      <w:proofErr w:type="spellEnd"/>
      <w:r w:rsidRPr="009262E0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A94F22" w:rsidRPr="009262E0" w:rsidRDefault="00A94F22" w:rsidP="00A94F22">
      <w:pPr>
        <w:jc w:val="right"/>
        <w:rPr>
          <w:rFonts w:asciiTheme="minorHAnsi" w:hAnsiTheme="minorHAnsi" w:cstheme="minorHAnsi"/>
          <w:sz w:val="16"/>
          <w:szCs w:val="16"/>
        </w:rPr>
      </w:pPr>
      <w:r w:rsidRPr="009262E0">
        <w:rPr>
          <w:rFonts w:asciiTheme="minorHAnsi" w:hAnsiTheme="minorHAnsi" w:cstheme="minorHAnsi"/>
          <w:sz w:val="16"/>
          <w:szCs w:val="16"/>
        </w:rPr>
        <w:t xml:space="preserve">Disponível em: https://bityli.com/PYBU4. Acesso em: 24 fev. 2022. Fragmento. </w:t>
      </w:r>
    </w:p>
    <w:p w:rsidR="00A94F22" w:rsidRPr="009262E0" w:rsidRDefault="00A94F22" w:rsidP="00A94F22">
      <w:pPr>
        <w:ind w:firstLine="567"/>
        <w:jc w:val="both"/>
        <w:rPr>
          <w:rFonts w:asciiTheme="minorHAnsi" w:hAnsiTheme="minorHAnsi" w:cstheme="minorHAnsi"/>
          <w:sz w:val="10"/>
          <w:szCs w:val="10"/>
        </w:rPr>
      </w:pPr>
    </w:p>
    <w:p w:rsidR="00B21071" w:rsidRPr="009262E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262E0">
        <w:rPr>
          <w:rFonts w:ascii="Comic Sans MS" w:hAnsi="Comic Sans MS" w:cs="Courier New"/>
          <w:b/>
          <w:sz w:val="20"/>
          <w:szCs w:val="20"/>
        </w:rPr>
        <w:t>D</w:t>
      </w:r>
      <w:r w:rsidRPr="009262E0">
        <w:rPr>
          <w:rFonts w:ascii="Arial" w:hAnsi="Arial" w:cs="Arial"/>
          <w:b/>
          <w:sz w:val="22"/>
          <w:szCs w:val="22"/>
        </w:rPr>
        <w:t xml:space="preserve"> </w:t>
      </w:r>
      <w:r w:rsidRPr="009262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262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05</w:t>
      </w:r>
      <w:proofErr w:type="gramEnd"/>
      <w:r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262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262E0">
        <w:rPr>
          <w:rFonts w:ascii="Comic Sans MS" w:hAnsi="Comic Sans MS" w:cs="Courier New"/>
          <w:b/>
          <w:sz w:val="20"/>
          <w:szCs w:val="20"/>
        </w:rPr>
        <w:t>◊</w:t>
      </w:r>
    </w:p>
    <w:p w:rsidR="00A94F22" w:rsidRPr="009262E0" w:rsidRDefault="00A94F22" w:rsidP="00A94F22">
      <w:pPr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Qual é o tema desse texto? </w:t>
      </w:r>
    </w:p>
    <w:p w:rsidR="00A94F22" w:rsidRPr="009262E0" w:rsidRDefault="00A94F22" w:rsidP="00A94F22">
      <w:pPr>
        <w:ind w:left="284" w:hanging="284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A) A importância de uma alimentação saudável no Brasil. </w:t>
      </w:r>
    </w:p>
    <w:p w:rsidR="00A94F22" w:rsidRPr="009262E0" w:rsidRDefault="00A94F22" w:rsidP="00A94F22">
      <w:pPr>
        <w:ind w:left="284" w:hanging="284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B) A indicação de um restaurante brasileiro de </w:t>
      </w:r>
      <w:proofErr w:type="spellStart"/>
      <w:r w:rsidRPr="009262E0">
        <w:rPr>
          <w:rFonts w:asciiTheme="minorHAnsi" w:hAnsiTheme="minorHAnsi" w:cstheme="minorHAnsi"/>
        </w:rPr>
        <w:t>fast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food</w:t>
      </w:r>
      <w:proofErr w:type="spellEnd"/>
      <w:r w:rsidRPr="009262E0">
        <w:rPr>
          <w:rFonts w:asciiTheme="minorHAnsi" w:hAnsiTheme="minorHAnsi" w:cstheme="minorHAnsi"/>
        </w:rPr>
        <w:t xml:space="preserve">. </w:t>
      </w:r>
    </w:p>
    <w:p w:rsidR="00A94F22" w:rsidRPr="009262E0" w:rsidRDefault="00A94F22" w:rsidP="00A94F22">
      <w:pPr>
        <w:ind w:left="284" w:hanging="284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C) O cotidiano de um casal brasileiro na atualidade. </w:t>
      </w:r>
    </w:p>
    <w:p w:rsidR="00A94F22" w:rsidRPr="009262E0" w:rsidRDefault="00A94F22" w:rsidP="00A94F22">
      <w:pPr>
        <w:ind w:left="284" w:hanging="284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D) O modo de preparação das refeições no Brasil. </w:t>
      </w:r>
    </w:p>
    <w:p w:rsidR="00A94F22" w:rsidRPr="009262E0" w:rsidRDefault="00A94F22" w:rsidP="00A94F22">
      <w:pPr>
        <w:jc w:val="both"/>
        <w:rPr>
          <w:rFonts w:asciiTheme="minorHAnsi" w:hAnsiTheme="minorHAnsi" w:cstheme="minorHAnsi"/>
        </w:rPr>
      </w:pPr>
    </w:p>
    <w:p w:rsidR="00B21071" w:rsidRPr="009262E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262E0">
        <w:rPr>
          <w:rFonts w:ascii="Comic Sans MS" w:hAnsi="Comic Sans MS" w:cs="Courier New"/>
          <w:b/>
          <w:sz w:val="20"/>
          <w:szCs w:val="20"/>
        </w:rPr>
        <w:t>D</w:t>
      </w:r>
      <w:r w:rsidRPr="009262E0">
        <w:rPr>
          <w:rFonts w:ascii="Arial" w:hAnsi="Arial" w:cs="Arial"/>
          <w:b/>
          <w:sz w:val="22"/>
          <w:szCs w:val="22"/>
        </w:rPr>
        <w:t xml:space="preserve"> </w:t>
      </w:r>
      <w:r w:rsidRPr="009262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262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262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262E0">
        <w:rPr>
          <w:rFonts w:ascii="Comic Sans MS" w:hAnsi="Comic Sans MS" w:cs="Courier New"/>
          <w:b/>
          <w:sz w:val="20"/>
          <w:szCs w:val="20"/>
        </w:rPr>
        <w:t>◊</w:t>
      </w:r>
    </w:p>
    <w:p w:rsidR="00A94F22" w:rsidRPr="009262E0" w:rsidRDefault="00A94F22" w:rsidP="00A94F22">
      <w:pPr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Nesse texto, no trecho “... </w:t>
      </w:r>
      <w:proofErr w:type="spellStart"/>
      <w:r w:rsidRPr="009262E0">
        <w:rPr>
          <w:rFonts w:asciiTheme="minorHAnsi" w:hAnsiTheme="minorHAnsi" w:cstheme="minorHAnsi"/>
        </w:rPr>
        <w:t>so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they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can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have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  <w:b/>
          <w:u w:val="single"/>
        </w:rPr>
        <w:t>free</w:t>
      </w:r>
      <w:proofErr w:type="spellEnd"/>
      <w:r w:rsidRPr="009262E0">
        <w:rPr>
          <w:rFonts w:asciiTheme="minorHAnsi" w:hAnsiTheme="minorHAnsi" w:cstheme="minorHAnsi"/>
          <w:b/>
          <w:u w:val="single"/>
        </w:rPr>
        <w:t xml:space="preserve"> time</w:t>
      </w:r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to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enjoy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themselves</w:t>
      </w:r>
      <w:proofErr w:type="spellEnd"/>
      <w:r w:rsidRPr="009262E0">
        <w:rPr>
          <w:rFonts w:asciiTheme="minorHAnsi" w:hAnsiTheme="minorHAnsi" w:cstheme="minorHAnsi"/>
        </w:rPr>
        <w:t xml:space="preserve">…” (1° parágrafo), a expressão destacada significa </w:t>
      </w:r>
    </w:p>
    <w:p w:rsidR="00A94F22" w:rsidRPr="009262E0" w:rsidRDefault="00A94F22" w:rsidP="00A94F22">
      <w:pPr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A) disposição. </w:t>
      </w:r>
    </w:p>
    <w:p w:rsidR="00A94F22" w:rsidRPr="009262E0" w:rsidRDefault="00A94F22" w:rsidP="00A94F22">
      <w:pPr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B) diversão. </w:t>
      </w:r>
    </w:p>
    <w:p w:rsidR="00A94F22" w:rsidRPr="009262E0" w:rsidRDefault="00A94F22" w:rsidP="00A94F22">
      <w:pPr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C) férias. </w:t>
      </w:r>
    </w:p>
    <w:p w:rsidR="00A94F22" w:rsidRPr="009262E0" w:rsidRDefault="00A94F22" w:rsidP="00A94F22">
      <w:pPr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D) folga. </w:t>
      </w:r>
    </w:p>
    <w:p w:rsidR="00A94F22" w:rsidRPr="009262E0" w:rsidRDefault="00A94F22" w:rsidP="00A94F22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21071" w:rsidRPr="009262E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262E0">
        <w:rPr>
          <w:rFonts w:ascii="Comic Sans MS" w:hAnsi="Comic Sans MS" w:cs="Courier New"/>
          <w:b/>
          <w:sz w:val="20"/>
          <w:szCs w:val="20"/>
        </w:rPr>
        <w:t>D</w:t>
      </w:r>
      <w:r w:rsidRPr="009262E0">
        <w:rPr>
          <w:rFonts w:ascii="Arial" w:hAnsi="Arial" w:cs="Arial"/>
          <w:b/>
          <w:sz w:val="22"/>
          <w:szCs w:val="22"/>
        </w:rPr>
        <w:t xml:space="preserve"> </w:t>
      </w:r>
      <w:r w:rsidRPr="009262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262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262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262E0">
        <w:rPr>
          <w:rFonts w:ascii="Comic Sans MS" w:hAnsi="Comic Sans MS" w:cs="Courier New"/>
          <w:b/>
          <w:sz w:val="20"/>
          <w:szCs w:val="20"/>
        </w:rPr>
        <w:t>◊</w:t>
      </w:r>
    </w:p>
    <w:p w:rsidR="00A94F22" w:rsidRPr="009262E0" w:rsidRDefault="00A94F22" w:rsidP="00A94F22">
      <w:pPr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No último parágrafo desse texto, no trecho “… </w:t>
      </w:r>
      <w:proofErr w:type="spellStart"/>
      <w:r w:rsidRPr="009262E0">
        <w:rPr>
          <w:rFonts w:asciiTheme="minorHAnsi" w:hAnsiTheme="minorHAnsi" w:cstheme="minorHAnsi"/>
          <w:b/>
          <w:u w:val="single"/>
        </w:rPr>
        <w:t>but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it’s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not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always</w:t>
      </w:r>
      <w:proofErr w:type="spellEnd"/>
      <w:r w:rsidRPr="009262E0">
        <w:rPr>
          <w:rFonts w:asciiTheme="minorHAnsi" w:hAnsiTheme="minorHAnsi" w:cstheme="minorHAnsi"/>
        </w:rPr>
        <w:t xml:space="preserve"> a </w:t>
      </w:r>
      <w:proofErr w:type="spellStart"/>
      <w:r w:rsidRPr="009262E0">
        <w:rPr>
          <w:rFonts w:asciiTheme="minorHAnsi" w:hAnsiTheme="minorHAnsi" w:cstheme="minorHAnsi"/>
        </w:rPr>
        <w:t>healthy</w:t>
      </w:r>
      <w:proofErr w:type="spellEnd"/>
      <w:r w:rsidRPr="009262E0">
        <w:rPr>
          <w:rFonts w:asciiTheme="minorHAnsi" w:hAnsiTheme="minorHAnsi" w:cstheme="minorHAnsi"/>
        </w:rPr>
        <w:t xml:space="preserve"> </w:t>
      </w:r>
      <w:proofErr w:type="spellStart"/>
      <w:r w:rsidRPr="009262E0">
        <w:rPr>
          <w:rFonts w:asciiTheme="minorHAnsi" w:hAnsiTheme="minorHAnsi" w:cstheme="minorHAnsi"/>
        </w:rPr>
        <w:t>choice</w:t>
      </w:r>
      <w:proofErr w:type="spellEnd"/>
      <w:r w:rsidRPr="009262E0">
        <w:rPr>
          <w:rFonts w:asciiTheme="minorHAnsi" w:hAnsiTheme="minorHAnsi" w:cstheme="minorHAnsi"/>
        </w:rPr>
        <w:t xml:space="preserve">.”, a expressão destacada apresenta ideia de </w:t>
      </w:r>
    </w:p>
    <w:p w:rsidR="00A94F22" w:rsidRPr="009262E0" w:rsidRDefault="00A94F22" w:rsidP="00A94F22">
      <w:pPr>
        <w:ind w:firstLine="284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A) adição. </w:t>
      </w:r>
    </w:p>
    <w:p w:rsidR="00A94F22" w:rsidRPr="009262E0" w:rsidRDefault="00A94F22" w:rsidP="00A94F22">
      <w:pPr>
        <w:ind w:firstLine="284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B) lugar. </w:t>
      </w:r>
    </w:p>
    <w:p w:rsidR="00A94F22" w:rsidRPr="009262E0" w:rsidRDefault="00A94F22" w:rsidP="00A94F22">
      <w:pPr>
        <w:ind w:firstLine="284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C) oposição. </w:t>
      </w:r>
    </w:p>
    <w:p w:rsidR="00A94F22" w:rsidRPr="009262E0" w:rsidRDefault="00A94F22" w:rsidP="00A94F22">
      <w:pPr>
        <w:ind w:firstLine="284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>D) tempo.</w:t>
      </w:r>
    </w:p>
    <w:p w:rsidR="00AF60AF" w:rsidRPr="009262E0" w:rsidRDefault="00AF60AF" w:rsidP="00AF60AF">
      <w:pPr>
        <w:jc w:val="both"/>
        <w:rPr>
          <w:rFonts w:asciiTheme="minorHAnsi" w:hAnsiTheme="minorHAnsi" w:cstheme="minorHAnsi"/>
          <w:b/>
        </w:rPr>
      </w:pPr>
      <w:r w:rsidRPr="009262E0">
        <w:rPr>
          <w:rFonts w:asciiTheme="minorHAnsi" w:hAnsiTheme="minorHAnsi" w:cstheme="minorHAnsi"/>
          <w:b/>
        </w:rPr>
        <w:t>Leia o texto abaixo e responda as questões 08, 09 e 10.</w:t>
      </w:r>
    </w:p>
    <w:p w:rsidR="00AF60AF" w:rsidRPr="009262E0" w:rsidRDefault="00AF60AF" w:rsidP="00AF60AF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2278380"/>
            <wp:effectExtent l="19050" t="0" r="0" b="0"/>
            <wp:docPr id="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27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0AF" w:rsidRPr="009262E0" w:rsidRDefault="00AF60AF" w:rsidP="00AF60AF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9262E0">
        <w:rPr>
          <w:rFonts w:asciiTheme="minorHAnsi" w:hAnsiTheme="minorHAnsi" w:cstheme="minorHAnsi"/>
          <w:sz w:val="16"/>
          <w:szCs w:val="16"/>
        </w:rPr>
        <w:t xml:space="preserve">Disponível em: https://bit.ly/3pvOjE0. Acesso em: 24 fev. 2022. </w:t>
      </w:r>
    </w:p>
    <w:p w:rsidR="00AF60AF" w:rsidRPr="009262E0" w:rsidRDefault="00AF60AF" w:rsidP="00AF60AF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AF60AF" w:rsidRPr="009262E0" w:rsidRDefault="00AF60AF" w:rsidP="00AF60AF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AF60AF" w:rsidRPr="009262E0" w:rsidRDefault="00AF60AF" w:rsidP="00AF60AF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262E0">
        <w:rPr>
          <w:rFonts w:ascii="Comic Sans MS" w:hAnsi="Comic Sans MS" w:cs="Courier New"/>
          <w:b/>
          <w:sz w:val="20"/>
          <w:szCs w:val="20"/>
        </w:rPr>
        <w:t>D</w:t>
      </w:r>
      <w:r w:rsidRPr="009262E0">
        <w:rPr>
          <w:rFonts w:ascii="Arial" w:hAnsi="Arial" w:cs="Arial"/>
          <w:b/>
          <w:sz w:val="22"/>
          <w:szCs w:val="22"/>
        </w:rPr>
        <w:t xml:space="preserve"> </w:t>
      </w:r>
      <w:r w:rsidRPr="009262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262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08</w:t>
      </w:r>
      <w:proofErr w:type="gramEnd"/>
      <w:r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262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9262E0">
        <w:rPr>
          <w:rFonts w:ascii="Comic Sans MS" w:hAnsi="Comic Sans MS" w:cs="Courier New"/>
          <w:b/>
          <w:sz w:val="20"/>
          <w:szCs w:val="20"/>
        </w:rPr>
        <w:t>◊</w:t>
      </w:r>
    </w:p>
    <w:p w:rsidR="00AF60AF" w:rsidRPr="009262E0" w:rsidRDefault="00AF60AF" w:rsidP="00AF60A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O objetivo desse texto é </w:t>
      </w:r>
    </w:p>
    <w:p w:rsidR="00AF60AF" w:rsidRPr="009262E0" w:rsidRDefault="00AF60AF" w:rsidP="00AF60A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A) apresentar um ponto de vista. </w:t>
      </w:r>
    </w:p>
    <w:p w:rsidR="00AF60AF" w:rsidRPr="009262E0" w:rsidRDefault="00AF60AF" w:rsidP="00AF60A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B) contar uma história. </w:t>
      </w:r>
    </w:p>
    <w:p w:rsidR="00AF60AF" w:rsidRPr="009262E0" w:rsidRDefault="00AF60AF" w:rsidP="00AF60A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C) divulgar um estabelecimento. </w:t>
      </w:r>
    </w:p>
    <w:p w:rsidR="00AF60AF" w:rsidRPr="009262E0" w:rsidRDefault="00AF60AF" w:rsidP="00AF60A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D) fazer uma crítica. </w:t>
      </w:r>
    </w:p>
    <w:p w:rsidR="00AF60AF" w:rsidRPr="009262E0" w:rsidRDefault="00AF60AF" w:rsidP="00AF60A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AF60AF" w:rsidRPr="009262E0" w:rsidRDefault="00AF60AF" w:rsidP="00AF60AF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262E0">
        <w:rPr>
          <w:rFonts w:ascii="Comic Sans MS" w:hAnsi="Comic Sans MS" w:cs="Courier New"/>
          <w:b/>
          <w:sz w:val="20"/>
          <w:szCs w:val="20"/>
        </w:rPr>
        <w:t>D</w:t>
      </w:r>
      <w:r w:rsidRPr="009262E0">
        <w:rPr>
          <w:rFonts w:ascii="Arial" w:hAnsi="Arial" w:cs="Arial"/>
          <w:b/>
          <w:sz w:val="22"/>
          <w:szCs w:val="22"/>
        </w:rPr>
        <w:t xml:space="preserve"> </w:t>
      </w:r>
      <w:r w:rsidRPr="009262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262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262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9262E0">
        <w:rPr>
          <w:rFonts w:ascii="Comic Sans MS" w:hAnsi="Comic Sans MS" w:cs="Courier New"/>
          <w:b/>
          <w:sz w:val="20"/>
          <w:szCs w:val="20"/>
        </w:rPr>
        <w:t>◊</w:t>
      </w:r>
    </w:p>
    <w:p w:rsidR="00AF60AF" w:rsidRPr="009262E0" w:rsidRDefault="00AF60AF" w:rsidP="00AF60A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De acordo com esse texto, o casal </w:t>
      </w:r>
    </w:p>
    <w:p w:rsidR="00AF60AF" w:rsidRPr="009262E0" w:rsidRDefault="00AF60AF" w:rsidP="00AF60A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A) espera a chegada de um convidado. </w:t>
      </w:r>
    </w:p>
    <w:p w:rsidR="00AF60AF" w:rsidRPr="009262E0" w:rsidRDefault="00AF60AF" w:rsidP="00AF60A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B) está se conhecendo pela primeira vez. </w:t>
      </w:r>
    </w:p>
    <w:p w:rsidR="00AF60AF" w:rsidRPr="009262E0" w:rsidRDefault="00AF60AF" w:rsidP="00AF60A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C) está trabalhando durante o jantar. </w:t>
      </w:r>
    </w:p>
    <w:p w:rsidR="00AF60AF" w:rsidRPr="009262E0" w:rsidRDefault="00AF60AF" w:rsidP="00AF60A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>D) faz o pedido da refeição pelo celular.</w:t>
      </w:r>
    </w:p>
    <w:p w:rsidR="00AF60AF" w:rsidRPr="009262E0" w:rsidRDefault="00AF60AF" w:rsidP="00AF60A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AF60AF" w:rsidRPr="009262E0" w:rsidRDefault="00AF60AF" w:rsidP="00AF60AF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AF60AF" w:rsidRPr="009262E0" w:rsidRDefault="00AF60AF" w:rsidP="00AF60AF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262E0">
        <w:rPr>
          <w:rFonts w:ascii="Comic Sans MS" w:hAnsi="Comic Sans MS" w:cs="Courier New"/>
          <w:b/>
          <w:sz w:val="20"/>
          <w:szCs w:val="20"/>
        </w:rPr>
        <w:t>D</w:t>
      </w:r>
      <w:r w:rsidRPr="009262E0">
        <w:rPr>
          <w:rFonts w:ascii="Arial" w:hAnsi="Arial" w:cs="Arial"/>
          <w:b/>
          <w:sz w:val="22"/>
          <w:szCs w:val="22"/>
        </w:rPr>
        <w:t xml:space="preserve"> </w:t>
      </w:r>
      <w:r w:rsidRPr="009262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262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9262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262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9262E0">
        <w:rPr>
          <w:rFonts w:ascii="Comic Sans MS" w:hAnsi="Comic Sans MS" w:cs="Courier New"/>
          <w:b/>
          <w:sz w:val="20"/>
          <w:szCs w:val="20"/>
        </w:rPr>
        <w:t>◊</w:t>
      </w:r>
    </w:p>
    <w:p w:rsidR="00AF60AF" w:rsidRPr="009262E0" w:rsidRDefault="00AF60AF" w:rsidP="00AF60A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>Nesse texto, o sufixo destacado na palavra “FINAL</w:t>
      </w:r>
      <w:r w:rsidRPr="009262E0">
        <w:rPr>
          <w:rFonts w:asciiTheme="minorHAnsi" w:hAnsiTheme="minorHAnsi" w:cstheme="minorHAnsi"/>
          <w:b/>
          <w:u w:val="single"/>
        </w:rPr>
        <w:t>LY</w:t>
      </w:r>
      <w:r w:rsidRPr="009262E0">
        <w:rPr>
          <w:rFonts w:asciiTheme="minorHAnsi" w:hAnsiTheme="minorHAnsi" w:cstheme="minorHAnsi"/>
        </w:rPr>
        <w:t xml:space="preserve">” foi utilizado para </w:t>
      </w:r>
    </w:p>
    <w:p w:rsidR="00AF60AF" w:rsidRPr="009262E0" w:rsidRDefault="00AF60AF" w:rsidP="00AF60A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A) apontar a chance de um novo começo. </w:t>
      </w:r>
    </w:p>
    <w:p w:rsidR="00AF60AF" w:rsidRPr="009262E0" w:rsidRDefault="00AF60AF" w:rsidP="00AF60A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B) demonstrar a oposição de sentimentos. </w:t>
      </w:r>
    </w:p>
    <w:p w:rsidR="00AF60AF" w:rsidRPr="009262E0" w:rsidRDefault="00AF60AF" w:rsidP="00AF60A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 xml:space="preserve">C) marcar o longo tempo para o encontro. </w:t>
      </w:r>
    </w:p>
    <w:p w:rsidR="00AF60AF" w:rsidRDefault="00AF60AF" w:rsidP="00AF60A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262E0">
        <w:rPr>
          <w:rFonts w:asciiTheme="minorHAnsi" w:hAnsiTheme="minorHAnsi" w:cstheme="minorHAnsi"/>
        </w:rPr>
        <w:t>D) mostrar o lugar escolhido para o jantar.</w:t>
      </w:r>
    </w:p>
    <w:p w:rsidR="00972841" w:rsidRDefault="00972841" w:rsidP="00AF60A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AF60AF" w:rsidRPr="009262E0" w:rsidRDefault="00972841" w:rsidP="00972841">
      <w:pPr>
        <w:pStyle w:val="NormalWeb"/>
        <w:shd w:val="clear" w:color="auto" w:fill="FFFFFF"/>
        <w:spacing w:before="0" w:after="0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bdr w:val="single" w:sz="12" w:space="4" w:color="000000" w:frame="1"/>
          <w:shd w:val="clear" w:color="auto" w:fill="DEA5F3"/>
        </w:rPr>
        <w:t xml:space="preserve">Gabarito:     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(01): A      (02): B      (03): A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(04): A      (05): C      (06): D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(07): C      (08): D      (09): B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 xml:space="preserve">(10): </w:t>
      </w:r>
      <w:bookmarkStart w:id="0" w:name="_GoBack"/>
      <w:bookmarkEnd w:id="0"/>
    </w:p>
    <w:p w:rsidR="00AF60AF" w:rsidRPr="009262E0" w:rsidRDefault="00AF60A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AF60AF" w:rsidRPr="009262E0" w:rsidRDefault="00AF60A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sectPr w:rsidR="00AF60AF" w:rsidRPr="009262E0" w:rsidSect="00972841"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22B" w:rsidRDefault="000C222B" w:rsidP="009C58D0">
      <w:r>
        <w:separator/>
      </w:r>
    </w:p>
  </w:endnote>
  <w:endnote w:type="continuationSeparator" w:id="0">
    <w:p w:rsidR="000C222B" w:rsidRDefault="000C222B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22B" w:rsidRDefault="000C222B" w:rsidP="009C58D0">
      <w:r>
        <w:separator/>
      </w:r>
    </w:p>
  </w:footnote>
  <w:footnote w:type="continuationSeparator" w:id="0">
    <w:p w:rsidR="000C222B" w:rsidRDefault="000C222B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2C57"/>
    <w:rsid w:val="00035169"/>
    <w:rsid w:val="0004164B"/>
    <w:rsid w:val="00042F17"/>
    <w:rsid w:val="00051415"/>
    <w:rsid w:val="00060D81"/>
    <w:rsid w:val="00073D8A"/>
    <w:rsid w:val="00092E34"/>
    <w:rsid w:val="000969EF"/>
    <w:rsid w:val="000B036B"/>
    <w:rsid w:val="000C06EC"/>
    <w:rsid w:val="000C222B"/>
    <w:rsid w:val="000D4523"/>
    <w:rsid w:val="000E3CED"/>
    <w:rsid w:val="00112E62"/>
    <w:rsid w:val="00134014"/>
    <w:rsid w:val="0014453F"/>
    <w:rsid w:val="001477B6"/>
    <w:rsid w:val="001911D4"/>
    <w:rsid w:val="001A5BE3"/>
    <w:rsid w:val="001B43A3"/>
    <w:rsid w:val="001B57C1"/>
    <w:rsid w:val="001B663B"/>
    <w:rsid w:val="001C1A1E"/>
    <w:rsid w:val="001C5B20"/>
    <w:rsid w:val="00223335"/>
    <w:rsid w:val="002236C9"/>
    <w:rsid w:val="00225CEE"/>
    <w:rsid w:val="0023230E"/>
    <w:rsid w:val="00246C3B"/>
    <w:rsid w:val="00295B13"/>
    <w:rsid w:val="002B2465"/>
    <w:rsid w:val="002D519E"/>
    <w:rsid w:val="002D70D7"/>
    <w:rsid w:val="00304B4F"/>
    <w:rsid w:val="00311A50"/>
    <w:rsid w:val="0033595F"/>
    <w:rsid w:val="00361DB7"/>
    <w:rsid w:val="0037014E"/>
    <w:rsid w:val="00371136"/>
    <w:rsid w:val="00375FF0"/>
    <w:rsid w:val="003802EA"/>
    <w:rsid w:val="00385BA9"/>
    <w:rsid w:val="003A3C92"/>
    <w:rsid w:val="003A4AFF"/>
    <w:rsid w:val="003C6C77"/>
    <w:rsid w:val="003C6EDC"/>
    <w:rsid w:val="003E04B1"/>
    <w:rsid w:val="003F656E"/>
    <w:rsid w:val="00452776"/>
    <w:rsid w:val="00460DAD"/>
    <w:rsid w:val="00474C35"/>
    <w:rsid w:val="00485B5B"/>
    <w:rsid w:val="00492381"/>
    <w:rsid w:val="004C0F69"/>
    <w:rsid w:val="00503A36"/>
    <w:rsid w:val="00526200"/>
    <w:rsid w:val="00546318"/>
    <w:rsid w:val="00550119"/>
    <w:rsid w:val="00582DB8"/>
    <w:rsid w:val="005C5890"/>
    <w:rsid w:val="005C70E1"/>
    <w:rsid w:val="005D4673"/>
    <w:rsid w:val="0060108E"/>
    <w:rsid w:val="00602FA8"/>
    <w:rsid w:val="00621582"/>
    <w:rsid w:val="00621D9A"/>
    <w:rsid w:val="0063439E"/>
    <w:rsid w:val="006448D8"/>
    <w:rsid w:val="00656662"/>
    <w:rsid w:val="00696DDD"/>
    <w:rsid w:val="006C7D40"/>
    <w:rsid w:val="006D1E2F"/>
    <w:rsid w:val="006E1A0E"/>
    <w:rsid w:val="00704342"/>
    <w:rsid w:val="00757BB7"/>
    <w:rsid w:val="00776160"/>
    <w:rsid w:val="007B302E"/>
    <w:rsid w:val="007C0F86"/>
    <w:rsid w:val="007C37EA"/>
    <w:rsid w:val="00810948"/>
    <w:rsid w:val="008157B4"/>
    <w:rsid w:val="0083332F"/>
    <w:rsid w:val="00850E6D"/>
    <w:rsid w:val="00866E61"/>
    <w:rsid w:val="008A1B97"/>
    <w:rsid w:val="008B4A80"/>
    <w:rsid w:val="008B5119"/>
    <w:rsid w:val="008C2031"/>
    <w:rsid w:val="008E16FF"/>
    <w:rsid w:val="008F61D0"/>
    <w:rsid w:val="00912CA3"/>
    <w:rsid w:val="009257C5"/>
    <w:rsid w:val="009262E0"/>
    <w:rsid w:val="009374C1"/>
    <w:rsid w:val="00962DF9"/>
    <w:rsid w:val="00963264"/>
    <w:rsid w:val="009654EC"/>
    <w:rsid w:val="00970715"/>
    <w:rsid w:val="00972841"/>
    <w:rsid w:val="00993E00"/>
    <w:rsid w:val="009B1A46"/>
    <w:rsid w:val="009B7621"/>
    <w:rsid w:val="009C58D0"/>
    <w:rsid w:val="009D7C9D"/>
    <w:rsid w:val="009F48C1"/>
    <w:rsid w:val="00A327CA"/>
    <w:rsid w:val="00A341E5"/>
    <w:rsid w:val="00A914CC"/>
    <w:rsid w:val="00A94163"/>
    <w:rsid w:val="00A94F22"/>
    <w:rsid w:val="00AC48DA"/>
    <w:rsid w:val="00AF10E1"/>
    <w:rsid w:val="00AF60AF"/>
    <w:rsid w:val="00AF684F"/>
    <w:rsid w:val="00B03941"/>
    <w:rsid w:val="00B04C70"/>
    <w:rsid w:val="00B21071"/>
    <w:rsid w:val="00B51413"/>
    <w:rsid w:val="00B832FB"/>
    <w:rsid w:val="00B87AF9"/>
    <w:rsid w:val="00B90E61"/>
    <w:rsid w:val="00BB1055"/>
    <w:rsid w:val="00BB5CC3"/>
    <w:rsid w:val="00BB70F6"/>
    <w:rsid w:val="00BE7566"/>
    <w:rsid w:val="00C22D75"/>
    <w:rsid w:val="00C564DB"/>
    <w:rsid w:val="00C738D6"/>
    <w:rsid w:val="00C74E76"/>
    <w:rsid w:val="00C82625"/>
    <w:rsid w:val="00CD02F9"/>
    <w:rsid w:val="00CD5211"/>
    <w:rsid w:val="00CD6634"/>
    <w:rsid w:val="00CE6E87"/>
    <w:rsid w:val="00D0386F"/>
    <w:rsid w:val="00D117A6"/>
    <w:rsid w:val="00D87477"/>
    <w:rsid w:val="00DB344F"/>
    <w:rsid w:val="00DB4D7E"/>
    <w:rsid w:val="00DC3EAC"/>
    <w:rsid w:val="00DD59D8"/>
    <w:rsid w:val="00DE0514"/>
    <w:rsid w:val="00DF5BC3"/>
    <w:rsid w:val="00E005C1"/>
    <w:rsid w:val="00E1398A"/>
    <w:rsid w:val="00E15482"/>
    <w:rsid w:val="00E16825"/>
    <w:rsid w:val="00E21EA3"/>
    <w:rsid w:val="00E22816"/>
    <w:rsid w:val="00E64C6F"/>
    <w:rsid w:val="00E664F3"/>
    <w:rsid w:val="00E70446"/>
    <w:rsid w:val="00E77EBF"/>
    <w:rsid w:val="00E954EB"/>
    <w:rsid w:val="00ED3950"/>
    <w:rsid w:val="00EE43E6"/>
    <w:rsid w:val="00F16961"/>
    <w:rsid w:val="00F47C24"/>
    <w:rsid w:val="00F53B14"/>
    <w:rsid w:val="00F6767B"/>
    <w:rsid w:val="00F9212B"/>
    <w:rsid w:val="00F93F27"/>
    <w:rsid w:val="00FB1351"/>
    <w:rsid w:val="00FB654C"/>
    <w:rsid w:val="00FC0AED"/>
    <w:rsid w:val="00FD6F31"/>
    <w:rsid w:val="00FF55FE"/>
    <w:rsid w:val="00FF7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15BD5"/>
  <w15:docId w15:val="{5D578598-A983-47F8-A557-C8D01641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table" w:customStyle="1" w:styleId="TableGrid">
    <w:name w:val="TableGrid"/>
    <w:rsid w:val="00972841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972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2025-11-25T18:24:00Z</dcterms:created>
  <dcterms:modified xsi:type="dcterms:W3CDTF">2025-11-25T18:24:00Z</dcterms:modified>
</cp:coreProperties>
</file>